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03C2" w14:textId="77777777" w:rsidR="00F57DE9" w:rsidRDefault="00F57DE9" w:rsidP="00417AE7">
      <w:pPr>
        <w:adjustRightInd/>
        <w:spacing w:line="560" w:lineRule="exact"/>
        <w:jc w:val="center"/>
        <w:rPr>
          <w:rFonts w:ascii="Times New Roman" w:eastAsia="方正小标宋简体" w:hAnsi="Times New Roman"/>
          <w:sz w:val="44"/>
          <w:szCs w:val="44"/>
        </w:rPr>
      </w:pPr>
      <w:bookmarkStart w:id="0" w:name="_Toc103545582"/>
      <w:bookmarkStart w:id="1" w:name="_Toc103546216"/>
      <w:bookmarkStart w:id="2" w:name="_Toc103640155"/>
      <w:bookmarkStart w:id="3" w:name="_Toc103640251"/>
      <w:bookmarkStart w:id="4" w:name="_Toc152861269"/>
      <w:bookmarkStart w:id="5" w:name="_Toc179279229"/>
      <w:bookmarkStart w:id="6" w:name="_Toc179280332"/>
      <w:r w:rsidRPr="00F57DE9">
        <w:rPr>
          <w:rFonts w:ascii="Times New Roman" w:eastAsia="方正小标宋简体" w:hAnsi="Times New Roman" w:hint="eastAsia"/>
          <w:sz w:val="44"/>
          <w:szCs w:val="44"/>
        </w:rPr>
        <w:t>桃源县</w:t>
      </w:r>
      <w:proofErr w:type="gramStart"/>
      <w:r w:rsidRPr="00F57DE9">
        <w:rPr>
          <w:rFonts w:ascii="Times New Roman" w:eastAsia="方正小标宋简体" w:hAnsi="Times New Roman" w:hint="eastAsia"/>
          <w:sz w:val="44"/>
          <w:szCs w:val="44"/>
        </w:rPr>
        <w:t>漳</w:t>
      </w:r>
      <w:proofErr w:type="gramEnd"/>
      <w:r w:rsidRPr="00F57DE9">
        <w:rPr>
          <w:rFonts w:ascii="Times New Roman" w:eastAsia="方正小标宋简体" w:hAnsi="Times New Roman" w:hint="eastAsia"/>
          <w:sz w:val="44"/>
          <w:szCs w:val="44"/>
        </w:rPr>
        <w:t>江</w:t>
      </w:r>
      <w:proofErr w:type="gramStart"/>
      <w:r w:rsidRPr="00F57DE9">
        <w:rPr>
          <w:rFonts w:ascii="Times New Roman" w:eastAsia="方正小标宋简体" w:hAnsi="Times New Roman" w:hint="eastAsia"/>
          <w:sz w:val="44"/>
          <w:szCs w:val="44"/>
        </w:rPr>
        <w:t>垸</w:t>
      </w:r>
      <w:proofErr w:type="gramEnd"/>
      <w:r w:rsidRPr="00F57DE9">
        <w:rPr>
          <w:rFonts w:ascii="Times New Roman" w:eastAsia="方正小标宋简体" w:hAnsi="Times New Roman" w:hint="eastAsia"/>
          <w:sz w:val="44"/>
          <w:szCs w:val="44"/>
        </w:rPr>
        <w:t>管委会</w:t>
      </w:r>
      <w:r w:rsidRPr="00F57DE9">
        <w:rPr>
          <w:rFonts w:ascii="Times New Roman" w:eastAsia="方正小标宋简体" w:hAnsi="Times New Roman" w:hint="eastAsia"/>
          <w:sz w:val="44"/>
          <w:szCs w:val="44"/>
        </w:rPr>
        <w:t>2023</w:t>
      </w:r>
      <w:r w:rsidRPr="00F57DE9">
        <w:rPr>
          <w:rFonts w:ascii="Times New Roman" w:eastAsia="方正小标宋简体" w:hAnsi="Times New Roman" w:hint="eastAsia"/>
          <w:sz w:val="44"/>
          <w:szCs w:val="44"/>
        </w:rPr>
        <w:t>年度新桥、东街</w:t>
      </w:r>
    </w:p>
    <w:p w14:paraId="4A0620EC" w14:textId="5BD1D2F6" w:rsidR="00417AE7" w:rsidRPr="00E0646A" w:rsidRDefault="00F57DE9" w:rsidP="00417AE7">
      <w:pPr>
        <w:adjustRightInd/>
        <w:spacing w:line="560" w:lineRule="exact"/>
        <w:jc w:val="center"/>
        <w:rPr>
          <w:rFonts w:ascii="Times New Roman" w:eastAsia="方正小标宋简体" w:hAnsi="Times New Roman"/>
          <w:sz w:val="44"/>
          <w:szCs w:val="44"/>
        </w:rPr>
      </w:pPr>
      <w:r w:rsidRPr="00F57DE9">
        <w:rPr>
          <w:rFonts w:ascii="Times New Roman" w:eastAsia="方正小标宋简体" w:hAnsi="Times New Roman" w:hint="eastAsia"/>
          <w:sz w:val="44"/>
          <w:szCs w:val="44"/>
        </w:rPr>
        <w:t>运行，设施维护及垃圾打捞费</w:t>
      </w:r>
    </w:p>
    <w:p w14:paraId="6829DFD0" w14:textId="77777777" w:rsidR="00417AE7" w:rsidRPr="00E0646A" w:rsidRDefault="00417AE7" w:rsidP="00417AE7">
      <w:pPr>
        <w:adjustRightInd/>
        <w:spacing w:line="560" w:lineRule="exact"/>
        <w:jc w:val="center"/>
        <w:rPr>
          <w:rFonts w:ascii="Times New Roman" w:eastAsia="方正小标宋简体" w:hAnsi="Times New Roman"/>
          <w:sz w:val="44"/>
          <w:szCs w:val="44"/>
        </w:rPr>
      </w:pPr>
      <w:r w:rsidRPr="00E0646A">
        <w:rPr>
          <w:rFonts w:ascii="Times New Roman" w:eastAsia="方正小标宋简体" w:hAnsi="Times New Roman"/>
          <w:sz w:val="44"/>
          <w:szCs w:val="44"/>
        </w:rPr>
        <w:t>绩效评价报告</w:t>
      </w:r>
    </w:p>
    <w:p w14:paraId="1AC4D644" w14:textId="1F7D7BB1" w:rsidR="00417AE7" w:rsidRPr="00E0646A" w:rsidRDefault="00417AE7" w:rsidP="009356AD">
      <w:pPr>
        <w:adjustRightInd/>
        <w:spacing w:line="560" w:lineRule="exact"/>
        <w:jc w:val="center"/>
        <w:rPr>
          <w:rFonts w:ascii="Times New Roman" w:eastAsia="仿宋_GB2312" w:hAnsi="Times New Roman"/>
          <w:sz w:val="32"/>
          <w:szCs w:val="32"/>
        </w:rPr>
      </w:pPr>
    </w:p>
    <w:p w14:paraId="0C5CBFC7" w14:textId="77777777" w:rsidR="00417AE7" w:rsidRPr="00E0646A" w:rsidRDefault="00417AE7" w:rsidP="00417AE7">
      <w:pPr>
        <w:adjustRightInd/>
        <w:spacing w:line="560" w:lineRule="exact"/>
        <w:ind w:firstLineChars="200" w:firstLine="640"/>
        <w:rPr>
          <w:rFonts w:ascii="Times New Roman" w:eastAsia="仿宋_GB2312" w:hAnsi="Times New Roman"/>
          <w:sz w:val="32"/>
          <w:szCs w:val="32"/>
        </w:rPr>
      </w:pPr>
    </w:p>
    <w:p w14:paraId="5D35FD4C" w14:textId="77777777" w:rsidR="00417AE7" w:rsidRPr="00E0646A" w:rsidRDefault="00417AE7" w:rsidP="00417AE7">
      <w:pPr>
        <w:adjustRightInd/>
        <w:spacing w:line="560" w:lineRule="exact"/>
        <w:rPr>
          <w:rFonts w:ascii="Times New Roman" w:eastAsia="仿宋" w:hAnsi="Times New Roman"/>
          <w:sz w:val="32"/>
          <w:szCs w:val="32"/>
        </w:rPr>
      </w:pPr>
      <w:r w:rsidRPr="00E0646A">
        <w:rPr>
          <w:rFonts w:ascii="Times New Roman" w:eastAsia="仿宋_GB2312" w:hAnsi="Times New Roman"/>
          <w:b/>
          <w:sz w:val="32"/>
          <w:szCs w:val="32"/>
        </w:rPr>
        <w:t>评价项目类型</w:t>
      </w:r>
      <w:r w:rsidRPr="00E0646A">
        <w:rPr>
          <w:rFonts w:ascii="Times New Roman" w:eastAsia="仿宋_GB2312" w:hAnsi="Times New Roman"/>
          <w:sz w:val="32"/>
          <w:szCs w:val="32"/>
        </w:rPr>
        <w:t>：项目实施过程评价</w:t>
      </w:r>
      <w:r w:rsidRPr="00E0646A">
        <w:rPr>
          <w:rFonts w:ascii="Times New Roman" w:eastAsia="仿宋_GB2312" w:hAnsi="Times New Roman"/>
          <w:sz w:val="32"/>
          <w:szCs w:val="32"/>
        </w:rPr>
        <w:t xml:space="preserve">□ </w:t>
      </w:r>
      <w:r w:rsidRPr="00E0646A">
        <w:rPr>
          <w:rFonts w:ascii="Times New Roman" w:eastAsia="仿宋_GB2312" w:hAnsi="Times New Roman"/>
          <w:sz w:val="32"/>
          <w:szCs w:val="32"/>
        </w:rPr>
        <w:t>项目完成结果评价</w:t>
      </w:r>
      <w:r w:rsidRPr="00E0646A">
        <w:rPr>
          <w:rFonts w:ascii="Times New Roman" w:eastAsia="仿宋_GB2312" w:hAnsi="Times New Roman"/>
          <w:sz w:val="32"/>
          <w:szCs w:val="32"/>
        </w:rPr>
        <w:sym w:font="Wingdings 2" w:char="0052"/>
      </w:r>
      <w:r w:rsidRPr="00E0646A">
        <w:rPr>
          <w:rFonts w:ascii="Times New Roman" w:eastAsia="仿宋_GB2312" w:hAnsi="Times New Roman"/>
          <w:sz w:val="32"/>
          <w:szCs w:val="32"/>
        </w:rPr>
        <w:t xml:space="preserve"> </w:t>
      </w:r>
    </w:p>
    <w:p w14:paraId="7B433BCD" w14:textId="77777777" w:rsidR="00417AE7" w:rsidRPr="00E0646A" w:rsidRDefault="00417AE7" w:rsidP="00417AE7">
      <w:pPr>
        <w:pStyle w:val="a3"/>
        <w:rPr>
          <w:rFonts w:ascii="Times New Roman" w:hAnsi="Times New Roman" w:cs="Times New Roman"/>
        </w:rPr>
      </w:pPr>
    </w:p>
    <w:p w14:paraId="496AB874" w14:textId="77777777" w:rsidR="00417AE7" w:rsidRDefault="00417AE7" w:rsidP="00417AE7">
      <w:pPr>
        <w:widowControl w:val="0"/>
        <w:tabs>
          <w:tab w:val="left" w:pos="3160"/>
        </w:tabs>
        <w:adjustRightInd/>
        <w:snapToGrid/>
        <w:spacing w:line="560" w:lineRule="exact"/>
        <w:ind w:rightChars="40" w:right="88"/>
        <w:rPr>
          <w:rFonts w:ascii="Times New Roman" w:eastAsia="仿宋_GB2312" w:hAnsi="Times New Roman"/>
          <w:sz w:val="32"/>
          <w:szCs w:val="32"/>
          <w:u w:val="single"/>
        </w:rPr>
      </w:pPr>
      <w:r w:rsidRPr="00E0646A">
        <w:rPr>
          <w:rFonts w:ascii="Times New Roman" w:eastAsia="仿宋_GB2312" w:hAnsi="Times New Roman"/>
          <w:b/>
          <w:sz w:val="32"/>
          <w:szCs w:val="32"/>
        </w:rPr>
        <w:t>评级项目名称：</w:t>
      </w:r>
      <w:r w:rsidRPr="00417AE7">
        <w:rPr>
          <w:rFonts w:ascii="Times New Roman" w:eastAsia="仿宋_GB2312" w:hAnsi="Times New Roman" w:hint="eastAsia"/>
          <w:sz w:val="32"/>
          <w:szCs w:val="32"/>
          <w:u w:val="single"/>
        </w:rPr>
        <w:t>桃源县</w:t>
      </w:r>
      <w:proofErr w:type="gramStart"/>
      <w:r w:rsidRPr="00417AE7">
        <w:rPr>
          <w:rFonts w:ascii="Times New Roman" w:eastAsia="仿宋_GB2312" w:hAnsi="Times New Roman" w:hint="eastAsia"/>
          <w:sz w:val="32"/>
          <w:szCs w:val="32"/>
          <w:u w:val="single"/>
        </w:rPr>
        <w:t>漳</w:t>
      </w:r>
      <w:proofErr w:type="gramEnd"/>
      <w:r w:rsidRPr="00417AE7">
        <w:rPr>
          <w:rFonts w:ascii="Times New Roman" w:eastAsia="仿宋_GB2312" w:hAnsi="Times New Roman" w:hint="eastAsia"/>
          <w:sz w:val="32"/>
          <w:szCs w:val="32"/>
          <w:u w:val="single"/>
        </w:rPr>
        <w:t>江</w:t>
      </w:r>
      <w:proofErr w:type="gramStart"/>
      <w:r w:rsidRPr="00417AE7">
        <w:rPr>
          <w:rFonts w:ascii="Times New Roman" w:eastAsia="仿宋_GB2312" w:hAnsi="Times New Roman" w:hint="eastAsia"/>
          <w:sz w:val="32"/>
          <w:szCs w:val="32"/>
          <w:u w:val="single"/>
        </w:rPr>
        <w:t>垸</w:t>
      </w:r>
      <w:proofErr w:type="gramEnd"/>
      <w:r w:rsidRPr="00417AE7">
        <w:rPr>
          <w:rFonts w:ascii="Times New Roman" w:eastAsia="仿宋_GB2312" w:hAnsi="Times New Roman" w:hint="eastAsia"/>
          <w:sz w:val="32"/>
          <w:szCs w:val="32"/>
          <w:u w:val="single"/>
        </w:rPr>
        <w:t>管委会</w:t>
      </w:r>
      <w:r w:rsidRPr="00417AE7">
        <w:rPr>
          <w:rFonts w:ascii="Times New Roman" w:eastAsia="仿宋_GB2312" w:hAnsi="Times New Roman" w:hint="eastAsia"/>
          <w:sz w:val="32"/>
          <w:szCs w:val="32"/>
          <w:u w:val="single"/>
        </w:rPr>
        <w:t>2023</w:t>
      </w:r>
      <w:r w:rsidRPr="00417AE7">
        <w:rPr>
          <w:rFonts w:ascii="Times New Roman" w:eastAsia="仿宋_GB2312" w:hAnsi="Times New Roman" w:hint="eastAsia"/>
          <w:sz w:val="32"/>
          <w:szCs w:val="32"/>
          <w:u w:val="single"/>
        </w:rPr>
        <w:t>年度新桥、东街运</w:t>
      </w:r>
    </w:p>
    <w:p w14:paraId="64218714" w14:textId="52094A0D" w:rsidR="00417AE7" w:rsidRPr="00417AE7" w:rsidRDefault="00417AE7" w:rsidP="00417AE7">
      <w:pPr>
        <w:widowControl w:val="0"/>
        <w:tabs>
          <w:tab w:val="left" w:pos="3160"/>
        </w:tabs>
        <w:adjustRightInd/>
        <w:snapToGrid/>
        <w:spacing w:line="560" w:lineRule="exact"/>
        <w:ind w:rightChars="40" w:right="88" w:firstLineChars="700" w:firstLine="2240"/>
        <w:rPr>
          <w:rFonts w:ascii="Times New Roman" w:eastAsia="仿宋_GB2312" w:hAnsi="Times New Roman"/>
          <w:sz w:val="32"/>
          <w:szCs w:val="32"/>
          <w:u w:val="single"/>
        </w:rPr>
      </w:pPr>
      <w:r w:rsidRPr="00417AE7">
        <w:rPr>
          <w:rFonts w:ascii="Times New Roman" w:eastAsia="仿宋_GB2312" w:hAnsi="Times New Roman" w:hint="eastAsia"/>
          <w:sz w:val="32"/>
          <w:szCs w:val="32"/>
          <w:u w:val="single"/>
        </w:rPr>
        <w:t>行，设施维护及垃圾打捞费</w:t>
      </w:r>
    </w:p>
    <w:p w14:paraId="27368581" w14:textId="77777777" w:rsidR="00417AE7" w:rsidRDefault="00417AE7" w:rsidP="00417AE7">
      <w:pPr>
        <w:widowControl w:val="0"/>
        <w:tabs>
          <w:tab w:val="left" w:pos="3160"/>
        </w:tabs>
        <w:adjustRightInd/>
        <w:snapToGrid/>
        <w:spacing w:line="560" w:lineRule="exact"/>
        <w:ind w:left="2249" w:rightChars="40" w:right="88" w:hangingChars="700" w:hanging="2249"/>
        <w:rPr>
          <w:rFonts w:ascii="Times New Roman" w:eastAsia="仿宋_GB2312" w:hAnsi="Times New Roman"/>
          <w:b/>
          <w:sz w:val="32"/>
          <w:szCs w:val="32"/>
        </w:rPr>
      </w:pPr>
    </w:p>
    <w:p w14:paraId="7547FD81" w14:textId="1E330AEA" w:rsidR="00417AE7" w:rsidRPr="00E0646A" w:rsidRDefault="00417AE7" w:rsidP="00417AE7">
      <w:pPr>
        <w:widowControl w:val="0"/>
        <w:tabs>
          <w:tab w:val="left" w:pos="3160"/>
        </w:tabs>
        <w:adjustRightInd/>
        <w:snapToGrid/>
        <w:spacing w:line="560" w:lineRule="exact"/>
        <w:ind w:left="2249" w:rightChars="40" w:right="88" w:hangingChars="700" w:hanging="2249"/>
        <w:rPr>
          <w:rFonts w:ascii="Times New Roman" w:eastAsia="仿宋_GB2312" w:hAnsi="Times New Roman"/>
          <w:sz w:val="32"/>
          <w:szCs w:val="32"/>
        </w:rPr>
      </w:pPr>
      <w:r w:rsidRPr="00E0646A">
        <w:rPr>
          <w:rFonts w:ascii="Times New Roman" w:eastAsia="仿宋_GB2312" w:hAnsi="Times New Roman"/>
          <w:b/>
          <w:sz w:val="32"/>
          <w:szCs w:val="32"/>
        </w:rPr>
        <w:t>项目评价机构</w:t>
      </w:r>
      <w:r w:rsidRPr="00E0646A">
        <w:rPr>
          <w:rFonts w:ascii="Times New Roman" w:eastAsia="仿宋_GB2312" w:hAnsi="Times New Roman"/>
          <w:sz w:val="32"/>
          <w:szCs w:val="32"/>
        </w:rPr>
        <w:t>：</w:t>
      </w:r>
      <w:r w:rsidRPr="00E0646A">
        <w:rPr>
          <w:rFonts w:ascii="Times New Roman" w:eastAsia="仿宋_GB2312" w:hAnsi="Times New Roman"/>
          <w:sz w:val="32"/>
          <w:szCs w:val="32"/>
          <w:u w:val="single"/>
        </w:rPr>
        <w:t>湖南天平正大会计师事务所（特殊普通合伙）常德分所</w:t>
      </w:r>
    </w:p>
    <w:p w14:paraId="65D525A3" w14:textId="77777777" w:rsidR="00417AE7" w:rsidRPr="00E0646A" w:rsidRDefault="00417AE7" w:rsidP="00417AE7">
      <w:pPr>
        <w:adjustRightInd/>
        <w:spacing w:line="560" w:lineRule="exact"/>
        <w:ind w:firstLineChars="200" w:firstLine="640"/>
        <w:rPr>
          <w:rFonts w:ascii="Times New Roman" w:eastAsia="黑体" w:hAnsi="Times New Roman"/>
          <w:sz w:val="32"/>
          <w:szCs w:val="32"/>
          <w:u w:val="thick"/>
        </w:rPr>
      </w:pPr>
    </w:p>
    <w:p w14:paraId="6F1BDCBC" w14:textId="77777777" w:rsidR="00417AE7" w:rsidRPr="00E0646A" w:rsidRDefault="00417AE7" w:rsidP="00417AE7">
      <w:pPr>
        <w:adjustRightInd/>
        <w:spacing w:line="560" w:lineRule="exact"/>
        <w:rPr>
          <w:rFonts w:ascii="Times New Roman" w:eastAsia="黑体" w:hAnsi="Times New Roman"/>
          <w:sz w:val="32"/>
          <w:szCs w:val="32"/>
          <w:u w:val="thick"/>
        </w:rPr>
      </w:pPr>
    </w:p>
    <w:p w14:paraId="1AF001B9" w14:textId="77777777" w:rsidR="00417AE7" w:rsidRPr="00E0646A" w:rsidRDefault="00417AE7" w:rsidP="00417AE7">
      <w:pPr>
        <w:adjustRightInd/>
        <w:spacing w:line="560" w:lineRule="exact"/>
        <w:ind w:firstLineChars="200" w:firstLine="640"/>
        <w:jc w:val="center"/>
        <w:rPr>
          <w:rFonts w:ascii="Times New Roman" w:eastAsia="仿宋" w:hAnsi="Times New Roman"/>
          <w:sz w:val="32"/>
          <w:szCs w:val="32"/>
        </w:rPr>
      </w:pPr>
    </w:p>
    <w:p w14:paraId="047EDF91" w14:textId="77777777" w:rsidR="00417AE7" w:rsidRPr="00E0646A" w:rsidRDefault="00417AE7" w:rsidP="00417AE7">
      <w:pPr>
        <w:adjustRightInd/>
        <w:spacing w:line="560" w:lineRule="exact"/>
        <w:ind w:firstLineChars="200" w:firstLine="640"/>
        <w:jc w:val="center"/>
        <w:rPr>
          <w:rFonts w:ascii="Times New Roman" w:eastAsia="仿宋" w:hAnsi="Times New Roman"/>
          <w:sz w:val="32"/>
          <w:szCs w:val="32"/>
        </w:rPr>
      </w:pPr>
    </w:p>
    <w:p w14:paraId="12536A7C" w14:textId="1238F90F" w:rsidR="00417AE7" w:rsidRPr="00E0646A" w:rsidRDefault="00417AE7" w:rsidP="00417AE7">
      <w:pPr>
        <w:adjustRightInd/>
        <w:spacing w:line="560" w:lineRule="exact"/>
        <w:ind w:firstLineChars="200" w:firstLine="640"/>
        <w:jc w:val="center"/>
        <w:rPr>
          <w:rFonts w:ascii="Times New Roman" w:eastAsia="仿宋_GB2312" w:hAnsi="Times New Roman"/>
          <w:sz w:val="32"/>
          <w:szCs w:val="32"/>
        </w:rPr>
      </w:pPr>
      <w:r w:rsidRPr="00E0646A">
        <w:rPr>
          <w:rFonts w:ascii="Times New Roman" w:eastAsia="仿宋_GB2312" w:hAnsi="Times New Roman"/>
          <w:sz w:val="32"/>
          <w:szCs w:val="32"/>
        </w:rPr>
        <w:t>报告日期：</w:t>
      </w:r>
      <w:r w:rsidRPr="00E0646A">
        <w:rPr>
          <w:rFonts w:ascii="Times New Roman" w:eastAsia="仿宋_GB2312" w:hAnsi="Times New Roman"/>
          <w:sz w:val="32"/>
          <w:szCs w:val="32"/>
        </w:rPr>
        <w:t>202</w:t>
      </w:r>
      <w:r>
        <w:rPr>
          <w:rFonts w:ascii="Times New Roman" w:eastAsia="仿宋_GB2312" w:hAnsi="Times New Roman" w:hint="eastAsia"/>
          <w:sz w:val="32"/>
          <w:szCs w:val="32"/>
        </w:rPr>
        <w:t>4</w:t>
      </w:r>
      <w:r w:rsidRPr="00E0646A">
        <w:rPr>
          <w:rFonts w:ascii="Times New Roman" w:eastAsia="仿宋_GB2312" w:hAnsi="Times New Roman"/>
          <w:sz w:val="32"/>
          <w:szCs w:val="32"/>
        </w:rPr>
        <w:t>年</w:t>
      </w:r>
      <w:r>
        <w:rPr>
          <w:rFonts w:ascii="Times New Roman" w:eastAsia="仿宋_GB2312" w:hAnsi="Times New Roman" w:hint="eastAsia"/>
          <w:sz w:val="32"/>
          <w:szCs w:val="32"/>
        </w:rPr>
        <w:t>10</w:t>
      </w:r>
      <w:r w:rsidRPr="00E0646A">
        <w:rPr>
          <w:rFonts w:ascii="Times New Roman" w:eastAsia="仿宋_GB2312" w:hAnsi="Times New Roman"/>
          <w:sz w:val="32"/>
          <w:szCs w:val="32"/>
        </w:rPr>
        <w:t>月</w:t>
      </w:r>
      <w:r>
        <w:rPr>
          <w:rFonts w:ascii="Times New Roman" w:eastAsia="仿宋_GB2312" w:hAnsi="Times New Roman" w:hint="eastAsia"/>
          <w:sz w:val="32"/>
          <w:szCs w:val="32"/>
        </w:rPr>
        <w:t>0</w:t>
      </w:r>
      <w:r w:rsidRPr="00E0646A">
        <w:rPr>
          <w:rFonts w:ascii="Times New Roman" w:eastAsia="仿宋_GB2312" w:hAnsi="Times New Roman"/>
          <w:sz w:val="32"/>
          <w:szCs w:val="32"/>
        </w:rPr>
        <w:t>8</w:t>
      </w:r>
      <w:r w:rsidRPr="00E0646A">
        <w:rPr>
          <w:rFonts w:ascii="Times New Roman" w:eastAsia="仿宋_GB2312" w:hAnsi="Times New Roman"/>
          <w:sz w:val="32"/>
          <w:szCs w:val="32"/>
        </w:rPr>
        <w:t>日</w:t>
      </w:r>
    </w:p>
    <w:p w14:paraId="048B6F60" w14:textId="77777777" w:rsidR="00034FEB" w:rsidRPr="00034FEB" w:rsidRDefault="00417AE7" w:rsidP="00417AE7">
      <w:pPr>
        <w:pStyle w:val="TOC1"/>
        <w:tabs>
          <w:tab w:val="right" w:leader="dot" w:pos="8834"/>
        </w:tabs>
        <w:jc w:val="center"/>
        <w:rPr>
          <w:rFonts w:ascii="Times New Roman" w:hAnsi="Times New Roman"/>
          <w:noProof/>
        </w:rPr>
      </w:pPr>
      <w:r>
        <w:rPr>
          <w:rFonts w:ascii="Times New Roman" w:eastAsia="方正小标宋简体" w:hAnsi="Times New Roman" w:hint="eastAsia"/>
          <w:sz w:val="44"/>
          <w:szCs w:val="44"/>
        </w:rPr>
        <w:lastRenderedPageBreak/>
        <w:t>目</w:t>
      </w:r>
      <w:r>
        <w:rPr>
          <w:rFonts w:ascii="Times New Roman" w:eastAsia="方正小标宋简体" w:hAnsi="Times New Roman" w:hint="eastAsia"/>
          <w:sz w:val="44"/>
          <w:szCs w:val="44"/>
        </w:rPr>
        <w:t xml:space="preserve">   </w:t>
      </w:r>
      <w:r>
        <w:rPr>
          <w:rFonts w:ascii="Times New Roman" w:eastAsia="方正小标宋简体" w:hAnsi="Times New Roman" w:hint="eastAsia"/>
          <w:sz w:val="44"/>
          <w:szCs w:val="44"/>
        </w:rPr>
        <w:t>录</w:t>
      </w:r>
      <w:r w:rsidRPr="00034FEB">
        <w:rPr>
          <w:rFonts w:ascii="Times New Roman" w:eastAsia="方正小标宋简体" w:hAnsi="Times New Roman"/>
          <w:sz w:val="44"/>
          <w:szCs w:val="44"/>
        </w:rPr>
        <w:fldChar w:fldCharType="begin"/>
      </w:r>
      <w:r w:rsidRPr="00034FEB">
        <w:rPr>
          <w:rFonts w:ascii="Times New Roman" w:eastAsia="方正小标宋简体" w:hAnsi="Times New Roman"/>
          <w:sz w:val="44"/>
          <w:szCs w:val="44"/>
        </w:rPr>
        <w:instrText xml:space="preserve"> TOC \o "1-3" \u </w:instrText>
      </w:r>
      <w:r w:rsidRPr="00034FEB">
        <w:rPr>
          <w:rFonts w:ascii="Times New Roman" w:eastAsia="方正小标宋简体" w:hAnsi="Times New Roman"/>
          <w:sz w:val="44"/>
          <w:szCs w:val="44"/>
        </w:rPr>
        <w:fldChar w:fldCharType="separate"/>
      </w:r>
    </w:p>
    <w:p w14:paraId="743C7257" w14:textId="1565A646"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eastAsia="方正小标宋简体" w:hAnsi="Times New Roman"/>
          <w:noProof/>
          <w:kern w:val="2"/>
        </w:rPr>
        <w:t>摘</w:t>
      </w:r>
      <w:r w:rsidRPr="00034FEB">
        <w:rPr>
          <w:rFonts w:ascii="Times New Roman" w:eastAsia="方正小标宋简体" w:hAnsi="Times New Roman"/>
          <w:noProof/>
          <w:kern w:val="2"/>
        </w:rPr>
        <w:t xml:space="preserve">   </w:t>
      </w:r>
      <w:r w:rsidRPr="00034FEB">
        <w:rPr>
          <w:rFonts w:ascii="Times New Roman" w:eastAsia="方正小标宋简体" w:hAnsi="Times New Roman"/>
          <w:noProof/>
          <w:kern w:val="2"/>
        </w:rPr>
        <w:t>要</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_Toc180417401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w:t>
      </w:r>
      <w:r w:rsidRPr="00034FEB">
        <w:rPr>
          <w:rFonts w:ascii="Times New Roman" w:hAnsi="Times New Roman"/>
          <w:noProof/>
        </w:rPr>
        <w:fldChar w:fldCharType="end"/>
      </w:r>
    </w:p>
    <w:p w14:paraId="4DFB63D9" w14:textId="59681AC2"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hAnsi="Times New Roman"/>
          <w:noProof/>
        </w:rPr>
        <w:t>一、</w:t>
      </w:r>
      <w:r w:rsidRPr="00034FEB">
        <w:rPr>
          <w:rFonts w:ascii="Times New Roman" w:hAnsi="Times New Roman"/>
          <w:noProof/>
        </w:rPr>
        <w:t xml:space="preserve"> </w:t>
      </w:r>
      <w:r w:rsidRPr="00034FEB">
        <w:rPr>
          <w:rFonts w:ascii="Times New Roman" w:hAnsi="Times New Roman"/>
          <w:noProof/>
        </w:rPr>
        <w:t>基本情况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_Toc180417402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4</w:t>
      </w:r>
      <w:r w:rsidRPr="00034FEB">
        <w:rPr>
          <w:rFonts w:ascii="Times New Roman" w:hAnsi="Times New Roman"/>
          <w:noProof/>
        </w:rPr>
        <w:fldChar w:fldCharType="end"/>
      </w:r>
    </w:p>
    <w:p w14:paraId="40325991" w14:textId="69EE9277"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一</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项目概况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_Toc180417403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4</w:t>
      </w:r>
      <w:r w:rsidRPr="00034FEB">
        <w:rPr>
          <w:rFonts w:ascii="Times New Roman" w:hAnsi="Times New Roman"/>
          <w:noProof/>
        </w:rPr>
        <w:fldChar w:fldCharType="end"/>
      </w:r>
    </w:p>
    <w:p w14:paraId="66A2F26E" w14:textId="29BA4FE3"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项目背景</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_Toc180417404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4</w:t>
      </w:r>
      <w:r w:rsidRPr="00034FEB">
        <w:rPr>
          <w:rFonts w:ascii="Times New Roman" w:hAnsi="Times New Roman"/>
          <w:noProof/>
        </w:rPr>
        <w:fldChar w:fldCharType="end"/>
      </w:r>
    </w:p>
    <w:p w14:paraId="143B4F3D" w14:textId="58F16EB3"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项目主要内容</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_Toc180417405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5</w:t>
      </w:r>
      <w:r w:rsidRPr="00034FEB">
        <w:rPr>
          <w:rFonts w:ascii="Times New Roman" w:hAnsi="Times New Roman"/>
          <w:noProof/>
        </w:rPr>
        <w:fldChar w:fldCharType="end"/>
      </w:r>
    </w:p>
    <w:p w14:paraId="425B9281" w14:textId="2AED9A1C"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3.</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项目实施情况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_Toc180417406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5</w:t>
      </w:r>
      <w:r w:rsidRPr="00034FEB">
        <w:rPr>
          <w:rFonts w:ascii="Times New Roman" w:hAnsi="Times New Roman"/>
          <w:noProof/>
        </w:rPr>
        <w:fldChar w:fldCharType="end"/>
      </w:r>
    </w:p>
    <w:p w14:paraId="4E10334F" w14:textId="2C2AE9F0"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4.</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项目资金投入和使用情况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_Toc180417407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5</w:t>
      </w:r>
      <w:r w:rsidRPr="00034FEB">
        <w:rPr>
          <w:rFonts w:ascii="Times New Roman" w:hAnsi="Times New Roman"/>
          <w:noProof/>
        </w:rPr>
        <w:fldChar w:fldCharType="end"/>
      </w:r>
    </w:p>
    <w:p w14:paraId="5E8D2C5F" w14:textId="01AAF3AF"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二</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项目绩效目标</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_Toc180417408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5</w:t>
      </w:r>
      <w:r w:rsidRPr="00034FEB">
        <w:rPr>
          <w:rFonts w:ascii="Times New Roman" w:hAnsi="Times New Roman"/>
          <w:noProof/>
        </w:rPr>
        <w:fldChar w:fldCharType="end"/>
      </w:r>
    </w:p>
    <w:p w14:paraId="68EC2E12" w14:textId="673C017D"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绩效总目标</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_Toc180417409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5</w:t>
      </w:r>
      <w:r w:rsidRPr="00034FEB">
        <w:rPr>
          <w:rFonts w:ascii="Times New Roman" w:hAnsi="Times New Roman"/>
          <w:noProof/>
        </w:rPr>
        <w:fldChar w:fldCharType="end"/>
      </w:r>
    </w:p>
    <w:p w14:paraId="47B06884" w14:textId="0C2D1F5A"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项目具体绩效目标</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_Toc180417410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5</w:t>
      </w:r>
      <w:r w:rsidRPr="00034FEB">
        <w:rPr>
          <w:rFonts w:ascii="Times New Roman" w:hAnsi="Times New Roman"/>
          <w:noProof/>
        </w:rPr>
        <w:fldChar w:fldCharType="end"/>
      </w:r>
    </w:p>
    <w:p w14:paraId="55A67315" w14:textId="59B52877"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hAnsi="Times New Roman"/>
          <w:noProof/>
        </w:rPr>
        <w:t>二、</w:t>
      </w:r>
      <w:r w:rsidRPr="00034FEB">
        <w:rPr>
          <w:rFonts w:ascii="Times New Roman" w:hAnsi="Times New Roman"/>
          <w:noProof/>
        </w:rPr>
        <w:t xml:space="preserve"> </w:t>
      </w:r>
      <w:r w:rsidRPr="00034FEB">
        <w:rPr>
          <w:rFonts w:ascii="Times New Roman" w:hAnsi="Times New Roman"/>
          <w:noProof/>
        </w:rPr>
        <w:t>绩效评价工作开展情况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_Toc180417411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7</w:t>
      </w:r>
      <w:r w:rsidRPr="00034FEB">
        <w:rPr>
          <w:rFonts w:ascii="Times New Roman" w:hAnsi="Times New Roman"/>
          <w:noProof/>
        </w:rPr>
        <w:fldChar w:fldCharType="end"/>
      </w:r>
    </w:p>
    <w:p w14:paraId="6D99D261" w14:textId="17B33934"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hAnsi="Times New Roman"/>
          <w:noProof/>
        </w:rPr>
        <w:t>三、</w:t>
      </w:r>
      <w:r w:rsidRPr="00034FEB">
        <w:rPr>
          <w:rFonts w:ascii="Times New Roman" w:hAnsi="Times New Roman"/>
          <w:noProof/>
        </w:rPr>
        <w:t xml:space="preserve"> </w:t>
      </w:r>
      <w:r w:rsidRPr="00034FEB">
        <w:rPr>
          <w:rFonts w:ascii="Times New Roman" w:hAnsi="Times New Roman"/>
          <w:noProof/>
        </w:rPr>
        <w:t>综合评价情况及评价结论</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_Toc180417412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7</w:t>
      </w:r>
      <w:r w:rsidRPr="00034FEB">
        <w:rPr>
          <w:rFonts w:ascii="Times New Roman" w:hAnsi="Times New Roman"/>
          <w:noProof/>
        </w:rPr>
        <w:fldChar w:fldCharType="end"/>
      </w:r>
    </w:p>
    <w:p w14:paraId="4128C6B4" w14:textId="71771C93"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hAnsi="Times New Roman"/>
          <w:noProof/>
        </w:rPr>
        <w:t>四、</w:t>
      </w:r>
      <w:r w:rsidRPr="00034FEB">
        <w:rPr>
          <w:rFonts w:ascii="Times New Roman" w:hAnsi="Times New Roman"/>
          <w:noProof/>
        </w:rPr>
        <w:t xml:space="preserve"> </w:t>
      </w:r>
      <w:r w:rsidRPr="00034FEB">
        <w:rPr>
          <w:rFonts w:ascii="Times New Roman" w:hAnsi="Times New Roman"/>
          <w:noProof/>
        </w:rPr>
        <w:t>绩效评价指标分析</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_Toc180417413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8</w:t>
      </w:r>
      <w:r w:rsidRPr="00034FEB">
        <w:rPr>
          <w:rFonts w:ascii="Times New Roman" w:hAnsi="Times New Roman"/>
          <w:noProof/>
        </w:rPr>
        <w:fldChar w:fldCharType="end"/>
      </w:r>
    </w:p>
    <w:p w14:paraId="545BBDC8" w14:textId="3B7EAFA0"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一</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项目决策情况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_Toc180417414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8</w:t>
      </w:r>
      <w:r w:rsidRPr="00034FEB">
        <w:rPr>
          <w:rFonts w:ascii="Times New Roman" w:hAnsi="Times New Roman"/>
          <w:noProof/>
        </w:rPr>
        <w:fldChar w:fldCharType="end"/>
      </w:r>
    </w:p>
    <w:p w14:paraId="5E8C8C0E" w14:textId="5546ECDB"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项目立项情况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_Toc180417415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8</w:t>
      </w:r>
      <w:r w:rsidRPr="00034FEB">
        <w:rPr>
          <w:rFonts w:ascii="Times New Roman" w:hAnsi="Times New Roman"/>
          <w:noProof/>
        </w:rPr>
        <w:fldChar w:fldCharType="end"/>
      </w:r>
    </w:p>
    <w:p w14:paraId="50E5CC3A" w14:textId="55EBEA83"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项目绩效目标情况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_Toc180417416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9</w:t>
      </w:r>
      <w:r w:rsidRPr="00034FEB">
        <w:rPr>
          <w:rFonts w:ascii="Times New Roman" w:hAnsi="Times New Roman"/>
          <w:noProof/>
        </w:rPr>
        <w:fldChar w:fldCharType="end"/>
      </w:r>
    </w:p>
    <w:p w14:paraId="1AD8B06E" w14:textId="4EA5BBED"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3.</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项目资金投入情况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_Toc180417417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9</w:t>
      </w:r>
      <w:r w:rsidRPr="00034FEB">
        <w:rPr>
          <w:rFonts w:ascii="Times New Roman" w:hAnsi="Times New Roman"/>
          <w:noProof/>
        </w:rPr>
        <w:fldChar w:fldCharType="end"/>
      </w:r>
    </w:p>
    <w:p w14:paraId="05F519E5" w14:textId="0581AE9A"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二</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项目过程情况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_Toc180417418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9</w:t>
      </w:r>
      <w:r w:rsidRPr="00034FEB">
        <w:rPr>
          <w:rFonts w:ascii="Times New Roman" w:hAnsi="Times New Roman"/>
          <w:noProof/>
        </w:rPr>
        <w:fldChar w:fldCharType="end"/>
      </w:r>
    </w:p>
    <w:p w14:paraId="26EF26EE" w14:textId="0B840C07"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项目资金管理情况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_Toc180417419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9</w:t>
      </w:r>
      <w:r w:rsidRPr="00034FEB">
        <w:rPr>
          <w:rFonts w:ascii="Times New Roman" w:hAnsi="Times New Roman"/>
          <w:noProof/>
        </w:rPr>
        <w:fldChar w:fldCharType="end"/>
      </w:r>
    </w:p>
    <w:p w14:paraId="3FB54FE7" w14:textId="79AC9F8C"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lastRenderedPageBreak/>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组织实施情况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_Toc180417420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9</w:t>
      </w:r>
      <w:r w:rsidRPr="00034FEB">
        <w:rPr>
          <w:rFonts w:ascii="Times New Roman" w:hAnsi="Times New Roman"/>
          <w:noProof/>
        </w:rPr>
        <w:fldChar w:fldCharType="end"/>
      </w:r>
    </w:p>
    <w:p w14:paraId="29C729C9" w14:textId="580AACF7"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三</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项目产出情况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_Toc180417421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589AC7D4" w14:textId="3F90A948"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产出数量</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_Toc180417422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44F0F89E" w14:textId="60BB2CDF"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产出质量</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_Toc180417423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6B7E8EC0" w14:textId="3ACDCCE8"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3.</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产出时效</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_Toc180417424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71375548" w14:textId="07DCD375"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4.</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产出成本情况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_Toc180417425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72CF9CF8" w14:textId="4F0B9425"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四</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项目效益情况</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_Toc180417426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21C5D300" w14:textId="2B7A1762"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社会效益</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_Toc180417427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3D3C790C" w14:textId="48978662"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生态效益</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_Toc180417428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10</w:t>
      </w:r>
      <w:r w:rsidRPr="00034FEB">
        <w:rPr>
          <w:rFonts w:ascii="Times New Roman" w:hAnsi="Times New Roman"/>
          <w:noProof/>
        </w:rPr>
        <w:fldChar w:fldCharType="end"/>
      </w:r>
    </w:p>
    <w:p w14:paraId="53FC973A" w14:textId="4BC4ABAD"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3.</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可持续影响</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_Toc180417429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11</w:t>
      </w:r>
      <w:r w:rsidRPr="00034FEB">
        <w:rPr>
          <w:rFonts w:ascii="Times New Roman" w:hAnsi="Times New Roman"/>
          <w:noProof/>
        </w:rPr>
        <w:fldChar w:fldCharType="end"/>
      </w:r>
    </w:p>
    <w:p w14:paraId="1C426C0E" w14:textId="4159085E"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4.</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项目满意度</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_Toc180417430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11</w:t>
      </w:r>
      <w:r w:rsidRPr="00034FEB">
        <w:rPr>
          <w:rFonts w:ascii="Times New Roman" w:hAnsi="Times New Roman"/>
          <w:noProof/>
        </w:rPr>
        <w:fldChar w:fldCharType="end"/>
      </w:r>
    </w:p>
    <w:p w14:paraId="3B3822B6" w14:textId="3587102B"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hAnsi="Times New Roman"/>
          <w:noProof/>
        </w:rPr>
        <w:t>五、</w:t>
      </w:r>
      <w:r w:rsidRPr="00034FEB">
        <w:rPr>
          <w:rFonts w:ascii="Times New Roman" w:hAnsi="Times New Roman"/>
          <w:noProof/>
        </w:rPr>
        <w:t xml:space="preserve"> </w:t>
      </w:r>
      <w:r w:rsidRPr="00034FEB">
        <w:rPr>
          <w:rFonts w:ascii="Times New Roman" w:hAnsi="Times New Roman"/>
          <w:noProof/>
        </w:rPr>
        <w:t>主要经验及做法、存在的主要问题及原因分析</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_Toc180417431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11</w:t>
      </w:r>
      <w:r w:rsidRPr="00034FEB">
        <w:rPr>
          <w:rFonts w:ascii="Times New Roman" w:hAnsi="Times New Roman"/>
          <w:noProof/>
        </w:rPr>
        <w:fldChar w:fldCharType="end"/>
      </w:r>
    </w:p>
    <w:p w14:paraId="739880D9" w14:textId="29C635D7"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一</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主要经验及做法</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_Toc180417432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11</w:t>
      </w:r>
      <w:r w:rsidRPr="00034FEB">
        <w:rPr>
          <w:rFonts w:ascii="Times New Roman" w:hAnsi="Times New Roman"/>
          <w:noProof/>
        </w:rPr>
        <w:fldChar w:fldCharType="end"/>
      </w:r>
    </w:p>
    <w:p w14:paraId="3C93F1C7" w14:textId="5DA4C448"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二</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存在的主要问题及原因分析</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_Toc180417433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11</w:t>
      </w:r>
      <w:r w:rsidRPr="00034FEB">
        <w:rPr>
          <w:rFonts w:ascii="Times New Roman" w:hAnsi="Times New Roman"/>
          <w:noProof/>
        </w:rPr>
        <w:fldChar w:fldCharType="end"/>
      </w:r>
    </w:p>
    <w:p w14:paraId="12AF3D55" w14:textId="19CFFD18"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1.</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资金到位较迟</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_Toc180417434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11</w:t>
      </w:r>
      <w:r w:rsidRPr="00034FEB">
        <w:rPr>
          <w:rFonts w:ascii="Times New Roman" w:hAnsi="Times New Roman"/>
          <w:noProof/>
        </w:rPr>
        <w:fldChar w:fldCharType="end"/>
      </w:r>
    </w:p>
    <w:p w14:paraId="67D097C7" w14:textId="04B3EC03"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2.</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部分资金使用不合规</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_Toc180417435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12</w:t>
      </w:r>
      <w:r w:rsidRPr="00034FEB">
        <w:rPr>
          <w:rFonts w:ascii="Times New Roman" w:hAnsi="Times New Roman"/>
          <w:noProof/>
        </w:rPr>
        <w:fldChar w:fldCharType="end"/>
      </w:r>
    </w:p>
    <w:p w14:paraId="485BAC72" w14:textId="7E573EEE"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3.</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制度执行不严格</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_Toc180417436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12</w:t>
      </w:r>
      <w:r w:rsidRPr="00034FEB">
        <w:rPr>
          <w:rFonts w:ascii="Times New Roman" w:hAnsi="Times New Roman"/>
          <w:noProof/>
        </w:rPr>
        <w:fldChar w:fldCharType="end"/>
      </w:r>
    </w:p>
    <w:p w14:paraId="7FF3749E" w14:textId="6A85C73A"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4.</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沅江风光带垃圾打捞日常巡查次数未完成</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_Toc180417437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13</w:t>
      </w:r>
      <w:r w:rsidRPr="00034FEB">
        <w:rPr>
          <w:rFonts w:ascii="Times New Roman" w:hAnsi="Times New Roman"/>
          <w:noProof/>
        </w:rPr>
        <w:fldChar w:fldCharType="end"/>
      </w:r>
    </w:p>
    <w:p w14:paraId="39CDBE1F" w14:textId="212ADF51" w:rsidR="00034FEB" w:rsidRPr="00034FEB" w:rsidRDefault="00034FEB">
      <w:pPr>
        <w:pStyle w:val="TOC3"/>
        <w:tabs>
          <w:tab w:val="left" w:pos="1540"/>
          <w:tab w:val="right" w:leader="dot" w:pos="8834"/>
        </w:tabs>
        <w:ind w:left="880"/>
        <w:rPr>
          <w:rFonts w:ascii="Times New Roman" w:eastAsiaTheme="minorEastAsia" w:hAnsi="Times New Roman"/>
          <w:noProof/>
          <w:kern w:val="2"/>
          <w:sz w:val="22"/>
          <w:szCs w:val="24"/>
          <w14:ligatures w14:val="standardContextual"/>
        </w:rPr>
      </w:pPr>
      <w:r w:rsidRPr="00034FEB">
        <w:rPr>
          <w:rFonts w:ascii="Times New Roman" w:hAnsi="Times New Roman"/>
          <w:noProof/>
          <w:kern w:val="2"/>
        </w:rPr>
        <w:t>5.</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kern w:val="2"/>
        </w:rPr>
        <w:t>缺乏长效机制</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_Toc180417438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13</w:t>
      </w:r>
      <w:r w:rsidRPr="00034FEB">
        <w:rPr>
          <w:rFonts w:ascii="Times New Roman" w:hAnsi="Times New Roman"/>
          <w:noProof/>
        </w:rPr>
        <w:fldChar w:fldCharType="end"/>
      </w:r>
    </w:p>
    <w:p w14:paraId="25037452" w14:textId="6C0378A1" w:rsidR="00034FEB" w:rsidRPr="00034FEB" w:rsidRDefault="00034FEB">
      <w:pPr>
        <w:pStyle w:val="TOC1"/>
        <w:tabs>
          <w:tab w:val="right" w:leader="dot" w:pos="8834"/>
        </w:tabs>
        <w:rPr>
          <w:rFonts w:ascii="Times New Roman" w:eastAsiaTheme="minorEastAsia" w:hAnsi="Times New Roman"/>
          <w:noProof/>
          <w:kern w:val="2"/>
          <w:sz w:val="22"/>
          <w:szCs w:val="24"/>
          <w14:ligatures w14:val="standardContextual"/>
        </w:rPr>
      </w:pPr>
      <w:r w:rsidRPr="00034FEB">
        <w:rPr>
          <w:rFonts w:ascii="Times New Roman" w:hAnsi="Times New Roman"/>
          <w:noProof/>
        </w:rPr>
        <w:t>六、</w:t>
      </w:r>
      <w:r w:rsidRPr="00034FEB">
        <w:rPr>
          <w:rFonts w:ascii="Times New Roman" w:hAnsi="Times New Roman"/>
          <w:noProof/>
        </w:rPr>
        <w:t xml:space="preserve"> </w:t>
      </w:r>
      <w:r w:rsidRPr="00034FEB">
        <w:rPr>
          <w:rFonts w:ascii="Times New Roman" w:hAnsi="Times New Roman"/>
          <w:noProof/>
        </w:rPr>
        <w:t>有关建议</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_Toc180417439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13</w:t>
      </w:r>
      <w:r w:rsidRPr="00034FEB">
        <w:rPr>
          <w:rFonts w:ascii="Times New Roman" w:hAnsi="Times New Roman"/>
          <w:noProof/>
        </w:rPr>
        <w:fldChar w:fldCharType="end"/>
      </w:r>
    </w:p>
    <w:p w14:paraId="10922517" w14:textId="1FF83BAE"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一</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加强成本管理，精准预算资金</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_Toc180417440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13</w:t>
      </w:r>
      <w:r w:rsidRPr="00034FEB">
        <w:rPr>
          <w:rFonts w:ascii="Times New Roman" w:hAnsi="Times New Roman"/>
          <w:noProof/>
        </w:rPr>
        <w:fldChar w:fldCharType="end"/>
      </w:r>
    </w:p>
    <w:p w14:paraId="51A598C7" w14:textId="55778127"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lastRenderedPageBreak/>
        <w:t>(</w:t>
      </w:r>
      <w:r w:rsidRPr="00034FEB">
        <w:rPr>
          <w:rFonts w:ascii="Times New Roman" w:hAnsi="Times New Roman"/>
          <w:noProof/>
        </w:rPr>
        <w:t>二</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结合实际安排使用资金</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_Toc180417441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14</w:t>
      </w:r>
      <w:r w:rsidRPr="00034FEB">
        <w:rPr>
          <w:rFonts w:ascii="Times New Roman" w:hAnsi="Times New Roman"/>
          <w:noProof/>
        </w:rPr>
        <w:fldChar w:fldCharType="end"/>
      </w:r>
    </w:p>
    <w:p w14:paraId="58E2F7B0" w14:textId="57FA4BE0"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三</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严格执行管理制度</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_Toc180417442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14</w:t>
      </w:r>
      <w:r w:rsidRPr="00034FEB">
        <w:rPr>
          <w:rFonts w:ascii="Times New Roman" w:hAnsi="Times New Roman"/>
          <w:noProof/>
        </w:rPr>
        <w:fldChar w:fldCharType="end"/>
      </w:r>
    </w:p>
    <w:p w14:paraId="1644FC46" w14:textId="70DE0E21"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四</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加强水域日常巡查</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_Toc180417443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14</w:t>
      </w:r>
      <w:r w:rsidRPr="00034FEB">
        <w:rPr>
          <w:rFonts w:ascii="Times New Roman" w:hAnsi="Times New Roman"/>
          <w:noProof/>
        </w:rPr>
        <w:fldChar w:fldCharType="end"/>
      </w:r>
    </w:p>
    <w:p w14:paraId="6F8EBB08" w14:textId="0E09F89E" w:rsidR="00034FEB" w:rsidRPr="00034FEB" w:rsidRDefault="00034FEB">
      <w:pPr>
        <w:pStyle w:val="TOC2"/>
        <w:tabs>
          <w:tab w:val="left" w:pos="1320"/>
          <w:tab w:val="right" w:leader="dot" w:pos="8834"/>
        </w:tabs>
        <w:ind w:left="440"/>
        <w:rPr>
          <w:rFonts w:ascii="Times New Roman" w:eastAsiaTheme="minorEastAsia" w:hAnsi="Times New Roman"/>
          <w:noProof/>
          <w:kern w:val="2"/>
          <w:sz w:val="22"/>
          <w:szCs w:val="24"/>
          <w14:ligatures w14:val="standardContextual"/>
        </w:rPr>
      </w:pPr>
      <w:r w:rsidRPr="00034FEB">
        <w:rPr>
          <w:rFonts w:ascii="Times New Roman" w:hAnsi="Times New Roman"/>
          <w:noProof/>
        </w:rPr>
        <w:t>(</w:t>
      </w:r>
      <w:r w:rsidRPr="00034FEB">
        <w:rPr>
          <w:rFonts w:ascii="Times New Roman" w:hAnsi="Times New Roman"/>
          <w:noProof/>
        </w:rPr>
        <w:t>五</w:t>
      </w:r>
      <w:r w:rsidRPr="00034FEB">
        <w:rPr>
          <w:rFonts w:ascii="Times New Roman" w:hAnsi="Times New Roman"/>
          <w:noProof/>
        </w:rPr>
        <w:t>)</w:t>
      </w:r>
      <w:r w:rsidRPr="00034FEB">
        <w:rPr>
          <w:rFonts w:ascii="Times New Roman" w:eastAsiaTheme="minorEastAsia" w:hAnsi="Times New Roman"/>
          <w:noProof/>
          <w:kern w:val="2"/>
          <w:sz w:val="22"/>
          <w:szCs w:val="24"/>
          <w14:ligatures w14:val="standardContextual"/>
        </w:rPr>
        <w:tab/>
      </w:r>
      <w:r w:rsidRPr="00034FEB">
        <w:rPr>
          <w:rFonts w:ascii="Times New Roman" w:hAnsi="Times New Roman"/>
          <w:noProof/>
        </w:rPr>
        <w:t>建立长效机制</w:t>
      </w:r>
      <w:r w:rsidRPr="00034FEB">
        <w:rPr>
          <w:rFonts w:ascii="Times New Roman" w:hAnsi="Times New Roman"/>
          <w:noProof/>
        </w:rPr>
        <w:tab/>
      </w:r>
      <w:r w:rsidRPr="00034FEB">
        <w:rPr>
          <w:rFonts w:ascii="Times New Roman" w:hAnsi="Times New Roman"/>
          <w:noProof/>
        </w:rPr>
        <w:fldChar w:fldCharType="begin"/>
      </w:r>
      <w:r w:rsidRPr="00034FEB">
        <w:rPr>
          <w:rFonts w:ascii="Times New Roman" w:hAnsi="Times New Roman"/>
          <w:noProof/>
        </w:rPr>
        <w:instrText xml:space="preserve"> PAGEREF _Toc180417444 \h </w:instrText>
      </w:r>
      <w:r w:rsidRPr="00034FEB">
        <w:rPr>
          <w:rFonts w:ascii="Times New Roman" w:hAnsi="Times New Roman"/>
          <w:noProof/>
        </w:rPr>
      </w:r>
      <w:r w:rsidRPr="00034FEB">
        <w:rPr>
          <w:rFonts w:ascii="Times New Roman" w:hAnsi="Times New Roman"/>
          <w:noProof/>
        </w:rPr>
        <w:fldChar w:fldCharType="separate"/>
      </w:r>
      <w:r w:rsidRPr="00034FEB">
        <w:rPr>
          <w:rFonts w:ascii="Times New Roman" w:hAnsi="Times New Roman"/>
          <w:noProof/>
        </w:rPr>
        <w:t>14</w:t>
      </w:r>
      <w:r w:rsidRPr="00034FEB">
        <w:rPr>
          <w:rFonts w:ascii="Times New Roman" w:hAnsi="Times New Roman"/>
          <w:noProof/>
        </w:rPr>
        <w:fldChar w:fldCharType="end"/>
      </w:r>
    </w:p>
    <w:p w14:paraId="3DC4746C" w14:textId="50F2AB70" w:rsidR="00417AE7" w:rsidRDefault="00417AE7" w:rsidP="00417AE7">
      <w:pPr>
        <w:pStyle w:val="TOC1"/>
        <w:tabs>
          <w:tab w:val="right" w:leader="dot" w:pos="8834"/>
        </w:tabs>
        <w:jc w:val="center"/>
        <w:sectPr w:rsidR="00417AE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0" w:footer="1588" w:gutter="0"/>
          <w:pgNumType w:start="1"/>
          <w:cols w:space="425"/>
          <w:docGrid w:type="lines" w:linePitch="560"/>
        </w:sectPr>
      </w:pPr>
      <w:r w:rsidRPr="00034FEB">
        <w:rPr>
          <w:rFonts w:ascii="Times New Roman" w:eastAsia="方正小标宋简体" w:hAnsi="Times New Roman"/>
          <w:sz w:val="44"/>
          <w:szCs w:val="44"/>
        </w:rPr>
        <w:fldChar w:fldCharType="end"/>
      </w:r>
      <w:r>
        <w:br w:type="page"/>
      </w:r>
    </w:p>
    <w:p w14:paraId="1BF2AAD5" w14:textId="11432780" w:rsidR="00D52FC5" w:rsidRPr="00E0646A" w:rsidRDefault="00D52FC5" w:rsidP="00417AE7">
      <w:pPr>
        <w:pStyle w:val="1"/>
        <w:keepNext w:val="0"/>
        <w:keepLines w:val="0"/>
        <w:spacing w:before="0" w:after="0" w:line="560" w:lineRule="exact"/>
        <w:jc w:val="center"/>
        <w:rPr>
          <w:rFonts w:eastAsia="方正小标宋简体"/>
          <w:b w:val="0"/>
          <w:kern w:val="2"/>
          <w:sz w:val="36"/>
          <w:szCs w:val="36"/>
        </w:rPr>
      </w:pPr>
      <w:bookmarkStart w:id="7" w:name="_Toc180417401"/>
      <w:r w:rsidRPr="00E0646A">
        <w:rPr>
          <w:rFonts w:eastAsia="方正小标宋简体"/>
          <w:b w:val="0"/>
          <w:kern w:val="2"/>
          <w:sz w:val="36"/>
          <w:szCs w:val="36"/>
        </w:rPr>
        <w:lastRenderedPageBreak/>
        <w:t>摘</w:t>
      </w:r>
      <w:r w:rsidRPr="00E0646A">
        <w:rPr>
          <w:rFonts w:eastAsia="方正小标宋简体"/>
          <w:b w:val="0"/>
          <w:kern w:val="2"/>
          <w:sz w:val="36"/>
          <w:szCs w:val="36"/>
        </w:rPr>
        <w:t xml:space="preserve">   </w:t>
      </w:r>
      <w:r w:rsidRPr="00E0646A">
        <w:rPr>
          <w:rFonts w:eastAsia="方正小标宋简体"/>
          <w:b w:val="0"/>
          <w:kern w:val="2"/>
          <w:sz w:val="36"/>
          <w:szCs w:val="36"/>
        </w:rPr>
        <w:t>要</w:t>
      </w:r>
      <w:bookmarkEnd w:id="0"/>
      <w:bookmarkEnd w:id="1"/>
      <w:bookmarkEnd w:id="2"/>
      <w:bookmarkEnd w:id="3"/>
      <w:bookmarkEnd w:id="4"/>
      <w:bookmarkEnd w:id="5"/>
      <w:bookmarkEnd w:id="6"/>
      <w:bookmarkEnd w:id="7"/>
    </w:p>
    <w:p w14:paraId="0CCEACF9" w14:textId="77777777" w:rsidR="00D52FC5" w:rsidRPr="00E0646A" w:rsidRDefault="00D52FC5" w:rsidP="00D52FC5">
      <w:pPr>
        <w:pStyle w:val="aa"/>
        <w:widowControl w:val="0"/>
        <w:numPr>
          <w:ilvl w:val="0"/>
          <w:numId w:val="20"/>
        </w:numPr>
        <w:adjustRightInd/>
        <w:snapToGrid/>
        <w:spacing w:after="0" w:line="560" w:lineRule="exact"/>
        <w:ind w:firstLineChars="0"/>
        <w:jc w:val="both"/>
        <w:rPr>
          <w:rFonts w:ascii="Times New Roman" w:eastAsia="黑体" w:hAnsi="Times New Roman"/>
          <w:kern w:val="2"/>
          <w:sz w:val="32"/>
          <w:szCs w:val="32"/>
        </w:rPr>
      </w:pPr>
      <w:r w:rsidRPr="00E0646A">
        <w:rPr>
          <w:rFonts w:ascii="Times New Roman" w:eastAsia="黑体" w:hAnsi="Times New Roman"/>
          <w:kern w:val="2"/>
          <w:sz w:val="32"/>
          <w:szCs w:val="32"/>
        </w:rPr>
        <w:t>基本情况</w:t>
      </w:r>
    </w:p>
    <w:p w14:paraId="6FCE85D9" w14:textId="3C2902EA" w:rsidR="00D52FC5" w:rsidRPr="00E0646A" w:rsidRDefault="009F340E" w:rsidP="00D52FC5">
      <w:pPr>
        <w:spacing w:after="0" w:line="560" w:lineRule="exact"/>
        <w:ind w:firstLineChars="200" w:firstLine="640"/>
        <w:jc w:val="both"/>
        <w:rPr>
          <w:rFonts w:ascii="Times New Roman" w:eastAsia="仿宋_GB2312" w:hAnsi="Times New Roman"/>
          <w:sz w:val="32"/>
          <w:szCs w:val="32"/>
        </w:rPr>
      </w:pPr>
      <w:r w:rsidRPr="009F340E">
        <w:rPr>
          <w:rFonts w:ascii="Times New Roman" w:eastAsia="仿宋_GB2312" w:hAnsi="Times New Roman" w:hint="eastAsia"/>
          <w:sz w:val="32"/>
          <w:szCs w:val="32"/>
        </w:rPr>
        <w:t>为提升桃源县排水、排污、环境卫生等城市公共设施的管理维护水平，根据《城镇排水与污水处理条例》（中华人民共和国国务院令第</w:t>
      </w:r>
      <w:r w:rsidRPr="009F340E">
        <w:rPr>
          <w:rFonts w:ascii="Times New Roman" w:eastAsia="仿宋_GB2312" w:hAnsi="Times New Roman" w:hint="eastAsia"/>
          <w:sz w:val="32"/>
          <w:szCs w:val="32"/>
        </w:rPr>
        <w:t>641</w:t>
      </w:r>
      <w:r w:rsidRPr="009F340E">
        <w:rPr>
          <w:rFonts w:ascii="Times New Roman" w:eastAsia="仿宋_GB2312" w:hAnsi="Times New Roman" w:hint="eastAsia"/>
          <w:sz w:val="32"/>
          <w:szCs w:val="32"/>
        </w:rPr>
        <w:t>号）《桃源县城镇建设管理委员会办公室关于下达</w:t>
      </w:r>
      <w:r w:rsidRPr="009F340E">
        <w:rPr>
          <w:rFonts w:ascii="Times New Roman" w:eastAsia="仿宋_GB2312" w:hAnsi="Times New Roman" w:hint="eastAsia"/>
          <w:sz w:val="32"/>
          <w:szCs w:val="32"/>
        </w:rPr>
        <w:t>&lt;</w:t>
      </w:r>
      <w:r w:rsidRPr="009F340E">
        <w:rPr>
          <w:rFonts w:ascii="Times New Roman" w:eastAsia="仿宋_GB2312" w:hAnsi="Times New Roman" w:hint="eastAsia"/>
          <w:sz w:val="32"/>
          <w:szCs w:val="32"/>
        </w:rPr>
        <w:t>二</w:t>
      </w:r>
      <w:r w:rsidRPr="009F340E">
        <w:rPr>
          <w:rFonts w:ascii="微软雅黑" w:eastAsia="微软雅黑" w:hAnsi="微软雅黑" w:cs="微软雅黑" w:hint="eastAsia"/>
          <w:sz w:val="32"/>
          <w:szCs w:val="32"/>
        </w:rPr>
        <w:t>〇</w:t>
      </w:r>
      <w:r w:rsidRPr="009F340E">
        <w:rPr>
          <w:rFonts w:ascii="仿宋_GB2312" w:eastAsia="仿宋_GB2312" w:hAnsi="仿宋_GB2312" w:cs="仿宋_GB2312" w:hint="eastAsia"/>
          <w:sz w:val="32"/>
          <w:szCs w:val="32"/>
        </w:rPr>
        <w:t>一八年度政府</w:t>
      </w:r>
      <w:r w:rsidRPr="009F340E">
        <w:rPr>
          <w:rFonts w:ascii="Times New Roman" w:eastAsia="仿宋_GB2312" w:hAnsi="Times New Roman" w:hint="eastAsia"/>
          <w:sz w:val="32"/>
          <w:szCs w:val="32"/>
        </w:rPr>
        <w:t>投资城建项目计划</w:t>
      </w:r>
      <w:r w:rsidRPr="009F340E">
        <w:rPr>
          <w:rFonts w:ascii="Times New Roman" w:eastAsia="仿宋_GB2312" w:hAnsi="Times New Roman" w:hint="eastAsia"/>
          <w:sz w:val="32"/>
          <w:szCs w:val="32"/>
        </w:rPr>
        <w:t>&gt;</w:t>
      </w:r>
      <w:r w:rsidRPr="009F340E">
        <w:rPr>
          <w:rFonts w:ascii="Times New Roman" w:eastAsia="仿宋_GB2312" w:hAnsi="Times New Roman" w:hint="eastAsia"/>
          <w:sz w:val="32"/>
          <w:szCs w:val="32"/>
        </w:rPr>
        <w:t>的通知》（桃城镇办发〔</w:t>
      </w:r>
      <w:r w:rsidRPr="009F340E">
        <w:rPr>
          <w:rFonts w:ascii="Times New Roman" w:eastAsia="仿宋_GB2312" w:hAnsi="Times New Roman" w:hint="eastAsia"/>
          <w:sz w:val="32"/>
          <w:szCs w:val="32"/>
        </w:rPr>
        <w:t>2018</w:t>
      </w:r>
      <w:r w:rsidRPr="009F340E">
        <w:rPr>
          <w:rFonts w:ascii="Times New Roman" w:eastAsia="仿宋_GB2312" w:hAnsi="Times New Roman" w:hint="eastAsia"/>
          <w:sz w:val="32"/>
          <w:szCs w:val="32"/>
        </w:rPr>
        <w:t>〕</w:t>
      </w:r>
      <w:r w:rsidRPr="009F340E">
        <w:rPr>
          <w:rFonts w:ascii="Times New Roman" w:eastAsia="仿宋_GB2312" w:hAnsi="Times New Roman" w:hint="eastAsia"/>
          <w:sz w:val="32"/>
          <w:szCs w:val="32"/>
        </w:rPr>
        <w:t>1</w:t>
      </w:r>
      <w:r w:rsidRPr="009F340E">
        <w:rPr>
          <w:rFonts w:ascii="Times New Roman" w:eastAsia="仿宋_GB2312" w:hAnsi="Times New Roman" w:hint="eastAsia"/>
          <w:sz w:val="32"/>
          <w:szCs w:val="32"/>
        </w:rPr>
        <w:t>号）等法律法规及文件精神和创建国家食品安全示范城市的相关要求，设立了新桥、东街运行，设施维护及垃圾打捞费，项目主管单位为桃源县</w:t>
      </w:r>
      <w:proofErr w:type="gramStart"/>
      <w:r w:rsidRPr="009F340E">
        <w:rPr>
          <w:rFonts w:ascii="Times New Roman" w:eastAsia="仿宋_GB2312" w:hAnsi="Times New Roman" w:hint="eastAsia"/>
          <w:sz w:val="32"/>
          <w:szCs w:val="32"/>
        </w:rPr>
        <w:t>漳</w:t>
      </w:r>
      <w:proofErr w:type="gramEnd"/>
      <w:r w:rsidRPr="009F340E">
        <w:rPr>
          <w:rFonts w:ascii="Times New Roman" w:eastAsia="仿宋_GB2312" w:hAnsi="Times New Roman" w:hint="eastAsia"/>
          <w:sz w:val="32"/>
          <w:szCs w:val="32"/>
        </w:rPr>
        <w:t>江</w:t>
      </w:r>
      <w:proofErr w:type="gramStart"/>
      <w:r w:rsidRPr="009F340E">
        <w:rPr>
          <w:rFonts w:ascii="Times New Roman" w:eastAsia="仿宋_GB2312" w:hAnsi="Times New Roman" w:hint="eastAsia"/>
          <w:sz w:val="32"/>
          <w:szCs w:val="32"/>
        </w:rPr>
        <w:t>垸</w:t>
      </w:r>
      <w:proofErr w:type="gramEnd"/>
      <w:r w:rsidRPr="009F340E">
        <w:rPr>
          <w:rFonts w:ascii="Times New Roman" w:eastAsia="仿宋_GB2312" w:hAnsi="Times New Roman" w:hint="eastAsia"/>
          <w:sz w:val="32"/>
          <w:szCs w:val="32"/>
        </w:rPr>
        <w:t>水利管理委员会</w:t>
      </w:r>
      <w:r w:rsidR="00D52FC5" w:rsidRPr="00E0646A">
        <w:rPr>
          <w:rFonts w:ascii="Times New Roman" w:eastAsia="仿宋_GB2312" w:hAnsi="Times New Roman"/>
          <w:sz w:val="32"/>
          <w:szCs w:val="32"/>
        </w:rPr>
        <w:t>。</w:t>
      </w:r>
    </w:p>
    <w:p w14:paraId="60F1DB47" w14:textId="77E4A2CF" w:rsidR="00D52FC5" w:rsidRPr="00F362B8" w:rsidRDefault="009F340E" w:rsidP="00D52FC5">
      <w:pPr>
        <w:spacing w:after="0" w:line="560" w:lineRule="exact"/>
        <w:ind w:firstLineChars="200" w:firstLine="640"/>
        <w:jc w:val="both"/>
        <w:rPr>
          <w:rFonts w:ascii="Times New Roman" w:eastAsia="仿宋_GB2312" w:hAnsi="Times New Roman"/>
          <w:sz w:val="32"/>
          <w:szCs w:val="32"/>
        </w:rPr>
      </w:pPr>
      <w:r w:rsidRPr="009F340E">
        <w:rPr>
          <w:rFonts w:ascii="Times New Roman" w:eastAsia="仿宋_GB2312" w:hAnsi="Times New Roman" w:hint="eastAsia"/>
          <w:sz w:val="32"/>
          <w:szCs w:val="32"/>
        </w:rPr>
        <w:t>本专项资金主要用于对新桥、东街两个污水泵站的运行及设施维护，对沅江风光带水面垃圾的打捞处理</w:t>
      </w:r>
      <w:r w:rsidR="00D52FC5" w:rsidRPr="00F362B8">
        <w:rPr>
          <w:rFonts w:ascii="Times New Roman" w:eastAsia="仿宋_GB2312" w:hAnsi="Times New Roman" w:hint="eastAsia"/>
          <w:sz w:val="32"/>
          <w:szCs w:val="32"/>
        </w:rPr>
        <w:t>。</w:t>
      </w:r>
      <w:r w:rsidRPr="009F340E">
        <w:rPr>
          <w:rFonts w:ascii="Times New Roman" w:eastAsia="仿宋_GB2312" w:hAnsi="Times New Roman" w:hint="eastAsia"/>
          <w:sz w:val="32"/>
          <w:szCs w:val="32"/>
        </w:rPr>
        <w:t>2023</w:t>
      </w:r>
      <w:r w:rsidRPr="009F340E">
        <w:rPr>
          <w:rFonts w:ascii="Times New Roman" w:eastAsia="仿宋_GB2312" w:hAnsi="Times New Roman" w:hint="eastAsia"/>
          <w:sz w:val="32"/>
          <w:szCs w:val="32"/>
        </w:rPr>
        <w:t>年度</w:t>
      </w:r>
      <w:proofErr w:type="gramStart"/>
      <w:r w:rsidRPr="009F340E">
        <w:rPr>
          <w:rFonts w:ascii="Times New Roman" w:eastAsia="仿宋_GB2312" w:hAnsi="Times New Roman" w:hint="eastAsia"/>
          <w:sz w:val="32"/>
          <w:szCs w:val="32"/>
        </w:rPr>
        <w:t>漳</w:t>
      </w:r>
      <w:proofErr w:type="gramEnd"/>
      <w:r w:rsidRPr="009F340E">
        <w:rPr>
          <w:rFonts w:ascii="Times New Roman" w:eastAsia="仿宋_GB2312" w:hAnsi="Times New Roman" w:hint="eastAsia"/>
          <w:sz w:val="32"/>
          <w:szCs w:val="32"/>
        </w:rPr>
        <w:t>江</w:t>
      </w:r>
      <w:proofErr w:type="gramStart"/>
      <w:r w:rsidRPr="009F340E">
        <w:rPr>
          <w:rFonts w:ascii="Times New Roman" w:eastAsia="仿宋_GB2312" w:hAnsi="Times New Roman" w:hint="eastAsia"/>
          <w:sz w:val="32"/>
          <w:szCs w:val="32"/>
        </w:rPr>
        <w:t>垸</w:t>
      </w:r>
      <w:proofErr w:type="gramEnd"/>
      <w:r w:rsidRPr="009F340E">
        <w:rPr>
          <w:rFonts w:ascii="Times New Roman" w:eastAsia="仿宋_GB2312" w:hAnsi="Times New Roman" w:hint="eastAsia"/>
          <w:sz w:val="32"/>
          <w:szCs w:val="32"/>
        </w:rPr>
        <w:t>管委会机电</w:t>
      </w:r>
      <w:proofErr w:type="gramStart"/>
      <w:r w:rsidRPr="009F340E">
        <w:rPr>
          <w:rFonts w:ascii="Times New Roman" w:eastAsia="仿宋_GB2312" w:hAnsi="Times New Roman" w:hint="eastAsia"/>
          <w:sz w:val="32"/>
          <w:szCs w:val="32"/>
        </w:rPr>
        <w:t>股安排</w:t>
      </w:r>
      <w:proofErr w:type="gramEnd"/>
      <w:r w:rsidRPr="009F340E">
        <w:rPr>
          <w:rFonts w:ascii="Times New Roman" w:eastAsia="仿宋_GB2312" w:hAnsi="Times New Roman" w:hint="eastAsia"/>
          <w:sz w:val="32"/>
          <w:szCs w:val="32"/>
        </w:rPr>
        <w:t>人员对新桥、东街两个污水泵站进行</w:t>
      </w:r>
      <w:r w:rsidRPr="009F340E">
        <w:rPr>
          <w:rFonts w:ascii="Times New Roman" w:eastAsia="仿宋_GB2312" w:hAnsi="Times New Roman" w:hint="eastAsia"/>
          <w:sz w:val="32"/>
          <w:szCs w:val="32"/>
        </w:rPr>
        <w:t>24</w:t>
      </w:r>
      <w:r w:rsidRPr="009F340E">
        <w:rPr>
          <w:rFonts w:ascii="Times New Roman" w:eastAsia="仿宋_GB2312" w:hAnsi="Times New Roman" w:hint="eastAsia"/>
          <w:sz w:val="32"/>
          <w:szCs w:val="32"/>
        </w:rPr>
        <w:t>小时不间断值班，对值班巡查发现的设备损坏上报机电</w:t>
      </w:r>
      <w:proofErr w:type="gramStart"/>
      <w:r w:rsidRPr="009F340E">
        <w:rPr>
          <w:rFonts w:ascii="Times New Roman" w:eastAsia="仿宋_GB2312" w:hAnsi="Times New Roman" w:hint="eastAsia"/>
          <w:sz w:val="32"/>
          <w:szCs w:val="32"/>
        </w:rPr>
        <w:t>股安排</w:t>
      </w:r>
      <w:proofErr w:type="gramEnd"/>
      <w:r w:rsidRPr="009F340E">
        <w:rPr>
          <w:rFonts w:ascii="Times New Roman" w:eastAsia="仿宋_GB2312" w:hAnsi="Times New Roman" w:hint="eastAsia"/>
          <w:sz w:val="32"/>
          <w:szCs w:val="32"/>
        </w:rPr>
        <w:t>零星维修，委托第三方机构定期清淤及垃圾清运，确保排污</w:t>
      </w:r>
      <w:proofErr w:type="gramStart"/>
      <w:r w:rsidRPr="009F340E">
        <w:rPr>
          <w:rFonts w:ascii="Times New Roman" w:eastAsia="仿宋_GB2312" w:hAnsi="Times New Roman" w:hint="eastAsia"/>
          <w:sz w:val="32"/>
          <w:szCs w:val="32"/>
        </w:rPr>
        <w:t>泵正常</w:t>
      </w:r>
      <w:proofErr w:type="gramEnd"/>
      <w:r w:rsidRPr="009F340E">
        <w:rPr>
          <w:rFonts w:ascii="Times New Roman" w:eastAsia="仿宋_GB2312" w:hAnsi="Times New Roman" w:hint="eastAsia"/>
          <w:sz w:val="32"/>
          <w:szCs w:val="32"/>
        </w:rPr>
        <w:t>运转。</w:t>
      </w:r>
      <w:proofErr w:type="gramStart"/>
      <w:r w:rsidRPr="009F340E">
        <w:rPr>
          <w:rFonts w:ascii="Times New Roman" w:eastAsia="仿宋_GB2312" w:hAnsi="Times New Roman" w:hint="eastAsia"/>
          <w:sz w:val="32"/>
          <w:szCs w:val="32"/>
        </w:rPr>
        <w:t>漳</w:t>
      </w:r>
      <w:proofErr w:type="gramEnd"/>
      <w:r w:rsidRPr="009F340E">
        <w:rPr>
          <w:rFonts w:ascii="Times New Roman" w:eastAsia="仿宋_GB2312" w:hAnsi="Times New Roman" w:hint="eastAsia"/>
          <w:sz w:val="32"/>
          <w:szCs w:val="32"/>
        </w:rPr>
        <w:t>江</w:t>
      </w:r>
      <w:proofErr w:type="gramStart"/>
      <w:r w:rsidRPr="009F340E">
        <w:rPr>
          <w:rFonts w:ascii="Times New Roman" w:eastAsia="仿宋_GB2312" w:hAnsi="Times New Roman" w:hint="eastAsia"/>
          <w:sz w:val="32"/>
          <w:szCs w:val="32"/>
        </w:rPr>
        <w:t>垸</w:t>
      </w:r>
      <w:proofErr w:type="gramEnd"/>
      <w:r w:rsidRPr="009F340E">
        <w:rPr>
          <w:rFonts w:ascii="Times New Roman" w:eastAsia="仿宋_GB2312" w:hAnsi="Times New Roman" w:hint="eastAsia"/>
          <w:sz w:val="32"/>
          <w:szCs w:val="32"/>
        </w:rPr>
        <w:t>管委会</w:t>
      </w:r>
      <w:proofErr w:type="gramStart"/>
      <w:r w:rsidRPr="009F340E">
        <w:rPr>
          <w:rFonts w:ascii="Times New Roman" w:eastAsia="仿宋_GB2312" w:hAnsi="Times New Roman" w:hint="eastAsia"/>
          <w:sz w:val="32"/>
          <w:szCs w:val="32"/>
        </w:rPr>
        <w:t>绿化股选定</w:t>
      </w:r>
      <w:proofErr w:type="gramEnd"/>
      <w:r w:rsidRPr="009F340E">
        <w:rPr>
          <w:rFonts w:ascii="Times New Roman" w:eastAsia="仿宋_GB2312" w:hAnsi="Times New Roman" w:hint="eastAsia"/>
          <w:sz w:val="32"/>
          <w:szCs w:val="32"/>
        </w:rPr>
        <w:t>第三方机构进行沅江风光带垃圾打捞项目，将水面垃圾打捞至垃圾临时堆放码头，等待</w:t>
      </w:r>
      <w:r>
        <w:rPr>
          <w:rFonts w:ascii="Times New Roman" w:eastAsia="仿宋_GB2312" w:hAnsi="Times New Roman" w:hint="eastAsia"/>
          <w:sz w:val="32"/>
          <w:szCs w:val="32"/>
        </w:rPr>
        <w:t>桃源</w:t>
      </w:r>
      <w:r w:rsidRPr="009F340E">
        <w:rPr>
          <w:rFonts w:ascii="Times New Roman" w:eastAsia="仿宋_GB2312" w:hAnsi="Times New Roman" w:hint="eastAsia"/>
          <w:sz w:val="32"/>
          <w:szCs w:val="32"/>
        </w:rPr>
        <w:t>县环卫处统一处理</w:t>
      </w:r>
      <w:r>
        <w:rPr>
          <w:rFonts w:ascii="Times New Roman" w:eastAsia="仿宋_GB2312" w:hAnsi="Times New Roman" w:hint="eastAsia"/>
          <w:sz w:val="32"/>
          <w:szCs w:val="32"/>
        </w:rPr>
        <w:t>。</w:t>
      </w:r>
    </w:p>
    <w:p w14:paraId="39761FF7" w14:textId="0B5E9BDF" w:rsidR="00D52FC5" w:rsidRPr="00E0646A" w:rsidRDefault="009F340E" w:rsidP="00D52FC5">
      <w:pPr>
        <w:spacing w:after="0" w:line="560" w:lineRule="exact"/>
        <w:ind w:firstLineChars="200" w:firstLine="640"/>
        <w:jc w:val="both"/>
        <w:rPr>
          <w:rFonts w:ascii="Times New Roman" w:eastAsia="仿宋_GB2312" w:hAnsi="Times New Roman"/>
          <w:sz w:val="32"/>
          <w:szCs w:val="32"/>
        </w:rPr>
      </w:pPr>
      <w:r w:rsidRPr="009F340E">
        <w:rPr>
          <w:rFonts w:ascii="Times New Roman" w:eastAsia="仿宋_GB2312" w:hAnsi="Times New Roman" w:hint="eastAsia"/>
          <w:sz w:val="32"/>
          <w:szCs w:val="32"/>
        </w:rPr>
        <w:t>2023</w:t>
      </w:r>
      <w:r w:rsidRPr="009F340E">
        <w:rPr>
          <w:rFonts w:ascii="Times New Roman" w:eastAsia="仿宋_GB2312" w:hAnsi="Times New Roman" w:hint="eastAsia"/>
          <w:sz w:val="32"/>
          <w:szCs w:val="32"/>
        </w:rPr>
        <w:t>年度年初预算安排城维费资金</w:t>
      </w:r>
      <w:r w:rsidRPr="009F340E">
        <w:rPr>
          <w:rFonts w:ascii="Times New Roman" w:eastAsia="仿宋_GB2312" w:hAnsi="Times New Roman" w:hint="eastAsia"/>
          <w:sz w:val="32"/>
          <w:szCs w:val="32"/>
        </w:rPr>
        <w:t>150</w:t>
      </w:r>
      <w:r w:rsidRPr="009F340E">
        <w:rPr>
          <w:rFonts w:ascii="Times New Roman" w:eastAsia="仿宋_GB2312" w:hAnsi="Times New Roman" w:hint="eastAsia"/>
          <w:sz w:val="32"/>
          <w:szCs w:val="32"/>
        </w:rPr>
        <w:t>万元，上年结转</w:t>
      </w:r>
      <w:r w:rsidRPr="009F340E">
        <w:rPr>
          <w:rFonts w:ascii="Times New Roman" w:eastAsia="仿宋_GB2312" w:hAnsi="Times New Roman" w:hint="eastAsia"/>
          <w:sz w:val="32"/>
          <w:szCs w:val="32"/>
        </w:rPr>
        <w:t>0</w:t>
      </w:r>
      <w:r w:rsidRPr="009F340E">
        <w:rPr>
          <w:rFonts w:ascii="Times New Roman" w:eastAsia="仿宋_GB2312" w:hAnsi="Times New Roman" w:hint="eastAsia"/>
          <w:sz w:val="32"/>
          <w:szCs w:val="32"/>
        </w:rPr>
        <w:t>万元，实际到位</w:t>
      </w:r>
      <w:r w:rsidRPr="009F340E">
        <w:rPr>
          <w:rFonts w:ascii="Times New Roman" w:eastAsia="仿宋_GB2312" w:hAnsi="Times New Roman" w:hint="eastAsia"/>
          <w:sz w:val="32"/>
          <w:szCs w:val="32"/>
        </w:rPr>
        <w:t>146</w:t>
      </w:r>
      <w:r w:rsidRPr="009F340E">
        <w:rPr>
          <w:rFonts w:ascii="Times New Roman" w:eastAsia="仿宋_GB2312" w:hAnsi="Times New Roman" w:hint="eastAsia"/>
          <w:sz w:val="32"/>
          <w:szCs w:val="32"/>
        </w:rPr>
        <w:t>万元，全年可执行预算</w:t>
      </w:r>
      <w:r w:rsidRPr="009F340E">
        <w:rPr>
          <w:rFonts w:ascii="Times New Roman" w:eastAsia="仿宋_GB2312" w:hAnsi="Times New Roman" w:hint="eastAsia"/>
          <w:sz w:val="32"/>
          <w:szCs w:val="32"/>
        </w:rPr>
        <w:t>146</w:t>
      </w:r>
      <w:r w:rsidRPr="009F340E">
        <w:rPr>
          <w:rFonts w:ascii="Times New Roman" w:eastAsia="仿宋_GB2312" w:hAnsi="Times New Roman" w:hint="eastAsia"/>
          <w:sz w:val="32"/>
          <w:szCs w:val="32"/>
        </w:rPr>
        <w:t>万元。实际使用</w:t>
      </w:r>
      <w:r w:rsidRPr="009F340E">
        <w:rPr>
          <w:rFonts w:ascii="Times New Roman" w:eastAsia="仿宋_GB2312" w:hAnsi="Times New Roman" w:hint="eastAsia"/>
          <w:sz w:val="32"/>
          <w:szCs w:val="32"/>
        </w:rPr>
        <w:t>160.72</w:t>
      </w:r>
      <w:r w:rsidRPr="009F340E">
        <w:rPr>
          <w:rFonts w:ascii="Times New Roman" w:eastAsia="仿宋_GB2312" w:hAnsi="Times New Roman" w:hint="eastAsia"/>
          <w:sz w:val="32"/>
          <w:szCs w:val="32"/>
        </w:rPr>
        <w:t>万元（超出资金</w:t>
      </w:r>
      <w:r w:rsidR="008B2E2F">
        <w:rPr>
          <w:rFonts w:ascii="Times New Roman" w:eastAsia="仿宋_GB2312" w:hAnsi="Times New Roman" w:hint="eastAsia"/>
          <w:sz w:val="32"/>
          <w:szCs w:val="32"/>
        </w:rPr>
        <w:t>14.72</w:t>
      </w:r>
      <w:r w:rsidR="008B2E2F">
        <w:rPr>
          <w:rFonts w:ascii="Times New Roman" w:eastAsia="仿宋_GB2312" w:hAnsi="Times New Roman" w:hint="eastAsia"/>
          <w:sz w:val="32"/>
          <w:szCs w:val="32"/>
        </w:rPr>
        <w:t>万元</w:t>
      </w:r>
      <w:r w:rsidRPr="009F340E">
        <w:rPr>
          <w:rFonts w:ascii="Times New Roman" w:eastAsia="仿宋_GB2312" w:hAnsi="Times New Roman" w:hint="eastAsia"/>
          <w:sz w:val="32"/>
          <w:szCs w:val="32"/>
        </w:rPr>
        <w:t>由</w:t>
      </w:r>
      <w:proofErr w:type="gramStart"/>
      <w:r w:rsidRPr="009F340E">
        <w:rPr>
          <w:rFonts w:ascii="Times New Roman" w:eastAsia="仿宋_GB2312" w:hAnsi="Times New Roman" w:hint="eastAsia"/>
          <w:sz w:val="32"/>
          <w:szCs w:val="32"/>
        </w:rPr>
        <w:t>漳</w:t>
      </w:r>
      <w:proofErr w:type="gramEnd"/>
      <w:r w:rsidRPr="009F340E">
        <w:rPr>
          <w:rFonts w:ascii="Times New Roman" w:eastAsia="仿宋_GB2312" w:hAnsi="Times New Roman" w:hint="eastAsia"/>
          <w:sz w:val="32"/>
          <w:szCs w:val="32"/>
        </w:rPr>
        <w:t>江</w:t>
      </w:r>
      <w:proofErr w:type="gramStart"/>
      <w:r w:rsidRPr="009F340E">
        <w:rPr>
          <w:rFonts w:ascii="Times New Roman" w:eastAsia="仿宋_GB2312" w:hAnsi="Times New Roman" w:hint="eastAsia"/>
          <w:sz w:val="32"/>
          <w:szCs w:val="32"/>
        </w:rPr>
        <w:t>垸</w:t>
      </w:r>
      <w:proofErr w:type="gramEnd"/>
      <w:r w:rsidRPr="009F340E">
        <w:rPr>
          <w:rFonts w:ascii="Times New Roman" w:eastAsia="仿宋_GB2312" w:hAnsi="Times New Roman" w:hint="eastAsia"/>
          <w:sz w:val="32"/>
          <w:szCs w:val="32"/>
        </w:rPr>
        <w:t>管委会自筹），年末结余</w:t>
      </w:r>
      <w:r w:rsidRPr="009F340E">
        <w:rPr>
          <w:rFonts w:ascii="Times New Roman" w:eastAsia="仿宋_GB2312" w:hAnsi="Times New Roman" w:hint="eastAsia"/>
          <w:sz w:val="32"/>
          <w:szCs w:val="32"/>
        </w:rPr>
        <w:t>0</w:t>
      </w:r>
      <w:r w:rsidRPr="009F340E">
        <w:rPr>
          <w:rFonts w:ascii="Times New Roman" w:eastAsia="仿宋_GB2312" w:hAnsi="Times New Roman" w:hint="eastAsia"/>
          <w:sz w:val="32"/>
          <w:szCs w:val="32"/>
        </w:rPr>
        <w:t>万元</w:t>
      </w:r>
      <w:r w:rsidR="00D52FC5" w:rsidRPr="00E0646A">
        <w:rPr>
          <w:rFonts w:ascii="Times New Roman" w:eastAsia="仿宋_GB2312" w:hAnsi="Times New Roman"/>
          <w:sz w:val="32"/>
          <w:szCs w:val="32"/>
        </w:rPr>
        <w:t>。</w:t>
      </w:r>
    </w:p>
    <w:p w14:paraId="03B51329" w14:textId="77777777" w:rsidR="00D52FC5" w:rsidRPr="00E0646A" w:rsidRDefault="00D52FC5" w:rsidP="00D52FC5">
      <w:pPr>
        <w:pStyle w:val="aa"/>
        <w:widowControl w:val="0"/>
        <w:numPr>
          <w:ilvl w:val="0"/>
          <w:numId w:val="20"/>
        </w:numPr>
        <w:adjustRightInd/>
        <w:snapToGrid/>
        <w:spacing w:after="0" w:line="560" w:lineRule="exact"/>
        <w:ind w:left="0" w:firstLine="640"/>
        <w:jc w:val="both"/>
        <w:rPr>
          <w:rFonts w:ascii="Times New Roman" w:eastAsia="黑体" w:hAnsi="Times New Roman"/>
          <w:kern w:val="2"/>
          <w:sz w:val="32"/>
          <w:szCs w:val="32"/>
        </w:rPr>
      </w:pPr>
      <w:r w:rsidRPr="00E0646A">
        <w:rPr>
          <w:rFonts w:ascii="Times New Roman" w:eastAsia="黑体" w:hAnsi="Times New Roman"/>
          <w:kern w:val="2"/>
          <w:sz w:val="32"/>
          <w:szCs w:val="32"/>
        </w:rPr>
        <w:t>评价结论</w:t>
      </w:r>
    </w:p>
    <w:p w14:paraId="54ACC9DC" w14:textId="1753B15F" w:rsidR="00D52FC5" w:rsidRPr="00E0646A" w:rsidRDefault="00D52FC5" w:rsidP="00D52FC5">
      <w:pPr>
        <w:spacing w:after="0" w:line="560" w:lineRule="exact"/>
        <w:ind w:firstLineChars="200" w:firstLine="640"/>
        <w:jc w:val="both"/>
        <w:rPr>
          <w:rFonts w:ascii="Times New Roman" w:eastAsia="仿宋_GB2312" w:hAnsi="Times New Roman"/>
          <w:sz w:val="32"/>
          <w:szCs w:val="32"/>
        </w:rPr>
      </w:pPr>
      <w:r w:rsidRPr="00E0646A">
        <w:rPr>
          <w:rFonts w:ascii="Times New Roman" w:eastAsia="仿宋_GB2312" w:hAnsi="Times New Roman"/>
          <w:sz w:val="32"/>
          <w:szCs w:val="32"/>
        </w:rPr>
        <w:lastRenderedPageBreak/>
        <w:t>经综合评价，本项目得分</w:t>
      </w:r>
      <w:r w:rsidR="00E91F19">
        <w:rPr>
          <w:rFonts w:ascii="Times New Roman" w:eastAsia="仿宋_GB2312" w:hAnsi="Times New Roman" w:hint="eastAsia"/>
          <w:sz w:val="32"/>
          <w:szCs w:val="32"/>
        </w:rPr>
        <w:t>8</w:t>
      </w:r>
      <w:r w:rsidR="002B13FD">
        <w:rPr>
          <w:rFonts w:ascii="Times New Roman" w:eastAsia="仿宋_GB2312" w:hAnsi="Times New Roman" w:hint="eastAsia"/>
          <w:sz w:val="32"/>
          <w:szCs w:val="32"/>
        </w:rPr>
        <w:t>7</w:t>
      </w:r>
      <w:r w:rsidR="00E91F19">
        <w:rPr>
          <w:rFonts w:ascii="Times New Roman" w:eastAsia="仿宋_GB2312" w:hAnsi="Times New Roman" w:hint="eastAsia"/>
          <w:sz w:val="32"/>
          <w:szCs w:val="32"/>
        </w:rPr>
        <w:t>.98</w:t>
      </w:r>
      <w:r w:rsidRPr="00F362B8">
        <w:rPr>
          <w:rFonts w:ascii="Times New Roman" w:eastAsia="仿宋_GB2312" w:hAnsi="Times New Roman" w:hint="eastAsia"/>
          <w:sz w:val="32"/>
          <w:szCs w:val="32"/>
        </w:rPr>
        <w:t>分，评价等级为“</w:t>
      </w:r>
      <w:r w:rsidR="00E91F19">
        <w:rPr>
          <w:rFonts w:ascii="Times New Roman" w:eastAsia="仿宋_GB2312" w:hAnsi="Times New Roman" w:hint="eastAsia"/>
          <w:sz w:val="32"/>
          <w:szCs w:val="32"/>
        </w:rPr>
        <w:t>良</w:t>
      </w:r>
      <w:r w:rsidRPr="00F362B8">
        <w:rPr>
          <w:rFonts w:ascii="Times New Roman" w:eastAsia="仿宋_GB2312" w:hAnsi="Times New Roman" w:hint="eastAsia"/>
          <w:sz w:val="32"/>
          <w:szCs w:val="32"/>
        </w:rPr>
        <w:t>”</w:t>
      </w:r>
      <w:r w:rsidRPr="00E0646A">
        <w:rPr>
          <w:rFonts w:ascii="Times New Roman" w:eastAsia="仿宋_GB2312" w:hAnsi="Times New Roman"/>
          <w:sz w:val="32"/>
          <w:szCs w:val="32"/>
        </w:rPr>
        <w:t>。</w:t>
      </w:r>
    </w:p>
    <w:p w14:paraId="03C8DF15" w14:textId="77777777" w:rsidR="00D52FC5" w:rsidRPr="00E0646A" w:rsidRDefault="00D52FC5" w:rsidP="00D52FC5">
      <w:pPr>
        <w:pStyle w:val="aa"/>
        <w:widowControl w:val="0"/>
        <w:numPr>
          <w:ilvl w:val="0"/>
          <w:numId w:val="20"/>
        </w:numPr>
        <w:adjustRightInd/>
        <w:snapToGrid/>
        <w:spacing w:after="0" w:line="560" w:lineRule="exact"/>
        <w:ind w:left="0" w:firstLine="640"/>
        <w:jc w:val="both"/>
        <w:rPr>
          <w:rFonts w:ascii="Times New Roman" w:eastAsia="黑体" w:hAnsi="Times New Roman"/>
          <w:kern w:val="2"/>
          <w:sz w:val="32"/>
          <w:szCs w:val="32"/>
        </w:rPr>
      </w:pPr>
      <w:r w:rsidRPr="00E0646A">
        <w:rPr>
          <w:rFonts w:ascii="Times New Roman" w:eastAsia="黑体" w:hAnsi="Times New Roman"/>
          <w:kern w:val="2"/>
          <w:sz w:val="32"/>
          <w:szCs w:val="32"/>
        </w:rPr>
        <w:t>项目存在的主要问题</w:t>
      </w:r>
    </w:p>
    <w:p w14:paraId="1A1FD978" w14:textId="77777777" w:rsidR="009F340E" w:rsidRPr="009F340E" w:rsidRDefault="009F340E" w:rsidP="009F340E">
      <w:pPr>
        <w:pStyle w:val="aa"/>
        <w:widowControl w:val="0"/>
        <w:numPr>
          <w:ilvl w:val="0"/>
          <w:numId w:val="19"/>
        </w:numPr>
        <w:adjustRightInd/>
        <w:snapToGrid/>
        <w:spacing w:after="0" w:line="560" w:lineRule="exact"/>
        <w:ind w:left="0" w:firstLine="640"/>
        <w:jc w:val="both"/>
        <w:rPr>
          <w:rFonts w:ascii="Times New Roman" w:eastAsia="楷体_GB2312" w:hAnsi="Times New Roman"/>
          <w:sz w:val="32"/>
          <w:szCs w:val="32"/>
        </w:rPr>
      </w:pPr>
      <w:r w:rsidRPr="009F340E">
        <w:rPr>
          <w:rFonts w:ascii="Times New Roman" w:eastAsia="楷体_GB2312" w:hAnsi="Times New Roman" w:hint="eastAsia"/>
          <w:sz w:val="32"/>
          <w:szCs w:val="32"/>
        </w:rPr>
        <w:t>部分资金使用不合</w:t>
      </w:r>
      <w:proofErr w:type="gramStart"/>
      <w:r w:rsidRPr="009F340E">
        <w:rPr>
          <w:rFonts w:ascii="Times New Roman" w:eastAsia="楷体_GB2312" w:hAnsi="Times New Roman" w:hint="eastAsia"/>
          <w:sz w:val="32"/>
          <w:szCs w:val="32"/>
        </w:rPr>
        <w:t>规</w:t>
      </w:r>
      <w:proofErr w:type="gramEnd"/>
    </w:p>
    <w:p w14:paraId="52E69BAC" w14:textId="27C5864F"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超范围支出泵站维修维护费。使用本专项资金支付</w:t>
      </w:r>
      <w:proofErr w:type="gramStart"/>
      <w:r>
        <w:rPr>
          <w:rFonts w:ascii="Times New Roman" w:eastAsia="仿宋_GB2312" w:hAnsi="Times New Roman" w:hint="eastAsia"/>
          <w:sz w:val="32"/>
          <w:szCs w:val="32"/>
        </w:rPr>
        <w:t>垸</w:t>
      </w:r>
      <w:proofErr w:type="gramEnd"/>
      <w:r>
        <w:rPr>
          <w:rFonts w:ascii="Times New Roman" w:eastAsia="仿宋_GB2312" w:hAnsi="Times New Roman" w:hint="eastAsia"/>
          <w:sz w:val="32"/>
          <w:szCs w:val="32"/>
        </w:rPr>
        <w:t>机关本级维修维护费。类似情况共</w:t>
      </w:r>
      <w:r w:rsidR="00E91F19">
        <w:rPr>
          <w:rFonts w:ascii="Times New Roman" w:eastAsia="仿宋_GB2312" w:hAnsi="Times New Roman" w:hint="eastAsia"/>
          <w:sz w:val="32"/>
          <w:szCs w:val="32"/>
        </w:rPr>
        <w:t>2</w:t>
      </w:r>
      <w:r>
        <w:rPr>
          <w:rFonts w:ascii="Times New Roman" w:eastAsia="仿宋_GB2312" w:hAnsi="Times New Roman" w:hint="eastAsia"/>
          <w:sz w:val="32"/>
          <w:szCs w:val="32"/>
        </w:rPr>
        <w:t>起，</w:t>
      </w:r>
      <w:r w:rsidR="00E91F19" w:rsidRPr="00E91F19">
        <w:rPr>
          <w:rFonts w:ascii="Times New Roman" w:eastAsia="仿宋_GB2312" w:hAnsi="Times New Roman" w:hint="eastAsia"/>
          <w:sz w:val="32"/>
          <w:szCs w:val="32"/>
        </w:rPr>
        <w:t>涉及资金共</w:t>
      </w:r>
      <w:r w:rsidR="00E91F19" w:rsidRPr="00E91F19">
        <w:rPr>
          <w:rFonts w:ascii="Times New Roman" w:eastAsia="仿宋_GB2312" w:hAnsi="Times New Roman" w:hint="eastAsia"/>
          <w:sz w:val="32"/>
          <w:szCs w:val="32"/>
        </w:rPr>
        <w:t>6,762.00</w:t>
      </w:r>
      <w:r w:rsidR="00E91F19" w:rsidRPr="00E91F19">
        <w:rPr>
          <w:rFonts w:ascii="Times New Roman" w:eastAsia="仿宋_GB2312" w:hAnsi="Times New Roman" w:hint="eastAsia"/>
          <w:sz w:val="32"/>
          <w:szCs w:val="32"/>
        </w:rPr>
        <w:t>元，其中</w:t>
      </w:r>
      <w:r w:rsidR="00E91F19" w:rsidRPr="00E91F19">
        <w:rPr>
          <w:rFonts w:ascii="Times New Roman" w:eastAsia="仿宋_GB2312" w:hAnsi="Times New Roman" w:hint="eastAsia"/>
          <w:sz w:val="32"/>
          <w:szCs w:val="32"/>
        </w:rPr>
        <w:t>3,386.00</w:t>
      </w:r>
      <w:r w:rsidR="00E91F19" w:rsidRPr="00E91F19">
        <w:rPr>
          <w:rFonts w:ascii="Times New Roman" w:eastAsia="仿宋_GB2312" w:hAnsi="Times New Roman" w:hint="eastAsia"/>
          <w:sz w:val="32"/>
          <w:szCs w:val="32"/>
        </w:rPr>
        <w:t>元为超范围支付</w:t>
      </w:r>
      <w:proofErr w:type="gramStart"/>
      <w:r w:rsidR="00E91F19" w:rsidRPr="00E91F19">
        <w:rPr>
          <w:rFonts w:ascii="Times New Roman" w:eastAsia="仿宋_GB2312" w:hAnsi="Times New Roman" w:hint="eastAsia"/>
          <w:sz w:val="32"/>
          <w:szCs w:val="32"/>
        </w:rPr>
        <w:t>垸</w:t>
      </w:r>
      <w:proofErr w:type="gramEnd"/>
      <w:r w:rsidR="00E91F19" w:rsidRPr="00E91F19">
        <w:rPr>
          <w:rFonts w:ascii="Times New Roman" w:eastAsia="仿宋_GB2312" w:hAnsi="Times New Roman" w:hint="eastAsia"/>
          <w:sz w:val="32"/>
          <w:szCs w:val="32"/>
        </w:rPr>
        <w:t>机关维修维护费用，占比</w:t>
      </w:r>
      <w:r w:rsidR="00E91F19" w:rsidRPr="00E91F19">
        <w:rPr>
          <w:rFonts w:ascii="Times New Roman" w:eastAsia="仿宋_GB2312" w:hAnsi="Times New Roman" w:hint="eastAsia"/>
          <w:sz w:val="32"/>
          <w:szCs w:val="32"/>
        </w:rPr>
        <w:t>50.07%</w:t>
      </w:r>
      <w:r>
        <w:rPr>
          <w:rFonts w:ascii="Times New Roman" w:eastAsia="仿宋_GB2312" w:hAnsi="Times New Roman" w:hint="eastAsia"/>
          <w:sz w:val="32"/>
          <w:szCs w:val="32"/>
        </w:rPr>
        <w:t>。</w:t>
      </w:r>
    </w:p>
    <w:p w14:paraId="73EEEF78" w14:textId="77777777"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原因分析：项目主管</w:t>
      </w:r>
      <w:r>
        <w:rPr>
          <w:rFonts w:ascii="Times New Roman" w:eastAsia="仿宋_GB2312" w:hAnsi="Times New Roman"/>
          <w:sz w:val="32"/>
          <w:szCs w:val="32"/>
        </w:rPr>
        <w:t>单位未落实专项资金管理相关要求，未严格按</w:t>
      </w:r>
      <w:r>
        <w:rPr>
          <w:rFonts w:ascii="Times New Roman" w:eastAsia="仿宋_GB2312" w:hAnsi="Times New Roman" w:hint="eastAsia"/>
          <w:sz w:val="32"/>
          <w:szCs w:val="32"/>
        </w:rPr>
        <w:t>资金使用范围列支</w:t>
      </w:r>
      <w:r>
        <w:rPr>
          <w:rFonts w:ascii="Times New Roman" w:eastAsia="仿宋_GB2312" w:hAnsi="Times New Roman"/>
          <w:sz w:val="32"/>
          <w:szCs w:val="32"/>
        </w:rPr>
        <w:t>。</w:t>
      </w:r>
    </w:p>
    <w:p w14:paraId="51D1C532" w14:textId="77777777" w:rsidR="009F340E" w:rsidRPr="009F340E" w:rsidRDefault="009F340E" w:rsidP="009F340E">
      <w:pPr>
        <w:pStyle w:val="aa"/>
        <w:widowControl w:val="0"/>
        <w:numPr>
          <w:ilvl w:val="0"/>
          <w:numId w:val="19"/>
        </w:numPr>
        <w:adjustRightInd/>
        <w:snapToGrid/>
        <w:spacing w:after="0" w:line="560" w:lineRule="exact"/>
        <w:ind w:left="0" w:firstLine="640"/>
        <w:jc w:val="both"/>
        <w:rPr>
          <w:rFonts w:ascii="Times New Roman" w:eastAsia="楷体_GB2312" w:hAnsi="Times New Roman"/>
          <w:sz w:val="32"/>
          <w:szCs w:val="32"/>
        </w:rPr>
      </w:pPr>
      <w:r w:rsidRPr="009F340E">
        <w:rPr>
          <w:rFonts w:ascii="Times New Roman" w:eastAsia="楷体_GB2312" w:hAnsi="Times New Roman"/>
          <w:sz w:val="32"/>
          <w:szCs w:val="32"/>
        </w:rPr>
        <w:t>制度执行不严格</w:t>
      </w:r>
    </w:p>
    <w:p w14:paraId="10E73789" w14:textId="02479D16"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E91F19">
        <w:rPr>
          <w:rFonts w:ascii="Times New Roman" w:eastAsia="仿宋_GB2312" w:hAnsi="Times New Roman" w:hint="eastAsia"/>
          <w:sz w:val="32"/>
          <w:szCs w:val="32"/>
        </w:rPr>
        <w:t>1</w:t>
      </w:r>
      <w:r>
        <w:rPr>
          <w:rFonts w:ascii="Times New Roman" w:eastAsia="仿宋_GB2312" w:hAnsi="Times New Roman" w:hint="eastAsia"/>
          <w:sz w:val="32"/>
          <w:szCs w:val="32"/>
        </w:rPr>
        <w:t>）部分值班人员无电工证。经绩效评价小组核查，劳务</w:t>
      </w:r>
      <w:r w:rsidR="0040525A">
        <w:rPr>
          <w:rFonts w:ascii="Times New Roman" w:eastAsia="仿宋_GB2312" w:hAnsi="Times New Roman" w:hint="eastAsia"/>
          <w:sz w:val="32"/>
          <w:szCs w:val="32"/>
        </w:rPr>
        <w:t>外包</w:t>
      </w:r>
      <w:r>
        <w:rPr>
          <w:rFonts w:ascii="Times New Roman" w:eastAsia="仿宋_GB2312" w:hAnsi="Times New Roman" w:hint="eastAsia"/>
          <w:sz w:val="32"/>
          <w:szCs w:val="32"/>
        </w:rPr>
        <w:t>值班人员均无电工证。东街污水泵站全部值班人员均为劳务</w:t>
      </w:r>
      <w:r w:rsidR="0040525A">
        <w:rPr>
          <w:rFonts w:ascii="Times New Roman" w:eastAsia="仿宋_GB2312" w:hAnsi="Times New Roman" w:hint="eastAsia"/>
          <w:sz w:val="32"/>
          <w:szCs w:val="32"/>
        </w:rPr>
        <w:t>外包</w:t>
      </w:r>
      <w:r>
        <w:rPr>
          <w:rFonts w:ascii="Times New Roman" w:eastAsia="仿宋_GB2312" w:hAnsi="Times New Roman" w:hint="eastAsia"/>
          <w:sz w:val="32"/>
          <w:szCs w:val="32"/>
        </w:rPr>
        <w:t>人员，无法确保操作合</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性，存在作业安全风险。</w:t>
      </w:r>
    </w:p>
    <w:p w14:paraId="114A2FF4" w14:textId="04EADD27"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E91F19">
        <w:rPr>
          <w:rFonts w:ascii="Times New Roman" w:eastAsia="仿宋_GB2312" w:hAnsi="Times New Roman" w:hint="eastAsia"/>
          <w:sz w:val="32"/>
          <w:szCs w:val="32"/>
        </w:rPr>
        <w:t>2</w:t>
      </w:r>
      <w:r>
        <w:rPr>
          <w:rFonts w:ascii="Times New Roman" w:eastAsia="仿宋_GB2312" w:hAnsi="Times New Roman" w:hint="eastAsia"/>
          <w:sz w:val="32"/>
          <w:szCs w:val="32"/>
        </w:rPr>
        <w:t>）污水泵站工作台</w:t>
      </w:r>
      <w:proofErr w:type="gramStart"/>
      <w:r>
        <w:rPr>
          <w:rFonts w:ascii="Times New Roman" w:eastAsia="仿宋_GB2312" w:hAnsi="Times New Roman" w:hint="eastAsia"/>
          <w:sz w:val="32"/>
          <w:szCs w:val="32"/>
        </w:rPr>
        <w:t>账</w:t>
      </w:r>
      <w:proofErr w:type="gramEnd"/>
      <w:r w:rsidRPr="00F711DE">
        <w:rPr>
          <w:rFonts w:ascii="Times New Roman" w:eastAsia="仿宋_GB2312" w:hAnsi="Times New Roman" w:hint="eastAsia"/>
          <w:sz w:val="32"/>
          <w:szCs w:val="32"/>
        </w:rPr>
        <w:t>填写不规范</w:t>
      </w:r>
      <w:r>
        <w:rPr>
          <w:rFonts w:ascii="Times New Roman" w:eastAsia="仿宋_GB2312" w:hAnsi="Times New Roman" w:hint="eastAsia"/>
          <w:sz w:val="32"/>
          <w:szCs w:val="32"/>
        </w:rPr>
        <w:t>。新桥</w:t>
      </w:r>
      <w:proofErr w:type="gramStart"/>
      <w:r>
        <w:rPr>
          <w:rFonts w:ascii="Times New Roman" w:eastAsia="仿宋_GB2312" w:hAnsi="Times New Roman" w:hint="eastAsia"/>
          <w:sz w:val="32"/>
          <w:szCs w:val="32"/>
        </w:rPr>
        <w:t>污</w:t>
      </w:r>
      <w:proofErr w:type="gramEnd"/>
      <w:r>
        <w:rPr>
          <w:rFonts w:ascii="Times New Roman" w:eastAsia="仿宋_GB2312" w:hAnsi="Times New Roman" w:hint="eastAsia"/>
          <w:sz w:val="32"/>
          <w:szCs w:val="32"/>
        </w:rPr>
        <w:t>泵站交接班记录中设备维修情况与实际不符，交接班记录未据实填写。东街</w:t>
      </w:r>
      <w:proofErr w:type="gramStart"/>
      <w:r>
        <w:rPr>
          <w:rFonts w:ascii="Times New Roman" w:eastAsia="仿宋_GB2312" w:hAnsi="Times New Roman" w:hint="eastAsia"/>
          <w:sz w:val="32"/>
          <w:szCs w:val="32"/>
        </w:rPr>
        <w:t>污</w:t>
      </w:r>
      <w:proofErr w:type="gramEnd"/>
      <w:r>
        <w:rPr>
          <w:rFonts w:ascii="Times New Roman" w:eastAsia="仿宋_GB2312" w:hAnsi="Times New Roman" w:hint="eastAsia"/>
          <w:sz w:val="32"/>
          <w:szCs w:val="32"/>
        </w:rPr>
        <w:t>泵站仅填写值班记录，未填写交接班记录。闸门启闭工作</w:t>
      </w:r>
      <w:proofErr w:type="gramStart"/>
      <w:r>
        <w:rPr>
          <w:rFonts w:ascii="Times New Roman" w:eastAsia="仿宋_GB2312" w:hAnsi="Times New Roman" w:hint="eastAsia"/>
          <w:sz w:val="32"/>
          <w:szCs w:val="32"/>
        </w:rPr>
        <w:t>票记录</w:t>
      </w:r>
      <w:proofErr w:type="gramEnd"/>
      <w:r>
        <w:rPr>
          <w:rFonts w:ascii="Times New Roman" w:eastAsia="仿宋_GB2312" w:hAnsi="Times New Roman" w:hint="eastAsia"/>
          <w:sz w:val="32"/>
          <w:szCs w:val="32"/>
        </w:rPr>
        <w:t>中</w:t>
      </w:r>
      <w:r w:rsidR="00E91F19">
        <w:rPr>
          <w:rFonts w:ascii="Times New Roman" w:eastAsia="仿宋_GB2312" w:hAnsi="Times New Roman" w:hint="eastAsia"/>
          <w:sz w:val="32"/>
          <w:szCs w:val="32"/>
        </w:rPr>
        <w:t>部分日期</w:t>
      </w:r>
      <w:r>
        <w:rPr>
          <w:rFonts w:ascii="Times New Roman" w:eastAsia="仿宋_GB2312" w:hAnsi="Times New Roman" w:hint="eastAsia"/>
          <w:sz w:val="32"/>
          <w:szCs w:val="32"/>
        </w:rPr>
        <w:t>对于启闭原因的填写不具体不明确，无法正确反映启闭的规范性。</w:t>
      </w:r>
    </w:p>
    <w:p w14:paraId="661E6B6C" w14:textId="30F85555" w:rsidR="009F340E" w:rsidRPr="00AC61FC"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E91F19">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AC61FC">
        <w:rPr>
          <w:rFonts w:ascii="Times New Roman" w:eastAsia="仿宋_GB2312" w:hAnsi="Times New Roman" w:hint="eastAsia"/>
          <w:sz w:val="32"/>
          <w:szCs w:val="32"/>
        </w:rPr>
        <w:t>沅江风光带</w:t>
      </w:r>
      <w:r w:rsidR="001D5CD2">
        <w:rPr>
          <w:rFonts w:ascii="Times New Roman" w:eastAsia="仿宋_GB2312" w:hAnsi="Times New Roman" w:hint="eastAsia"/>
          <w:sz w:val="32"/>
          <w:szCs w:val="32"/>
        </w:rPr>
        <w:t>垃圾打捞</w:t>
      </w:r>
      <w:r w:rsidRPr="00AC61FC">
        <w:rPr>
          <w:rFonts w:ascii="Times New Roman" w:eastAsia="仿宋_GB2312" w:hAnsi="Times New Roman" w:hint="eastAsia"/>
          <w:sz w:val="32"/>
          <w:szCs w:val="32"/>
        </w:rPr>
        <w:t>未见考核结果</w:t>
      </w:r>
      <w:r>
        <w:rPr>
          <w:rFonts w:ascii="Times New Roman" w:eastAsia="仿宋_GB2312" w:hAnsi="Times New Roman" w:hint="eastAsia"/>
          <w:sz w:val="32"/>
          <w:szCs w:val="32"/>
        </w:rPr>
        <w:t>。</w:t>
      </w:r>
      <w:r w:rsidR="001D5CD2">
        <w:rPr>
          <w:rFonts w:ascii="Times New Roman" w:eastAsia="仿宋_GB2312" w:hAnsi="Times New Roman" w:hint="eastAsia"/>
          <w:sz w:val="32"/>
          <w:szCs w:val="32"/>
        </w:rPr>
        <w:t>垃圾打捞工作实际验收内容仅包含垃圾打捞范围及保洁情况，并未按</w:t>
      </w:r>
      <w:r>
        <w:rPr>
          <w:rFonts w:ascii="Times New Roman" w:eastAsia="仿宋_GB2312" w:hAnsi="Times New Roman" w:hint="eastAsia"/>
          <w:sz w:val="32"/>
          <w:szCs w:val="32"/>
        </w:rPr>
        <w:t>《</w:t>
      </w:r>
      <w:r w:rsidRPr="00AC61FC">
        <w:rPr>
          <w:rFonts w:ascii="Times New Roman" w:eastAsia="仿宋_GB2312" w:hAnsi="Times New Roman" w:hint="eastAsia"/>
          <w:sz w:val="32"/>
          <w:szCs w:val="32"/>
        </w:rPr>
        <w:t>对第三方机构打捞垃圾考核办法</w:t>
      </w:r>
      <w:r>
        <w:rPr>
          <w:rFonts w:ascii="Times New Roman" w:eastAsia="仿宋_GB2312" w:hAnsi="Times New Roman" w:hint="eastAsia"/>
          <w:sz w:val="32"/>
          <w:szCs w:val="32"/>
        </w:rPr>
        <w:t>》</w:t>
      </w:r>
      <w:r w:rsidR="001D5CD2">
        <w:rPr>
          <w:rFonts w:ascii="Times New Roman" w:eastAsia="仿宋_GB2312" w:hAnsi="Times New Roman" w:hint="eastAsia"/>
          <w:sz w:val="32"/>
          <w:szCs w:val="32"/>
        </w:rPr>
        <w:t>进行考核</w:t>
      </w:r>
      <w:r>
        <w:rPr>
          <w:rFonts w:ascii="Times New Roman" w:eastAsia="仿宋_GB2312" w:hAnsi="Times New Roman" w:hint="eastAsia"/>
          <w:sz w:val="32"/>
          <w:szCs w:val="32"/>
        </w:rPr>
        <w:t>。</w:t>
      </w:r>
    </w:p>
    <w:p w14:paraId="380BE886" w14:textId="77777777"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原因分析：</w:t>
      </w:r>
      <w:r>
        <w:rPr>
          <w:rFonts w:ascii="Times New Roman" w:eastAsia="仿宋_GB2312" w:hAnsi="Times New Roman" w:hint="eastAsia"/>
          <w:sz w:val="32"/>
          <w:szCs w:val="32"/>
        </w:rPr>
        <w:t>项目单位</w:t>
      </w:r>
      <w:r>
        <w:rPr>
          <w:rFonts w:ascii="Times New Roman" w:eastAsia="仿宋_GB2312" w:hAnsi="Times New Roman"/>
          <w:sz w:val="32"/>
          <w:szCs w:val="32"/>
        </w:rPr>
        <w:t>内控制度执行不到位</w:t>
      </w:r>
      <w:r>
        <w:rPr>
          <w:rFonts w:ascii="Times New Roman" w:eastAsia="仿宋_GB2312" w:hAnsi="Times New Roman" w:hint="eastAsia"/>
          <w:sz w:val="32"/>
          <w:szCs w:val="32"/>
        </w:rPr>
        <w:t>，</w:t>
      </w:r>
      <w:r>
        <w:rPr>
          <w:rFonts w:ascii="Times New Roman" w:eastAsia="仿宋_GB2312" w:hAnsi="Times New Roman"/>
          <w:sz w:val="32"/>
          <w:szCs w:val="32"/>
        </w:rPr>
        <w:t>管理责任未落实。</w:t>
      </w:r>
    </w:p>
    <w:p w14:paraId="2811776D" w14:textId="77777777" w:rsidR="009F340E" w:rsidRPr="009F340E" w:rsidRDefault="009F340E" w:rsidP="009F340E">
      <w:pPr>
        <w:pStyle w:val="aa"/>
        <w:widowControl w:val="0"/>
        <w:numPr>
          <w:ilvl w:val="0"/>
          <w:numId w:val="19"/>
        </w:numPr>
        <w:adjustRightInd/>
        <w:snapToGrid/>
        <w:spacing w:after="0" w:line="560" w:lineRule="exact"/>
        <w:ind w:left="0" w:firstLine="640"/>
        <w:jc w:val="both"/>
        <w:rPr>
          <w:rFonts w:ascii="Times New Roman" w:eastAsia="楷体_GB2312" w:hAnsi="Times New Roman"/>
          <w:sz w:val="32"/>
          <w:szCs w:val="32"/>
        </w:rPr>
      </w:pPr>
      <w:r w:rsidRPr="009F340E">
        <w:rPr>
          <w:rFonts w:ascii="Times New Roman" w:eastAsia="楷体_GB2312" w:hAnsi="Times New Roman" w:hint="eastAsia"/>
          <w:sz w:val="32"/>
          <w:szCs w:val="32"/>
        </w:rPr>
        <w:t>缺乏长效机制</w:t>
      </w:r>
    </w:p>
    <w:p w14:paraId="411F541C" w14:textId="6610DAE8"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proofErr w:type="gramStart"/>
      <w:r>
        <w:rPr>
          <w:rFonts w:ascii="Times New Roman" w:eastAsia="仿宋_GB2312" w:hAnsi="Times New Roman" w:hint="eastAsia"/>
          <w:sz w:val="32"/>
          <w:szCs w:val="32"/>
        </w:rPr>
        <w:lastRenderedPageBreak/>
        <w:t>污</w:t>
      </w:r>
      <w:proofErr w:type="gramEnd"/>
      <w:r>
        <w:rPr>
          <w:rFonts w:ascii="Times New Roman" w:eastAsia="仿宋_GB2312" w:hAnsi="Times New Roman" w:hint="eastAsia"/>
          <w:sz w:val="32"/>
          <w:szCs w:val="32"/>
        </w:rPr>
        <w:t>泵站清污费服务合同中并未约定相应罚则，</w:t>
      </w:r>
      <w:proofErr w:type="gramStart"/>
      <w:r>
        <w:rPr>
          <w:rFonts w:ascii="Times New Roman" w:eastAsia="仿宋_GB2312" w:hAnsi="Times New Roman" w:hint="eastAsia"/>
          <w:sz w:val="32"/>
          <w:szCs w:val="32"/>
        </w:rPr>
        <w:t>漳</w:t>
      </w:r>
      <w:proofErr w:type="gramEnd"/>
      <w:r>
        <w:rPr>
          <w:rFonts w:ascii="Times New Roman" w:eastAsia="仿宋_GB2312" w:hAnsi="Times New Roman" w:hint="eastAsia"/>
          <w:sz w:val="32"/>
          <w:szCs w:val="32"/>
        </w:rPr>
        <w:t>江</w:t>
      </w:r>
      <w:proofErr w:type="gramStart"/>
      <w:r>
        <w:rPr>
          <w:rFonts w:ascii="Times New Roman" w:eastAsia="仿宋_GB2312" w:hAnsi="Times New Roman" w:hint="eastAsia"/>
          <w:sz w:val="32"/>
          <w:szCs w:val="32"/>
        </w:rPr>
        <w:t>垸</w:t>
      </w:r>
      <w:proofErr w:type="gramEnd"/>
      <w:r>
        <w:rPr>
          <w:rFonts w:ascii="Times New Roman" w:eastAsia="仿宋_GB2312" w:hAnsi="Times New Roman" w:hint="eastAsia"/>
          <w:sz w:val="32"/>
          <w:szCs w:val="32"/>
        </w:rPr>
        <w:t>管委会机电</w:t>
      </w:r>
      <w:proofErr w:type="gramStart"/>
      <w:r>
        <w:rPr>
          <w:rFonts w:ascii="Times New Roman" w:eastAsia="仿宋_GB2312" w:hAnsi="Times New Roman" w:hint="eastAsia"/>
          <w:sz w:val="32"/>
          <w:szCs w:val="32"/>
        </w:rPr>
        <w:t>股现场</w:t>
      </w:r>
      <w:proofErr w:type="gramEnd"/>
      <w:r>
        <w:rPr>
          <w:rFonts w:ascii="Times New Roman" w:eastAsia="仿宋_GB2312" w:hAnsi="Times New Roman" w:hint="eastAsia"/>
          <w:sz w:val="32"/>
          <w:szCs w:val="32"/>
        </w:rPr>
        <w:t>检查人员自行设定</w:t>
      </w:r>
      <w:r w:rsidR="001D5CD2">
        <w:rPr>
          <w:rFonts w:ascii="Times New Roman" w:eastAsia="仿宋_GB2312" w:hAnsi="Times New Roman" w:hint="eastAsia"/>
          <w:sz w:val="32"/>
          <w:szCs w:val="32"/>
        </w:rPr>
        <w:t>罚款额度</w:t>
      </w:r>
      <w:r>
        <w:rPr>
          <w:rFonts w:ascii="Times New Roman" w:eastAsia="仿宋_GB2312" w:hAnsi="Times New Roman" w:hint="eastAsia"/>
          <w:sz w:val="32"/>
          <w:szCs w:val="32"/>
        </w:rPr>
        <w:t>，不利于长效管理</w:t>
      </w:r>
      <w:r w:rsidR="00E91F19">
        <w:rPr>
          <w:rFonts w:ascii="Times New Roman" w:eastAsia="仿宋_GB2312" w:hAnsi="Times New Roman" w:hint="eastAsia"/>
          <w:sz w:val="32"/>
          <w:szCs w:val="32"/>
        </w:rPr>
        <w:t>；</w:t>
      </w:r>
      <w:r w:rsidR="00E91F19" w:rsidRPr="00E91F19">
        <w:rPr>
          <w:rFonts w:ascii="Times New Roman" w:eastAsia="仿宋_GB2312" w:hAnsi="Times New Roman" w:hint="eastAsia"/>
          <w:sz w:val="32"/>
          <w:szCs w:val="32"/>
        </w:rPr>
        <w:t>沅江风光带垃圾打捞亦未能设置考核与服务费挂钩的细则，无法充分发挥资金使用效益</w:t>
      </w:r>
      <w:r>
        <w:rPr>
          <w:rFonts w:ascii="Times New Roman" w:eastAsia="仿宋_GB2312" w:hAnsi="Times New Roman" w:hint="eastAsia"/>
          <w:sz w:val="32"/>
          <w:szCs w:val="32"/>
        </w:rPr>
        <w:t>。</w:t>
      </w:r>
    </w:p>
    <w:p w14:paraId="4A6C735D" w14:textId="7B12F0E7" w:rsidR="009F340E" w:rsidRDefault="009F340E" w:rsidP="009F340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原因分析：</w:t>
      </w:r>
      <w:r w:rsidR="00E91F19" w:rsidRPr="00E91F19">
        <w:rPr>
          <w:rFonts w:ascii="Times New Roman" w:eastAsia="仿宋_GB2312" w:hAnsi="Times New Roman" w:hint="eastAsia"/>
          <w:sz w:val="32"/>
          <w:szCs w:val="32"/>
        </w:rPr>
        <w:t>项目主管单位缺乏精细化管理的意识，目前使用的管理方式较粗放</w:t>
      </w:r>
      <w:r>
        <w:rPr>
          <w:rFonts w:ascii="Times New Roman" w:eastAsia="仿宋_GB2312" w:hAnsi="Times New Roman" w:hint="eastAsia"/>
          <w:sz w:val="32"/>
          <w:szCs w:val="32"/>
        </w:rPr>
        <w:t>。</w:t>
      </w:r>
    </w:p>
    <w:p w14:paraId="4FA34B4D" w14:textId="77777777" w:rsidR="00D52FC5" w:rsidRPr="00E0646A" w:rsidRDefault="00D52FC5" w:rsidP="00D52FC5">
      <w:pPr>
        <w:pStyle w:val="aa"/>
        <w:widowControl w:val="0"/>
        <w:numPr>
          <w:ilvl w:val="0"/>
          <w:numId w:val="20"/>
        </w:numPr>
        <w:adjustRightInd/>
        <w:snapToGrid/>
        <w:spacing w:after="0" w:line="560" w:lineRule="exact"/>
        <w:ind w:left="0" w:firstLine="640"/>
        <w:jc w:val="both"/>
        <w:rPr>
          <w:rFonts w:ascii="Times New Roman" w:eastAsia="黑体" w:hAnsi="Times New Roman"/>
          <w:kern w:val="2"/>
          <w:sz w:val="32"/>
          <w:szCs w:val="32"/>
        </w:rPr>
      </w:pPr>
      <w:r>
        <w:rPr>
          <w:rFonts w:ascii="Times New Roman" w:eastAsia="黑体" w:hAnsi="Times New Roman" w:hint="eastAsia"/>
          <w:kern w:val="2"/>
          <w:sz w:val="32"/>
          <w:szCs w:val="32"/>
        </w:rPr>
        <w:t>有</w:t>
      </w:r>
      <w:r w:rsidRPr="00E0646A">
        <w:rPr>
          <w:rFonts w:ascii="Times New Roman" w:eastAsia="黑体" w:hAnsi="Times New Roman"/>
          <w:kern w:val="2"/>
          <w:sz w:val="32"/>
          <w:szCs w:val="32"/>
        </w:rPr>
        <w:t>关建议</w:t>
      </w:r>
    </w:p>
    <w:p w14:paraId="28789DB6" w14:textId="77777777" w:rsidR="001D5CD2" w:rsidRPr="001D5CD2" w:rsidRDefault="001D5CD2" w:rsidP="001D5CD2">
      <w:pPr>
        <w:pStyle w:val="aa"/>
        <w:widowControl w:val="0"/>
        <w:numPr>
          <w:ilvl w:val="0"/>
          <w:numId w:val="21"/>
        </w:numPr>
        <w:adjustRightInd/>
        <w:snapToGrid/>
        <w:spacing w:after="0" w:line="560" w:lineRule="exact"/>
        <w:ind w:left="1061" w:firstLineChars="0"/>
        <w:jc w:val="both"/>
        <w:rPr>
          <w:rFonts w:ascii="楷体_GB2312" w:eastAsia="楷体_GB2312" w:hAnsi="Times New Roman"/>
          <w:sz w:val="32"/>
          <w:szCs w:val="32"/>
        </w:rPr>
      </w:pPr>
      <w:bookmarkStart w:id="8" w:name="_Toc179280333"/>
      <w:r w:rsidRPr="001D5CD2">
        <w:rPr>
          <w:rFonts w:ascii="楷体_GB2312" w:eastAsia="楷体_GB2312" w:hAnsi="Times New Roman" w:hint="eastAsia"/>
          <w:sz w:val="32"/>
          <w:szCs w:val="32"/>
        </w:rPr>
        <w:t>结合实际安排使用资金</w:t>
      </w:r>
      <w:bookmarkEnd w:id="8"/>
    </w:p>
    <w:p w14:paraId="36472895" w14:textId="77777777" w:rsidR="001D5CD2" w:rsidRDefault="001D5CD2" w:rsidP="001D5CD2">
      <w:pPr>
        <w:pStyle w:val="TOC2"/>
        <w:spacing w:after="0" w:line="560" w:lineRule="exact"/>
        <w:ind w:leftChars="0" w:left="0" w:firstLineChars="200" w:firstLine="640"/>
        <w:jc w:val="both"/>
        <w:rPr>
          <w:rFonts w:ascii="Times New Roman" w:eastAsia="仿宋_GB2312" w:hAnsi="Times New Roman"/>
          <w:szCs w:val="32"/>
        </w:rPr>
      </w:pPr>
      <w:r>
        <w:rPr>
          <w:rFonts w:ascii="Times New Roman" w:eastAsia="仿宋_GB2312" w:hAnsi="Times New Roman" w:hint="eastAsia"/>
          <w:szCs w:val="32"/>
        </w:rPr>
        <w:t>因新桥、东街、黄花井三个污水泵站工作内容高度一致，且在实际工作中多是合并支付，</w:t>
      </w:r>
      <w:r>
        <w:rPr>
          <w:rFonts w:ascii="Times New Roman" w:eastAsia="仿宋_GB2312" w:hAnsi="Times New Roman"/>
          <w:szCs w:val="32"/>
        </w:rPr>
        <w:t>建议</w:t>
      </w:r>
      <w:r>
        <w:rPr>
          <w:rFonts w:ascii="Times New Roman" w:eastAsia="仿宋_GB2312" w:hAnsi="Times New Roman" w:hint="eastAsia"/>
          <w:szCs w:val="32"/>
        </w:rPr>
        <w:t>将黄花井污水泵站的运</w:t>
      </w:r>
      <w:proofErr w:type="gramStart"/>
      <w:r>
        <w:rPr>
          <w:rFonts w:ascii="Times New Roman" w:eastAsia="仿宋_GB2312" w:hAnsi="Times New Roman" w:hint="eastAsia"/>
          <w:szCs w:val="32"/>
        </w:rPr>
        <w:t>维资金</w:t>
      </w:r>
      <w:proofErr w:type="gramEnd"/>
      <w:r>
        <w:rPr>
          <w:rFonts w:ascii="Times New Roman" w:eastAsia="仿宋_GB2312" w:hAnsi="Times New Roman" w:hint="eastAsia"/>
          <w:szCs w:val="32"/>
        </w:rPr>
        <w:t>与本专项资金合并统一管理。</w:t>
      </w:r>
      <w:r>
        <w:rPr>
          <w:rFonts w:ascii="Times New Roman" w:eastAsia="仿宋_GB2312" w:hAnsi="Times New Roman"/>
          <w:szCs w:val="32"/>
        </w:rPr>
        <w:t>建议</w:t>
      </w:r>
      <w:proofErr w:type="gramStart"/>
      <w:r>
        <w:rPr>
          <w:rFonts w:ascii="Times New Roman" w:eastAsia="仿宋_GB2312" w:hAnsi="Times New Roman" w:hint="eastAsia"/>
          <w:szCs w:val="32"/>
        </w:rPr>
        <w:t>漳</w:t>
      </w:r>
      <w:proofErr w:type="gramEnd"/>
      <w:r>
        <w:rPr>
          <w:rFonts w:ascii="Times New Roman" w:eastAsia="仿宋_GB2312" w:hAnsi="Times New Roman" w:hint="eastAsia"/>
          <w:szCs w:val="32"/>
        </w:rPr>
        <w:t>江</w:t>
      </w:r>
      <w:proofErr w:type="gramStart"/>
      <w:r>
        <w:rPr>
          <w:rFonts w:ascii="Times New Roman" w:eastAsia="仿宋_GB2312" w:hAnsi="Times New Roman" w:hint="eastAsia"/>
          <w:szCs w:val="32"/>
        </w:rPr>
        <w:t>垸</w:t>
      </w:r>
      <w:proofErr w:type="gramEnd"/>
      <w:r>
        <w:rPr>
          <w:rFonts w:ascii="Times New Roman" w:eastAsia="仿宋_GB2312" w:hAnsi="Times New Roman" w:hint="eastAsia"/>
          <w:szCs w:val="32"/>
        </w:rPr>
        <w:t>管委会</w:t>
      </w:r>
      <w:r>
        <w:rPr>
          <w:rFonts w:ascii="Times New Roman" w:eastAsia="仿宋_GB2312" w:hAnsi="Times New Roman"/>
          <w:szCs w:val="32"/>
        </w:rPr>
        <w:t>严格按照</w:t>
      </w:r>
      <w:r>
        <w:rPr>
          <w:rFonts w:ascii="Times New Roman" w:eastAsia="仿宋_GB2312" w:hAnsi="Times New Roman" w:hint="eastAsia"/>
          <w:szCs w:val="32"/>
        </w:rPr>
        <w:t>本专项资金的使用范围</w:t>
      </w:r>
      <w:r>
        <w:rPr>
          <w:rFonts w:ascii="Times New Roman" w:eastAsia="仿宋_GB2312" w:hAnsi="Times New Roman"/>
          <w:szCs w:val="32"/>
        </w:rPr>
        <w:t>及年初绩效目标申报表执行</w:t>
      </w:r>
      <w:r>
        <w:rPr>
          <w:rFonts w:ascii="Times New Roman" w:eastAsia="仿宋_GB2312" w:hAnsi="Times New Roman" w:hint="eastAsia"/>
          <w:szCs w:val="32"/>
        </w:rPr>
        <w:t>，审慎使用资金。</w:t>
      </w:r>
    </w:p>
    <w:p w14:paraId="2B01DF60" w14:textId="77777777" w:rsidR="001D5CD2" w:rsidRDefault="001D5CD2" w:rsidP="001D5CD2">
      <w:pPr>
        <w:pStyle w:val="aa"/>
        <w:widowControl w:val="0"/>
        <w:numPr>
          <w:ilvl w:val="0"/>
          <w:numId w:val="21"/>
        </w:numPr>
        <w:adjustRightInd/>
        <w:snapToGrid/>
        <w:spacing w:after="0" w:line="560" w:lineRule="exact"/>
        <w:ind w:left="1061" w:firstLineChars="0"/>
        <w:jc w:val="both"/>
        <w:rPr>
          <w:rFonts w:ascii="楷体_GB2312" w:eastAsia="楷体_GB2312" w:hAnsi="Times New Roman"/>
          <w:sz w:val="32"/>
          <w:szCs w:val="32"/>
        </w:rPr>
      </w:pPr>
      <w:bookmarkStart w:id="9" w:name="_Toc179280335"/>
      <w:r>
        <w:rPr>
          <w:rFonts w:ascii="楷体_GB2312" w:eastAsia="楷体_GB2312" w:hAnsi="Times New Roman"/>
          <w:sz w:val="32"/>
          <w:szCs w:val="32"/>
        </w:rPr>
        <w:t>严格执行管理制度</w:t>
      </w:r>
      <w:bookmarkEnd w:id="9"/>
    </w:p>
    <w:p w14:paraId="01E31CE0" w14:textId="4C77207C" w:rsidR="001D5CD2" w:rsidRDefault="00E91F19" w:rsidP="001D5CD2">
      <w:pPr>
        <w:widowControl w:val="0"/>
        <w:adjustRightInd/>
        <w:snapToGrid/>
        <w:spacing w:after="0" w:line="560" w:lineRule="exact"/>
        <w:ind w:firstLineChars="200" w:firstLine="640"/>
        <w:jc w:val="both"/>
        <w:rPr>
          <w:rFonts w:ascii="Times New Roman" w:eastAsia="仿宋_GB2312" w:hAnsi="Times New Roman"/>
          <w:sz w:val="32"/>
          <w:szCs w:val="32"/>
        </w:rPr>
      </w:pPr>
      <w:r w:rsidRPr="00E91F19">
        <w:rPr>
          <w:rFonts w:ascii="Times New Roman" w:eastAsia="仿宋_GB2312" w:hAnsi="Times New Roman" w:hint="eastAsia"/>
          <w:sz w:val="32"/>
          <w:szCs w:val="32"/>
        </w:rPr>
        <w:t>建议项目主管单位加强对劳务</w:t>
      </w:r>
      <w:r w:rsidR="0040525A">
        <w:rPr>
          <w:rFonts w:ascii="Times New Roman" w:eastAsia="仿宋_GB2312" w:hAnsi="Times New Roman" w:hint="eastAsia"/>
          <w:sz w:val="32"/>
          <w:szCs w:val="32"/>
        </w:rPr>
        <w:t>外包</w:t>
      </w:r>
      <w:r w:rsidRPr="00E91F19">
        <w:rPr>
          <w:rFonts w:ascii="Times New Roman" w:eastAsia="仿宋_GB2312" w:hAnsi="Times New Roman" w:hint="eastAsia"/>
          <w:sz w:val="32"/>
          <w:szCs w:val="32"/>
        </w:rPr>
        <w:t>人员工作能力的培训，排班时每班至少安排一名持有电工证人员；要求值班人员及时规范填写各类工作台账，并将此作为对值班人员的考核，与个人绩效挂钩；</w:t>
      </w:r>
      <w:proofErr w:type="gramStart"/>
      <w:r w:rsidRPr="00E91F19">
        <w:rPr>
          <w:rFonts w:ascii="Times New Roman" w:eastAsia="仿宋_GB2312" w:hAnsi="Times New Roman" w:hint="eastAsia"/>
          <w:sz w:val="32"/>
          <w:szCs w:val="32"/>
        </w:rPr>
        <w:t>漳</w:t>
      </w:r>
      <w:proofErr w:type="gramEnd"/>
      <w:r w:rsidRPr="00E91F19">
        <w:rPr>
          <w:rFonts w:ascii="Times New Roman" w:eastAsia="仿宋_GB2312" w:hAnsi="Times New Roman" w:hint="eastAsia"/>
          <w:sz w:val="32"/>
          <w:szCs w:val="32"/>
        </w:rPr>
        <w:t>江</w:t>
      </w:r>
      <w:proofErr w:type="gramStart"/>
      <w:r w:rsidRPr="00E91F19">
        <w:rPr>
          <w:rFonts w:ascii="Times New Roman" w:eastAsia="仿宋_GB2312" w:hAnsi="Times New Roman" w:hint="eastAsia"/>
          <w:sz w:val="32"/>
          <w:szCs w:val="32"/>
        </w:rPr>
        <w:t>垸</w:t>
      </w:r>
      <w:proofErr w:type="gramEnd"/>
      <w:r w:rsidRPr="00E91F19">
        <w:rPr>
          <w:rFonts w:ascii="Times New Roman" w:eastAsia="仿宋_GB2312" w:hAnsi="Times New Roman" w:hint="eastAsia"/>
          <w:sz w:val="32"/>
          <w:szCs w:val="32"/>
        </w:rPr>
        <w:t>管委会</w:t>
      </w:r>
      <w:proofErr w:type="gramStart"/>
      <w:r w:rsidRPr="00E91F19">
        <w:rPr>
          <w:rFonts w:ascii="Times New Roman" w:eastAsia="仿宋_GB2312" w:hAnsi="Times New Roman" w:hint="eastAsia"/>
          <w:sz w:val="32"/>
          <w:szCs w:val="32"/>
        </w:rPr>
        <w:t>绿化股</w:t>
      </w:r>
      <w:proofErr w:type="gramEnd"/>
      <w:r w:rsidRPr="00E91F19">
        <w:rPr>
          <w:rFonts w:ascii="Times New Roman" w:eastAsia="仿宋_GB2312" w:hAnsi="Times New Roman" w:hint="eastAsia"/>
          <w:sz w:val="32"/>
          <w:szCs w:val="32"/>
        </w:rPr>
        <w:t>应严格执行考核办法，及时规范出具对第三方机构的考核结果</w:t>
      </w:r>
      <w:r w:rsidR="001D5CD2">
        <w:rPr>
          <w:rFonts w:ascii="Times New Roman" w:eastAsia="仿宋_GB2312" w:hAnsi="Times New Roman" w:hint="eastAsia"/>
          <w:sz w:val="32"/>
          <w:szCs w:val="32"/>
        </w:rPr>
        <w:t>。</w:t>
      </w:r>
    </w:p>
    <w:p w14:paraId="039BDAE4" w14:textId="77777777" w:rsidR="001D5CD2" w:rsidRDefault="001D5CD2" w:rsidP="001D5CD2">
      <w:pPr>
        <w:pStyle w:val="aa"/>
        <w:widowControl w:val="0"/>
        <w:numPr>
          <w:ilvl w:val="0"/>
          <w:numId w:val="21"/>
        </w:numPr>
        <w:adjustRightInd/>
        <w:snapToGrid/>
        <w:spacing w:after="0" w:line="560" w:lineRule="exact"/>
        <w:ind w:left="1061" w:firstLineChars="0"/>
        <w:jc w:val="both"/>
        <w:rPr>
          <w:rFonts w:ascii="楷体_GB2312" w:eastAsia="楷体_GB2312" w:hAnsi="Times New Roman"/>
          <w:sz w:val="32"/>
          <w:szCs w:val="32"/>
        </w:rPr>
      </w:pPr>
      <w:bookmarkStart w:id="10" w:name="_Toc179280336"/>
      <w:r>
        <w:rPr>
          <w:rFonts w:ascii="楷体_GB2312" w:eastAsia="楷体_GB2312" w:hAnsi="Times New Roman" w:hint="eastAsia"/>
          <w:sz w:val="32"/>
          <w:szCs w:val="32"/>
        </w:rPr>
        <w:t>建立长效机制</w:t>
      </w:r>
      <w:bookmarkEnd w:id="10"/>
    </w:p>
    <w:p w14:paraId="08B139A9" w14:textId="77672E32" w:rsidR="00D52FC5" w:rsidRPr="00034FEB" w:rsidRDefault="00034FEB" w:rsidP="00034FEB">
      <w:pPr>
        <w:pStyle w:val="TOC2"/>
        <w:spacing w:after="0" w:line="560" w:lineRule="exact"/>
        <w:ind w:leftChars="0" w:left="0" w:firstLineChars="200" w:firstLine="640"/>
        <w:jc w:val="both"/>
        <w:rPr>
          <w:rFonts w:ascii="Times New Roman" w:eastAsia="仿宋_GB2312" w:hAnsi="Times New Roman"/>
          <w:szCs w:val="32"/>
        </w:rPr>
      </w:pPr>
      <w:r w:rsidRPr="00034FEB">
        <w:rPr>
          <w:rFonts w:ascii="Times New Roman" w:eastAsia="仿宋_GB2312" w:hAnsi="Times New Roman" w:hint="eastAsia"/>
          <w:szCs w:val="32"/>
        </w:rPr>
        <w:t>建议</w:t>
      </w:r>
      <w:proofErr w:type="gramStart"/>
      <w:r w:rsidRPr="00034FEB">
        <w:rPr>
          <w:rFonts w:ascii="Times New Roman" w:eastAsia="仿宋_GB2312" w:hAnsi="Times New Roman" w:hint="eastAsia"/>
          <w:szCs w:val="32"/>
        </w:rPr>
        <w:t>漳</w:t>
      </w:r>
      <w:proofErr w:type="gramEnd"/>
      <w:r w:rsidRPr="00034FEB">
        <w:rPr>
          <w:rFonts w:ascii="Times New Roman" w:eastAsia="仿宋_GB2312" w:hAnsi="Times New Roman" w:hint="eastAsia"/>
          <w:szCs w:val="32"/>
        </w:rPr>
        <w:t>江</w:t>
      </w:r>
      <w:proofErr w:type="gramStart"/>
      <w:r w:rsidRPr="00034FEB">
        <w:rPr>
          <w:rFonts w:ascii="Times New Roman" w:eastAsia="仿宋_GB2312" w:hAnsi="Times New Roman" w:hint="eastAsia"/>
          <w:szCs w:val="32"/>
        </w:rPr>
        <w:t>垸</w:t>
      </w:r>
      <w:proofErr w:type="gramEnd"/>
      <w:r w:rsidRPr="00034FEB">
        <w:rPr>
          <w:rFonts w:ascii="Times New Roman" w:eastAsia="仿宋_GB2312" w:hAnsi="Times New Roman" w:hint="eastAsia"/>
          <w:szCs w:val="32"/>
        </w:rPr>
        <w:t>管委会明确考核及奖惩细则，禁止现场处置人员自行设置罚款额度，保证考核严肃性，将第三方机构的工作质量与服务费挂钩，使项目管理有据可依</w:t>
      </w:r>
      <w:r w:rsidR="001D5CD2">
        <w:rPr>
          <w:rFonts w:ascii="Times New Roman" w:eastAsia="仿宋_GB2312" w:hAnsi="Times New Roman" w:hint="eastAsia"/>
          <w:szCs w:val="32"/>
        </w:rPr>
        <w:t>。</w:t>
      </w:r>
      <w:r w:rsidR="00D52FC5">
        <w:rPr>
          <w:rFonts w:ascii="Times New Roman" w:eastAsia="方正小标宋简体" w:hAnsi="Times New Roman"/>
          <w:sz w:val="44"/>
          <w:szCs w:val="44"/>
        </w:rPr>
        <w:br w:type="page"/>
      </w:r>
    </w:p>
    <w:p w14:paraId="695FB2D1" w14:textId="7DA6073D" w:rsidR="00EA365E" w:rsidRDefault="00EA365E">
      <w:pPr>
        <w:widowControl w:val="0"/>
        <w:adjustRightInd/>
        <w:snapToGrid/>
        <w:spacing w:after="0"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桃源县</w:t>
      </w:r>
      <w:proofErr w:type="gramStart"/>
      <w:r>
        <w:rPr>
          <w:rFonts w:ascii="Times New Roman" w:eastAsia="方正小标宋简体" w:hAnsi="Times New Roman"/>
          <w:sz w:val="44"/>
          <w:szCs w:val="44"/>
        </w:rPr>
        <w:t>漳</w:t>
      </w:r>
      <w:proofErr w:type="gramEnd"/>
      <w:r>
        <w:rPr>
          <w:rFonts w:ascii="Times New Roman" w:eastAsia="方正小标宋简体" w:hAnsi="Times New Roman"/>
          <w:sz w:val="44"/>
          <w:szCs w:val="44"/>
        </w:rPr>
        <w:t>江</w:t>
      </w:r>
      <w:proofErr w:type="gramStart"/>
      <w:r>
        <w:rPr>
          <w:rFonts w:ascii="Times New Roman" w:eastAsia="方正小标宋简体" w:hAnsi="Times New Roman"/>
          <w:sz w:val="44"/>
          <w:szCs w:val="44"/>
        </w:rPr>
        <w:t>垸</w:t>
      </w:r>
      <w:proofErr w:type="gramEnd"/>
      <w:r>
        <w:rPr>
          <w:rFonts w:ascii="Times New Roman" w:eastAsia="方正小标宋简体" w:hAnsi="Times New Roman"/>
          <w:sz w:val="44"/>
          <w:szCs w:val="44"/>
        </w:rPr>
        <w:t>管委会</w:t>
      </w:r>
      <w:r>
        <w:rPr>
          <w:rFonts w:ascii="Times New Roman" w:eastAsia="方正小标宋简体" w:hAnsi="Times New Roman"/>
          <w:sz w:val="44"/>
          <w:szCs w:val="44"/>
        </w:rPr>
        <w:t>2023</w:t>
      </w:r>
      <w:r>
        <w:rPr>
          <w:rFonts w:ascii="Times New Roman" w:eastAsia="方正小标宋简体" w:hAnsi="Times New Roman"/>
          <w:sz w:val="44"/>
          <w:szCs w:val="44"/>
        </w:rPr>
        <w:t>年度</w:t>
      </w:r>
      <w:bookmarkStart w:id="11" w:name="_Hlk178997457"/>
      <w:r>
        <w:rPr>
          <w:rFonts w:ascii="Times New Roman" w:eastAsia="方正小标宋简体" w:hAnsi="Times New Roman"/>
          <w:sz w:val="44"/>
          <w:szCs w:val="44"/>
        </w:rPr>
        <w:t>新桥、东街</w:t>
      </w:r>
    </w:p>
    <w:p w14:paraId="16BA917E" w14:textId="662D0D2F" w:rsidR="00593D78" w:rsidRDefault="00EA365E">
      <w:pPr>
        <w:widowControl w:val="0"/>
        <w:adjustRightInd/>
        <w:snapToGrid/>
        <w:spacing w:after="0" w:line="560" w:lineRule="exact"/>
        <w:jc w:val="center"/>
        <w:rPr>
          <w:rFonts w:ascii="方正小标宋简体" w:eastAsia="方正小标宋简体" w:hAnsi="Times New Roman"/>
          <w:sz w:val="44"/>
          <w:szCs w:val="44"/>
        </w:rPr>
      </w:pPr>
      <w:r>
        <w:rPr>
          <w:rFonts w:ascii="Times New Roman" w:eastAsia="方正小标宋简体" w:hAnsi="Times New Roman"/>
          <w:sz w:val="44"/>
          <w:szCs w:val="44"/>
        </w:rPr>
        <w:t>运行，设施维护及垃圾打捞费</w:t>
      </w:r>
    </w:p>
    <w:bookmarkEnd w:id="11"/>
    <w:p w14:paraId="0E6C555C" w14:textId="77777777" w:rsidR="00593D78" w:rsidRDefault="00000000">
      <w:pPr>
        <w:widowControl w:val="0"/>
        <w:adjustRightInd/>
        <w:snapToGrid/>
        <w:spacing w:after="0"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绩效评价报告</w:t>
      </w:r>
    </w:p>
    <w:p w14:paraId="6D1361F1" w14:textId="77777777" w:rsidR="00593D78" w:rsidRDefault="00593D78">
      <w:pPr>
        <w:pStyle w:val="TOC2"/>
        <w:ind w:left="440"/>
        <w:rPr>
          <w:rFonts w:ascii="Times New Roman" w:eastAsia="仿宋_GB2312" w:hAnsi="Times New Roman"/>
          <w:sz w:val="44"/>
          <w:szCs w:val="44"/>
        </w:rPr>
      </w:pPr>
    </w:p>
    <w:p w14:paraId="1BA14B3F" w14:textId="0F0846A7" w:rsidR="00593D78" w:rsidRDefault="00000000">
      <w:pPr>
        <w:widowControl w:val="0"/>
        <w:adjustRightInd/>
        <w:snapToGrid/>
        <w:spacing w:after="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sz w:val="32"/>
          <w:szCs w:val="32"/>
        </w:rPr>
        <w:t>为加强财政支出绩效管理，提高财政资金使用效益，根据《湖南省财政厅关于印发</w:t>
      </w:r>
      <w:r>
        <w:rPr>
          <w:rFonts w:ascii="Times New Roman" w:eastAsia="仿宋_GB2312" w:hAnsi="Times New Roman"/>
          <w:sz w:val="32"/>
          <w:szCs w:val="32"/>
        </w:rPr>
        <w:t>&lt;</w:t>
      </w:r>
      <w:r>
        <w:rPr>
          <w:rFonts w:ascii="Times New Roman" w:eastAsia="仿宋_GB2312" w:hAnsi="Times New Roman"/>
          <w:sz w:val="32"/>
          <w:szCs w:val="32"/>
        </w:rPr>
        <w:t>湖南省预算支出绩效评价管理办法</w:t>
      </w:r>
      <w:r>
        <w:rPr>
          <w:rFonts w:ascii="Times New Roman" w:eastAsia="仿宋_GB2312" w:hAnsi="Times New Roman"/>
          <w:sz w:val="32"/>
          <w:szCs w:val="32"/>
        </w:rPr>
        <w:t>&gt;</w:t>
      </w:r>
      <w:r>
        <w:rPr>
          <w:rFonts w:ascii="Times New Roman" w:eastAsia="仿宋_GB2312" w:hAnsi="Times New Roman"/>
          <w:sz w:val="32"/>
          <w:szCs w:val="32"/>
        </w:rPr>
        <w:t>的通知》（湘财绩〔</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号）、《</w:t>
      </w:r>
      <w:r w:rsidR="00323C9B">
        <w:rPr>
          <w:rFonts w:ascii="Times New Roman" w:eastAsia="仿宋_GB2312" w:hAnsi="Times New Roman" w:hint="eastAsia"/>
          <w:sz w:val="32"/>
          <w:szCs w:val="32"/>
        </w:rPr>
        <w:t>桃源县财政局关于对</w:t>
      </w:r>
      <w:r w:rsidR="00323C9B">
        <w:rPr>
          <w:rFonts w:ascii="Times New Roman" w:eastAsia="仿宋_GB2312" w:hAnsi="Times New Roman" w:hint="eastAsia"/>
          <w:sz w:val="32"/>
          <w:szCs w:val="32"/>
        </w:rPr>
        <w:t>2023</w:t>
      </w:r>
      <w:r w:rsidR="00323C9B">
        <w:rPr>
          <w:rFonts w:ascii="Times New Roman" w:eastAsia="仿宋_GB2312" w:hAnsi="Times New Roman" w:hint="eastAsia"/>
          <w:sz w:val="32"/>
          <w:szCs w:val="32"/>
        </w:rPr>
        <w:t>年度财政资金进行第三方重点</w:t>
      </w:r>
      <w:r>
        <w:rPr>
          <w:rFonts w:ascii="Times New Roman" w:eastAsia="仿宋_GB2312" w:hAnsi="Times New Roman"/>
          <w:sz w:val="32"/>
          <w:szCs w:val="32"/>
        </w:rPr>
        <w:t>绩效评价</w:t>
      </w:r>
      <w:r w:rsidR="00323C9B">
        <w:rPr>
          <w:rFonts w:ascii="Times New Roman" w:eastAsia="仿宋_GB2312" w:hAnsi="Times New Roman" w:hint="eastAsia"/>
          <w:sz w:val="32"/>
          <w:szCs w:val="32"/>
        </w:rPr>
        <w:t>工作</w:t>
      </w:r>
      <w:r>
        <w:rPr>
          <w:rFonts w:ascii="Times New Roman" w:eastAsia="仿宋_GB2312" w:hAnsi="Times New Roman"/>
          <w:sz w:val="32"/>
          <w:szCs w:val="32"/>
        </w:rPr>
        <w:t>的通知》</w:t>
      </w:r>
      <w:r w:rsidR="00323C9B">
        <w:rPr>
          <w:rFonts w:ascii="Times New Roman" w:eastAsia="仿宋_GB2312" w:hAnsi="Times New Roman"/>
          <w:sz w:val="32"/>
          <w:szCs w:val="32"/>
        </w:rPr>
        <w:t>（</w:t>
      </w:r>
      <w:r w:rsidR="00323C9B">
        <w:rPr>
          <w:rFonts w:ascii="Times New Roman" w:eastAsia="仿宋_GB2312" w:hAnsi="Times New Roman" w:hint="eastAsia"/>
          <w:sz w:val="32"/>
          <w:szCs w:val="32"/>
        </w:rPr>
        <w:t>桃</w:t>
      </w:r>
      <w:r w:rsidR="00323C9B">
        <w:rPr>
          <w:rFonts w:ascii="Times New Roman" w:eastAsia="仿宋_GB2312" w:hAnsi="Times New Roman"/>
          <w:sz w:val="32"/>
          <w:szCs w:val="32"/>
        </w:rPr>
        <w:t>财</w:t>
      </w:r>
      <w:r w:rsidR="00323C9B">
        <w:rPr>
          <w:rFonts w:ascii="Times New Roman" w:eastAsia="仿宋_GB2312" w:hAnsi="Times New Roman" w:hint="eastAsia"/>
          <w:sz w:val="32"/>
          <w:szCs w:val="32"/>
        </w:rPr>
        <w:t>函</w:t>
      </w:r>
      <w:r w:rsidR="00323C9B">
        <w:rPr>
          <w:rFonts w:ascii="Times New Roman" w:eastAsia="仿宋_GB2312" w:hAnsi="Times New Roman"/>
          <w:sz w:val="32"/>
          <w:szCs w:val="32"/>
        </w:rPr>
        <w:t>〔</w:t>
      </w:r>
      <w:r w:rsidR="00323C9B">
        <w:rPr>
          <w:rFonts w:ascii="Times New Roman" w:eastAsia="仿宋_GB2312" w:hAnsi="Times New Roman"/>
          <w:sz w:val="32"/>
          <w:szCs w:val="32"/>
        </w:rPr>
        <w:t>202</w:t>
      </w:r>
      <w:r w:rsidR="00323C9B">
        <w:rPr>
          <w:rFonts w:ascii="Times New Roman" w:eastAsia="仿宋_GB2312" w:hAnsi="Times New Roman" w:hint="eastAsia"/>
          <w:sz w:val="32"/>
          <w:szCs w:val="32"/>
        </w:rPr>
        <w:t>4</w:t>
      </w:r>
      <w:r w:rsidR="00323C9B">
        <w:rPr>
          <w:rFonts w:ascii="Times New Roman" w:eastAsia="仿宋_GB2312" w:hAnsi="Times New Roman"/>
          <w:sz w:val="32"/>
          <w:szCs w:val="32"/>
        </w:rPr>
        <w:t>〕</w:t>
      </w:r>
      <w:r w:rsidR="00323C9B">
        <w:rPr>
          <w:rFonts w:ascii="Times New Roman" w:eastAsia="仿宋_GB2312" w:hAnsi="Times New Roman" w:hint="eastAsia"/>
          <w:sz w:val="32"/>
          <w:szCs w:val="32"/>
        </w:rPr>
        <w:t>5</w:t>
      </w:r>
      <w:r w:rsidR="00323C9B">
        <w:rPr>
          <w:rFonts w:ascii="Times New Roman" w:eastAsia="仿宋_GB2312" w:hAnsi="Times New Roman"/>
          <w:sz w:val="32"/>
          <w:szCs w:val="32"/>
        </w:rPr>
        <w:t>号）</w:t>
      </w:r>
      <w:r>
        <w:rPr>
          <w:rFonts w:ascii="Times New Roman" w:eastAsia="仿宋_GB2312" w:hAnsi="Times New Roman"/>
          <w:sz w:val="32"/>
          <w:szCs w:val="32"/>
        </w:rPr>
        <w:t>等文件精神，湖南天平正大会计师事务所（特殊普通合伙）常德分所受</w:t>
      </w:r>
      <w:r w:rsidR="00323C9B">
        <w:rPr>
          <w:rFonts w:ascii="Times New Roman" w:eastAsia="仿宋_GB2312" w:hAnsi="Times New Roman"/>
          <w:sz w:val="32"/>
          <w:szCs w:val="32"/>
        </w:rPr>
        <w:t>桃源县财政局</w:t>
      </w:r>
      <w:r>
        <w:rPr>
          <w:rFonts w:ascii="Times New Roman" w:eastAsia="仿宋_GB2312" w:hAnsi="Times New Roman"/>
          <w:sz w:val="32"/>
          <w:szCs w:val="32"/>
        </w:rPr>
        <w:t>（以下简称</w:t>
      </w:r>
      <w:r>
        <w:rPr>
          <w:rFonts w:ascii="Times New Roman" w:eastAsia="仿宋_GB2312" w:hAnsi="Times New Roman"/>
          <w:sz w:val="32"/>
          <w:szCs w:val="32"/>
        </w:rPr>
        <w:t>“</w:t>
      </w:r>
      <w:r w:rsidR="00323C9B">
        <w:rPr>
          <w:rFonts w:ascii="Times New Roman" w:eastAsia="仿宋_GB2312" w:hAnsi="Times New Roman"/>
          <w:sz w:val="32"/>
          <w:szCs w:val="32"/>
        </w:rPr>
        <w:t>县财政局</w:t>
      </w:r>
      <w:r>
        <w:rPr>
          <w:rFonts w:ascii="Times New Roman" w:eastAsia="仿宋_GB2312" w:hAnsi="Times New Roman"/>
          <w:sz w:val="32"/>
          <w:szCs w:val="32"/>
        </w:rPr>
        <w:t>”</w:t>
      </w:r>
      <w:r>
        <w:rPr>
          <w:rFonts w:ascii="Times New Roman" w:eastAsia="仿宋_GB2312" w:hAnsi="Times New Roman"/>
          <w:sz w:val="32"/>
          <w:szCs w:val="32"/>
        </w:rPr>
        <w:t>）委托，对</w:t>
      </w:r>
      <w:r w:rsidR="00EA365E">
        <w:rPr>
          <w:rFonts w:ascii="Times New Roman" w:eastAsia="仿宋_GB2312" w:hAnsi="Times New Roman"/>
          <w:sz w:val="32"/>
          <w:szCs w:val="32"/>
        </w:rPr>
        <w:t>桃源县漳江垸管委会</w:t>
      </w:r>
      <w:r w:rsidR="00EA365E">
        <w:rPr>
          <w:rFonts w:ascii="Times New Roman" w:eastAsia="仿宋_GB2312" w:hAnsi="Times New Roman"/>
          <w:sz w:val="32"/>
          <w:szCs w:val="32"/>
        </w:rPr>
        <w:t>2023</w:t>
      </w:r>
      <w:r w:rsidR="00EA365E">
        <w:rPr>
          <w:rFonts w:ascii="Times New Roman" w:eastAsia="仿宋_GB2312" w:hAnsi="Times New Roman"/>
          <w:sz w:val="32"/>
          <w:szCs w:val="32"/>
        </w:rPr>
        <w:t>年度新桥、东街运行，设施维护及垃圾打捞费</w:t>
      </w:r>
      <w:r w:rsidR="00323C9B">
        <w:rPr>
          <w:rFonts w:ascii="Times New Roman" w:eastAsia="仿宋_GB2312" w:hAnsi="Times New Roman" w:hint="eastAsia"/>
          <w:sz w:val="32"/>
          <w:szCs w:val="32"/>
        </w:rPr>
        <w:t>（以下简称“城维费”）</w:t>
      </w:r>
      <w:r>
        <w:rPr>
          <w:rFonts w:ascii="Times New Roman" w:eastAsia="仿宋_GB2312" w:hAnsi="Times New Roman"/>
          <w:kern w:val="2"/>
          <w:sz w:val="32"/>
          <w:szCs w:val="32"/>
        </w:rPr>
        <w:t>进行了绩效评价，现将有关情况汇报如下：</w:t>
      </w:r>
    </w:p>
    <w:p w14:paraId="15D06A8F" w14:textId="77777777" w:rsidR="00593D78" w:rsidRDefault="00000000">
      <w:pPr>
        <w:pStyle w:val="aa"/>
        <w:widowControl w:val="0"/>
        <w:numPr>
          <w:ilvl w:val="0"/>
          <w:numId w:val="1"/>
        </w:numPr>
        <w:adjustRightInd/>
        <w:snapToGrid/>
        <w:spacing w:after="0" w:line="560" w:lineRule="exact"/>
        <w:ind w:firstLineChars="0"/>
        <w:jc w:val="both"/>
        <w:outlineLvl w:val="0"/>
        <w:rPr>
          <w:rFonts w:ascii="黑体" w:eastAsia="黑体" w:hAnsi="黑体" w:hint="eastAsia"/>
          <w:sz w:val="32"/>
          <w:szCs w:val="32"/>
        </w:rPr>
      </w:pPr>
      <w:bookmarkStart w:id="12" w:name="_Toc105549613"/>
      <w:bookmarkStart w:id="13" w:name="_Toc174963925"/>
      <w:bookmarkStart w:id="14" w:name="_Toc180417402"/>
      <w:r>
        <w:rPr>
          <w:rFonts w:ascii="黑体" w:eastAsia="黑体" w:hAnsi="黑体"/>
          <w:sz w:val="32"/>
          <w:szCs w:val="32"/>
        </w:rPr>
        <w:t>基本情况</w:t>
      </w:r>
      <w:bookmarkEnd w:id="12"/>
      <w:bookmarkEnd w:id="13"/>
      <w:bookmarkEnd w:id="14"/>
    </w:p>
    <w:p w14:paraId="7794AC0A" w14:textId="77777777" w:rsidR="00593D78" w:rsidRDefault="00000000">
      <w:pPr>
        <w:pStyle w:val="aa"/>
        <w:widowControl w:val="0"/>
        <w:numPr>
          <w:ilvl w:val="0"/>
          <w:numId w:val="2"/>
        </w:numPr>
        <w:adjustRightInd/>
        <w:snapToGrid/>
        <w:spacing w:after="0" w:line="560" w:lineRule="exact"/>
        <w:ind w:firstLineChars="0"/>
        <w:jc w:val="both"/>
        <w:outlineLvl w:val="1"/>
        <w:rPr>
          <w:rFonts w:ascii="楷体_GB2312" w:eastAsia="楷体_GB2312" w:hAnsi="Times New Roman"/>
          <w:sz w:val="32"/>
          <w:szCs w:val="32"/>
        </w:rPr>
      </w:pPr>
      <w:bookmarkStart w:id="15" w:name="_Toc174963926"/>
      <w:bookmarkStart w:id="16" w:name="_Toc105549614"/>
      <w:bookmarkStart w:id="17" w:name="_Toc180417403"/>
      <w:r>
        <w:rPr>
          <w:rFonts w:ascii="楷体_GB2312" w:eastAsia="楷体_GB2312" w:hAnsi="Times New Roman" w:hint="eastAsia"/>
          <w:sz w:val="32"/>
          <w:szCs w:val="32"/>
        </w:rPr>
        <w:t>项目概况</w:t>
      </w:r>
      <w:bookmarkEnd w:id="15"/>
      <w:bookmarkEnd w:id="16"/>
      <w:bookmarkEnd w:id="17"/>
    </w:p>
    <w:p w14:paraId="1D98EF66" w14:textId="77777777" w:rsidR="00593D78" w:rsidRDefault="00000000">
      <w:pPr>
        <w:pStyle w:val="aa"/>
        <w:widowControl w:val="0"/>
        <w:numPr>
          <w:ilvl w:val="0"/>
          <w:numId w:val="3"/>
        </w:numPr>
        <w:adjustRightInd/>
        <w:snapToGrid/>
        <w:spacing w:after="0" w:line="560" w:lineRule="exact"/>
        <w:ind w:left="0" w:firstLine="640"/>
        <w:jc w:val="both"/>
        <w:outlineLvl w:val="2"/>
        <w:rPr>
          <w:rFonts w:ascii="Times New Roman" w:eastAsia="仿宋_GB2312" w:hAnsi="Times New Roman"/>
          <w:kern w:val="2"/>
          <w:sz w:val="32"/>
          <w:szCs w:val="32"/>
        </w:rPr>
      </w:pPr>
      <w:bookmarkStart w:id="18" w:name="_Toc174963927"/>
      <w:bookmarkStart w:id="19" w:name="_Toc105549615"/>
      <w:bookmarkStart w:id="20" w:name="_Toc180417404"/>
      <w:r>
        <w:rPr>
          <w:rFonts w:ascii="Times New Roman" w:eastAsia="仿宋_GB2312" w:hAnsi="Times New Roman"/>
          <w:kern w:val="2"/>
          <w:sz w:val="32"/>
          <w:szCs w:val="32"/>
        </w:rPr>
        <w:t>项目背景</w:t>
      </w:r>
      <w:bookmarkEnd w:id="18"/>
      <w:bookmarkEnd w:id="19"/>
      <w:bookmarkEnd w:id="20"/>
    </w:p>
    <w:p w14:paraId="0F24E7F6" w14:textId="084C97A3" w:rsidR="00593D78" w:rsidRPr="00257B0E" w:rsidRDefault="00000000" w:rsidP="00262B08">
      <w:pPr>
        <w:widowControl w:val="0"/>
        <w:adjustRightInd/>
        <w:snapToGrid/>
        <w:spacing w:after="0" w:line="560" w:lineRule="exact"/>
        <w:ind w:firstLineChars="200" w:firstLine="640"/>
        <w:jc w:val="both"/>
        <w:rPr>
          <w:rFonts w:ascii="Times New Roman" w:eastAsia="仿宋_GB2312" w:hAnsi="Times New Roman"/>
          <w:sz w:val="32"/>
          <w:szCs w:val="32"/>
        </w:rPr>
      </w:pPr>
      <w:bookmarkStart w:id="21" w:name="_Hlk100755435"/>
      <w:r w:rsidRPr="00257B0E">
        <w:rPr>
          <w:rFonts w:ascii="Times New Roman" w:eastAsia="仿宋_GB2312" w:hAnsi="Times New Roman"/>
          <w:sz w:val="32"/>
          <w:szCs w:val="32"/>
        </w:rPr>
        <w:t>为</w:t>
      </w:r>
      <w:r w:rsidR="00262B08" w:rsidRPr="00257B0E">
        <w:rPr>
          <w:rFonts w:ascii="Times New Roman" w:eastAsia="仿宋_GB2312" w:hAnsi="Times New Roman"/>
          <w:sz w:val="32"/>
          <w:szCs w:val="32"/>
        </w:rPr>
        <w:t>提升桃源县排水、排污、环境卫生等城市公共设施的管理维护水平</w:t>
      </w:r>
      <w:r w:rsidRPr="00257B0E">
        <w:rPr>
          <w:rFonts w:ascii="Times New Roman" w:eastAsia="仿宋_GB2312" w:hAnsi="Times New Roman"/>
          <w:sz w:val="32"/>
          <w:szCs w:val="32"/>
        </w:rPr>
        <w:t>，根据</w:t>
      </w:r>
      <w:r w:rsidR="00262B08" w:rsidRPr="00257B0E">
        <w:rPr>
          <w:rFonts w:ascii="Times New Roman" w:eastAsia="仿宋_GB2312" w:hAnsi="Times New Roman"/>
          <w:sz w:val="32"/>
          <w:szCs w:val="32"/>
        </w:rPr>
        <w:t>《城镇排水与污水处理条例》（中华人民共和国国务院令第</w:t>
      </w:r>
      <w:r w:rsidR="00262B08" w:rsidRPr="00257B0E">
        <w:rPr>
          <w:rFonts w:ascii="Times New Roman" w:eastAsia="仿宋_GB2312" w:hAnsi="Times New Roman"/>
          <w:sz w:val="32"/>
          <w:szCs w:val="32"/>
        </w:rPr>
        <w:t>641</w:t>
      </w:r>
      <w:r w:rsidR="00262B08" w:rsidRPr="00257B0E">
        <w:rPr>
          <w:rFonts w:ascii="Times New Roman" w:eastAsia="仿宋_GB2312" w:hAnsi="Times New Roman"/>
          <w:sz w:val="32"/>
          <w:szCs w:val="32"/>
        </w:rPr>
        <w:t>号）</w:t>
      </w:r>
      <w:r w:rsidRPr="00257B0E">
        <w:rPr>
          <w:rFonts w:ascii="Times New Roman" w:eastAsia="仿宋_GB2312" w:hAnsi="Times New Roman"/>
          <w:sz w:val="32"/>
          <w:szCs w:val="32"/>
        </w:rPr>
        <w:t>《</w:t>
      </w:r>
      <w:r w:rsidR="00262B08" w:rsidRPr="00257B0E">
        <w:rPr>
          <w:rFonts w:ascii="Times New Roman" w:eastAsia="仿宋_GB2312" w:hAnsi="Times New Roman"/>
          <w:sz w:val="32"/>
          <w:szCs w:val="32"/>
        </w:rPr>
        <w:t>桃源县城镇建设管理委员会办公室关于下达</w:t>
      </w:r>
      <w:r w:rsidR="00262B08" w:rsidRPr="00257B0E">
        <w:rPr>
          <w:rFonts w:ascii="Times New Roman" w:eastAsia="仿宋_GB2312" w:hAnsi="Times New Roman"/>
          <w:sz w:val="32"/>
          <w:szCs w:val="32"/>
        </w:rPr>
        <w:t>&lt;</w:t>
      </w:r>
      <w:r w:rsidR="00262B08" w:rsidRPr="00257B0E">
        <w:rPr>
          <w:rFonts w:ascii="Times New Roman" w:eastAsia="仿宋_GB2312" w:hAnsi="Times New Roman"/>
          <w:sz w:val="32"/>
          <w:szCs w:val="32"/>
        </w:rPr>
        <w:t>二</w:t>
      </w:r>
      <w:r w:rsidR="00262B08" w:rsidRPr="00257B0E">
        <w:rPr>
          <w:rFonts w:ascii="Times New Roman" w:eastAsia="微软雅黑" w:hAnsi="Times New Roman"/>
          <w:sz w:val="32"/>
          <w:szCs w:val="32"/>
        </w:rPr>
        <w:t>〇</w:t>
      </w:r>
      <w:r w:rsidR="00262B08" w:rsidRPr="00257B0E">
        <w:rPr>
          <w:rFonts w:ascii="Times New Roman" w:eastAsia="仿宋_GB2312" w:hAnsi="Times New Roman"/>
          <w:sz w:val="32"/>
          <w:szCs w:val="32"/>
        </w:rPr>
        <w:t>一八年度政府投资城建项目计划</w:t>
      </w:r>
      <w:r w:rsidR="00262B08" w:rsidRPr="00257B0E">
        <w:rPr>
          <w:rFonts w:ascii="Times New Roman" w:eastAsia="仿宋_GB2312" w:hAnsi="Times New Roman"/>
          <w:sz w:val="32"/>
          <w:szCs w:val="32"/>
        </w:rPr>
        <w:t>&gt;</w:t>
      </w:r>
      <w:r w:rsidR="00262B08" w:rsidRPr="00257B0E">
        <w:rPr>
          <w:rFonts w:ascii="Times New Roman" w:eastAsia="仿宋_GB2312" w:hAnsi="Times New Roman"/>
          <w:sz w:val="32"/>
          <w:szCs w:val="32"/>
        </w:rPr>
        <w:t>的通知</w:t>
      </w:r>
      <w:r w:rsidRPr="00257B0E">
        <w:rPr>
          <w:rFonts w:ascii="Times New Roman" w:eastAsia="仿宋_GB2312" w:hAnsi="Times New Roman"/>
          <w:sz w:val="32"/>
          <w:szCs w:val="32"/>
        </w:rPr>
        <w:t>》（</w:t>
      </w:r>
      <w:r w:rsidR="00262B08" w:rsidRPr="00257B0E">
        <w:rPr>
          <w:rFonts w:ascii="Times New Roman" w:eastAsia="仿宋_GB2312" w:hAnsi="Times New Roman"/>
          <w:sz w:val="32"/>
          <w:szCs w:val="32"/>
        </w:rPr>
        <w:t>桃城镇办</w:t>
      </w:r>
      <w:r w:rsidRPr="00257B0E">
        <w:rPr>
          <w:rFonts w:ascii="Times New Roman" w:eastAsia="仿宋_GB2312" w:hAnsi="Times New Roman"/>
          <w:sz w:val="32"/>
          <w:szCs w:val="32"/>
        </w:rPr>
        <w:t>发〔</w:t>
      </w:r>
      <w:r w:rsidRPr="00257B0E">
        <w:rPr>
          <w:rFonts w:ascii="Times New Roman" w:eastAsia="仿宋_GB2312" w:hAnsi="Times New Roman"/>
          <w:sz w:val="32"/>
          <w:szCs w:val="32"/>
        </w:rPr>
        <w:t>201</w:t>
      </w:r>
      <w:r w:rsidR="00262B08" w:rsidRPr="00257B0E">
        <w:rPr>
          <w:rFonts w:ascii="Times New Roman" w:eastAsia="仿宋_GB2312" w:hAnsi="Times New Roman"/>
          <w:sz w:val="32"/>
          <w:szCs w:val="32"/>
        </w:rPr>
        <w:t>8</w:t>
      </w:r>
      <w:r w:rsidRPr="00257B0E">
        <w:rPr>
          <w:rFonts w:ascii="Times New Roman" w:eastAsia="仿宋_GB2312" w:hAnsi="Times New Roman"/>
          <w:sz w:val="32"/>
          <w:szCs w:val="32"/>
        </w:rPr>
        <w:t>〕</w:t>
      </w:r>
      <w:r w:rsidRPr="00257B0E">
        <w:rPr>
          <w:rFonts w:ascii="Times New Roman" w:eastAsia="仿宋_GB2312" w:hAnsi="Times New Roman"/>
          <w:sz w:val="32"/>
          <w:szCs w:val="32"/>
        </w:rPr>
        <w:t>1</w:t>
      </w:r>
      <w:r w:rsidRPr="00257B0E">
        <w:rPr>
          <w:rFonts w:ascii="Times New Roman" w:eastAsia="仿宋_GB2312" w:hAnsi="Times New Roman"/>
          <w:sz w:val="32"/>
          <w:szCs w:val="32"/>
        </w:rPr>
        <w:t>号）等</w:t>
      </w:r>
      <w:r w:rsidR="00262B08" w:rsidRPr="00257B0E">
        <w:rPr>
          <w:rFonts w:ascii="Times New Roman" w:eastAsia="仿宋_GB2312" w:hAnsi="Times New Roman"/>
          <w:sz w:val="32"/>
          <w:szCs w:val="32"/>
        </w:rPr>
        <w:t>法律法规及</w:t>
      </w:r>
      <w:r w:rsidRPr="00257B0E">
        <w:rPr>
          <w:rFonts w:ascii="Times New Roman" w:eastAsia="仿宋_GB2312" w:hAnsi="Times New Roman"/>
          <w:sz w:val="32"/>
          <w:szCs w:val="32"/>
        </w:rPr>
        <w:t>文件精神和创建国家食品安全示范城市的相关要求，设立了</w:t>
      </w:r>
      <w:bookmarkStart w:id="22" w:name="_Hlk178997840"/>
      <w:r w:rsidR="00262B08" w:rsidRPr="00257B0E">
        <w:rPr>
          <w:rFonts w:ascii="Times New Roman" w:eastAsia="仿宋_GB2312" w:hAnsi="Times New Roman"/>
          <w:sz w:val="32"/>
          <w:szCs w:val="32"/>
        </w:rPr>
        <w:t>新桥、东街运行，设施维护及垃圾打捞</w:t>
      </w:r>
      <w:r w:rsidR="00262B08" w:rsidRPr="00257B0E">
        <w:rPr>
          <w:rFonts w:ascii="Times New Roman" w:eastAsia="仿宋_GB2312" w:hAnsi="Times New Roman"/>
          <w:sz w:val="32"/>
          <w:szCs w:val="32"/>
        </w:rPr>
        <w:lastRenderedPageBreak/>
        <w:t>费</w:t>
      </w:r>
      <w:bookmarkEnd w:id="22"/>
      <w:r w:rsidRPr="00257B0E">
        <w:rPr>
          <w:rFonts w:ascii="Times New Roman" w:eastAsia="仿宋_GB2312" w:hAnsi="Times New Roman"/>
          <w:sz w:val="32"/>
          <w:szCs w:val="32"/>
        </w:rPr>
        <w:t>，项目主管单位为</w:t>
      </w:r>
      <w:r w:rsidR="00323C9B" w:rsidRPr="00257B0E">
        <w:rPr>
          <w:rFonts w:ascii="Times New Roman" w:eastAsia="仿宋_GB2312" w:hAnsi="Times New Roman"/>
          <w:sz w:val="32"/>
          <w:szCs w:val="32"/>
        </w:rPr>
        <w:t>桃源县漳江垸水利管理委员会</w:t>
      </w:r>
      <w:r w:rsidRPr="00257B0E">
        <w:rPr>
          <w:rFonts w:ascii="Times New Roman" w:eastAsia="仿宋_GB2312" w:hAnsi="Times New Roman"/>
          <w:sz w:val="32"/>
          <w:szCs w:val="32"/>
        </w:rPr>
        <w:t>（以下简称</w:t>
      </w:r>
      <w:r w:rsidRPr="00257B0E">
        <w:rPr>
          <w:rFonts w:ascii="Times New Roman" w:eastAsia="仿宋_GB2312" w:hAnsi="Times New Roman"/>
          <w:sz w:val="32"/>
          <w:szCs w:val="32"/>
        </w:rPr>
        <w:t>“</w:t>
      </w:r>
      <w:r w:rsidR="00323C9B" w:rsidRPr="00257B0E">
        <w:rPr>
          <w:rFonts w:ascii="Times New Roman" w:eastAsia="仿宋_GB2312" w:hAnsi="Times New Roman"/>
          <w:sz w:val="32"/>
          <w:szCs w:val="32"/>
        </w:rPr>
        <w:t>漳江垸管委会</w:t>
      </w:r>
      <w:r w:rsidRPr="00257B0E">
        <w:rPr>
          <w:rFonts w:ascii="Times New Roman" w:eastAsia="仿宋_GB2312" w:hAnsi="Times New Roman"/>
          <w:sz w:val="32"/>
          <w:szCs w:val="32"/>
        </w:rPr>
        <w:t>”</w:t>
      </w:r>
      <w:r w:rsidRPr="00257B0E">
        <w:rPr>
          <w:rFonts w:ascii="Times New Roman" w:eastAsia="仿宋_GB2312" w:hAnsi="Times New Roman"/>
          <w:sz w:val="32"/>
          <w:szCs w:val="32"/>
        </w:rPr>
        <w:t>）。</w:t>
      </w:r>
    </w:p>
    <w:p w14:paraId="15E37BEC" w14:textId="77777777" w:rsidR="00593D78" w:rsidRDefault="00000000">
      <w:pPr>
        <w:pStyle w:val="aa"/>
        <w:widowControl w:val="0"/>
        <w:numPr>
          <w:ilvl w:val="0"/>
          <w:numId w:val="3"/>
        </w:numPr>
        <w:adjustRightInd/>
        <w:snapToGrid/>
        <w:spacing w:after="0" w:line="560" w:lineRule="exact"/>
        <w:ind w:left="0" w:firstLine="640"/>
        <w:jc w:val="both"/>
        <w:outlineLvl w:val="2"/>
        <w:rPr>
          <w:rFonts w:ascii="Times New Roman" w:eastAsia="仿宋_GB2312" w:hAnsi="Times New Roman"/>
          <w:kern w:val="2"/>
          <w:sz w:val="32"/>
          <w:szCs w:val="32"/>
        </w:rPr>
      </w:pPr>
      <w:bookmarkStart w:id="23" w:name="_Toc105549616"/>
      <w:bookmarkStart w:id="24" w:name="_Toc174963928"/>
      <w:bookmarkStart w:id="25" w:name="_Toc180417405"/>
      <w:bookmarkEnd w:id="21"/>
      <w:r>
        <w:rPr>
          <w:rFonts w:ascii="Times New Roman" w:eastAsia="仿宋_GB2312" w:hAnsi="Times New Roman"/>
          <w:kern w:val="2"/>
          <w:sz w:val="32"/>
          <w:szCs w:val="32"/>
        </w:rPr>
        <w:t>项目主要内容</w:t>
      </w:r>
      <w:bookmarkEnd w:id="23"/>
      <w:bookmarkEnd w:id="24"/>
      <w:bookmarkEnd w:id="25"/>
    </w:p>
    <w:p w14:paraId="5315BF03" w14:textId="7E9E5DB0"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本专项资金主要用于</w:t>
      </w:r>
      <w:r w:rsidR="00245788">
        <w:rPr>
          <w:rFonts w:ascii="Times New Roman" w:eastAsia="仿宋_GB2312" w:hAnsi="Times New Roman" w:hint="eastAsia"/>
          <w:sz w:val="32"/>
          <w:szCs w:val="32"/>
        </w:rPr>
        <w:t>对</w:t>
      </w:r>
      <w:r w:rsidR="00245788" w:rsidRPr="00245788">
        <w:rPr>
          <w:rFonts w:ascii="Times New Roman" w:eastAsia="仿宋_GB2312" w:hAnsi="Times New Roman" w:hint="eastAsia"/>
          <w:sz w:val="32"/>
          <w:szCs w:val="32"/>
        </w:rPr>
        <w:t>新桥、东街</w:t>
      </w:r>
      <w:r w:rsidR="00245788">
        <w:rPr>
          <w:rFonts w:ascii="Times New Roman" w:eastAsia="仿宋_GB2312" w:hAnsi="Times New Roman" w:hint="eastAsia"/>
          <w:sz w:val="32"/>
          <w:szCs w:val="32"/>
        </w:rPr>
        <w:t>两个污水泵站的</w:t>
      </w:r>
      <w:r w:rsidR="00245788" w:rsidRPr="00245788">
        <w:rPr>
          <w:rFonts w:ascii="Times New Roman" w:eastAsia="仿宋_GB2312" w:hAnsi="Times New Roman" w:hint="eastAsia"/>
          <w:sz w:val="32"/>
          <w:szCs w:val="32"/>
        </w:rPr>
        <w:t>运行</w:t>
      </w:r>
      <w:r w:rsidR="00245788">
        <w:rPr>
          <w:rFonts w:ascii="Times New Roman" w:eastAsia="仿宋_GB2312" w:hAnsi="Times New Roman" w:hint="eastAsia"/>
          <w:sz w:val="32"/>
          <w:szCs w:val="32"/>
        </w:rPr>
        <w:t>及</w:t>
      </w:r>
      <w:r w:rsidR="00245788" w:rsidRPr="00245788">
        <w:rPr>
          <w:rFonts w:ascii="Times New Roman" w:eastAsia="仿宋_GB2312" w:hAnsi="Times New Roman" w:hint="eastAsia"/>
          <w:sz w:val="32"/>
          <w:szCs w:val="32"/>
        </w:rPr>
        <w:t>设施维护</w:t>
      </w:r>
      <w:r w:rsidR="00245788">
        <w:rPr>
          <w:rFonts w:ascii="Times New Roman" w:eastAsia="仿宋_GB2312" w:hAnsi="Times New Roman" w:hint="eastAsia"/>
          <w:sz w:val="32"/>
          <w:szCs w:val="32"/>
        </w:rPr>
        <w:t>，对沅江风光带水面</w:t>
      </w:r>
      <w:r w:rsidR="00245788" w:rsidRPr="00245788">
        <w:rPr>
          <w:rFonts w:ascii="Times New Roman" w:eastAsia="仿宋_GB2312" w:hAnsi="Times New Roman" w:hint="eastAsia"/>
          <w:sz w:val="32"/>
          <w:szCs w:val="32"/>
        </w:rPr>
        <w:t>垃圾</w:t>
      </w:r>
      <w:r w:rsidR="00245788">
        <w:rPr>
          <w:rFonts w:ascii="Times New Roman" w:eastAsia="仿宋_GB2312" w:hAnsi="Times New Roman" w:hint="eastAsia"/>
          <w:sz w:val="32"/>
          <w:szCs w:val="32"/>
        </w:rPr>
        <w:t>的</w:t>
      </w:r>
      <w:r w:rsidR="00245788" w:rsidRPr="00245788">
        <w:rPr>
          <w:rFonts w:ascii="Times New Roman" w:eastAsia="仿宋_GB2312" w:hAnsi="Times New Roman" w:hint="eastAsia"/>
          <w:sz w:val="32"/>
          <w:szCs w:val="32"/>
        </w:rPr>
        <w:t>打捞</w:t>
      </w:r>
      <w:r w:rsidR="00245788">
        <w:rPr>
          <w:rFonts w:ascii="Times New Roman" w:eastAsia="仿宋_GB2312" w:hAnsi="Times New Roman" w:hint="eastAsia"/>
          <w:sz w:val="32"/>
          <w:szCs w:val="32"/>
        </w:rPr>
        <w:t>处理</w:t>
      </w:r>
      <w:r>
        <w:rPr>
          <w:rFonts w:ascii="Times New Roman" w:eastAsia="仿宋_GB2312" w:hAnsi="Times New Roman"/>
          <w:sz w:val="32"/>
          <w:szCs w:val="32"/>
        </w:rPr>
        <w:t>。</w:t>
      </w:r>
    </w:p>
    <w:p w14:paraId="044DAB5D" w14:textId="77777777" w:rsidR="00593D78" w:rsidRDefault="00000000">
      <w:pPr>
        <w:pStyle w:val="aa"/>
        <w:widowControl w:val="0"/>
        <w:numPr>
          <w:ilvl w:val="0"/>
          <w:numId w:val="3"/>
        </w:numPr>
        <w:adjustRightInd/>
        <w:snapToGrid/>
        <w:spacing w:after="0" w:line="560" w:lineRule="exact"/>
        <w:ind w:left="0" w:firstLine="640"/>
        <w:jc w:val="both"/>
        <w:outlineLvl w:val="2"/>
        <w:rPr>
          <w:rFonts w:ascii="Times New Roman" w:eastAsia="仿宋_GB2312" w:hAnsi="Times New Roman"/>
          <w:kern w:val="2"/>
          <w:sz w:val="32"/>
          <w:szCs w:val="32"/>
        </w:rPr>
      </w:pPr>
      <w:bookmarkStart w:id="26" w:name="_Toc174963929"/>
      <w:bookmarkStart w:id="27" w:name="_Toc105549617"/>
      <w:bookmarkStart w:id="28" w:name="_Toc180417406"/>
      <w:r>
        <w:rPr>
          <w:rFonts w:ascii="Times New Roman" w:eastAsia="仿宋_GB2312" w:hAnsi="Times New Roman"/>
          <w:kern w:val="2"/>
          <w:sz w:val="32"/>
          <w:szCs w:val="32"/>
        </w:rPr>
        <w:t>项目实施情况</w:t>
      </w:r>
      <w:bookmarkEnd w:id="26"/>
      <w:bookmarkEnd w:id="27"/>
      <w:bookmarkEnd w:id="28"/>
    </w:p>
    <w:p w14:paraId="33812969" w14:textId="55601972" w:rsidR="00593D78" w:rsidRDefault="005F0232">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w:t>
      </w:r>
      <w:proofErr w:type="gramStart"/>
      <w:r>
        <w:rPr>
          <w:rFonts w:ascii="Times New Roman" w:eastAsia="仿宋_GB2312" w:hAnsi="Times New Roman" w:hint="eastAsia"/>
          <w:sz w:val="32"/>
          <w:szCs w:val="32"/>
        </w:rPr>
        <w:t>漳</w:t>
      </w:r>
      <w:proofErr w:type="gramEnd"/>
      <w:r>
        <w:rPr>
          <w:rFonts w:ascii="Times New Roman" w:eastAsia="仿宋_GB2312" w:hAnsi="Times New Roman" w:hint="eastAsia"/>
          <w:sz w:val="32"/>
          <w:szCs w:val="32"/>
        </w:rPr>
        <w:t>江</w:t>
      </w:r>
      <w:proofErr w:type="gramStart"/>
      <w:r>
        <w:rPr>
          <w:rFonts w:ascii="Times New Roman" w:eastAsia="仿宋_GB2312" w:hAnsi="Times New Roman" w:hint="eastAsia"/>
          <w:sz w:val="32"/>
          <w:szCs w:val="32"/>
        </w:rPr>
        <w:t>垸</w:t>
      </w:r>
      <w:proofErr w:type="gramEnd"/>
      <w:r>
        <w:rPr>
          <w:rFonts w:ascii="Times New Roman" w:eastAsia="仿宋_GB2312" w:hAnsi="Times New Roman" w:hint="eastAsia"/>
          <w:sz w:val="32"/>
          <w:szCs w:val="32"/>
        </w:rPr>
        <w:t>管委会机电</w:t>
      </w:r>
      <w:proofErr w:type="gramStart"/>
      <w:r>
        <w:rPr>
          <w:rFonts w:ascii="Times New Roman" w:eastAsia="仿宋_GB2312" w:hAnsi="Times New Roman" w:hint="eastAsia"/>
          <w:sz w:val="32"/>
          <w:szCs w:val="32"/>
        </w:rPr>
        <w:t>股安排</w:t>
      </w:r>
      <w:proofErr w:type="gramEnd"/>
      <w:r>
        <w:rPr>
          <w:rFonts w:ascii="Times New Roman" w:eastAsia="仿宋_GB2312" w:hAnsi="Times New Roman" w:hint="eastAsia"/>
          <w:sz w:val="32"/>
          <w:szCs w:val="32"/>
        </w:rPr>
        <w:t>人员对新桥、东街两个污水泵站进行</w:t>
      </w:r>
      <w:r>
        <w:rPr>
          <w:rFonts w:ascii="Times New Roman" w:eastAsia="仿宋_GB2312" w:hAnsi="Times New Roman" w:hint="eastAsia"/>
          <w:sz w:val="32"/>
          <w:szCs w:val="32"/>
        </w:rPr>
        <w:t>24</w:t>
      </w:r>
      <w:r>
        <w:rPr>
          <w:rFonts w:ascii="Times New Roman" w:eastAsia="仿宋_GB2312" w:hAnsi="Times New Roman" w:hint="eastAsia"/>
          <w:sz w:val="32"/>
          <w:szCs w:val="32"/>
        </w:rPr>
        <w:t>小时不间断值班，对值班巡查发现的设备损坏上报机电</w:t>
      </w:r>
      <w:proofErr w:type="gramStart"/>
      <w:r>
        <w:rPr>
          <w:rFonts w:ascii="Times New Roman" w:eastAsia="仿宋_GB2312" w:hAnsi="Times New Roman" w:hint="eastAsia"/>
          <w:sz w:val="32"/>
          <w:szCs w:val="32"/>
        </w:rPr>
        <w:t>股安排</w:t>
      </w:r>
      <w:proofErr w:type="gramEnd"/>
      <w:r>
        <w:rPr>
          <w:rFonts w:ascii="Times New Roman" w:eastAsia="仿宋_GB2312" w:hAnsi="Times New Roman" w:hint="eastAsia"/>
          <w:sz w:val="32"/>
          <w:szCs w:val="32"/>
        </w:rPr>
        <w:t>零星维修，委托第三方机构定期清淤及垃圾清运，确保排污</w:t>
      </w:r>
      <w:proofErr w:type="gramStart"/>
      <w:r>
        <w:rPr>
          <w:rFonts w:ascii="Times New Roman" w:eastAsia="仿宋_GB2312" w:hAnsi="Times New Roman" w:hint="eastAsia"/>
          <w:sz w:val="32"/>
          <w:szCs w:val="32"/>
        </w:rPr>
        <w:t>泵正常</w:t>
      </w:r>
      <w:proofErr w:type="gramEnd"/>
      <w:r>
        <w:rPr>
          <w:rFonts w:ascii="Times New Roman" w:eastAsia="仿宋_GB2312" w:hAnsi="Times New Roman" w:hint="eastAsia"/>
          <w:sz w:val="32"/>
          <w:szCs w:val="32"/>
        </w:rPr>
        <w:t>运转</w:t>
      </w:r>
      <w:r>
        <w:rPr>
          <w:rFonts w:ascii="Times New Roman" w:eastAsia="仿宋_GB2312" w:hAnsi="Times New Roman"/>
          <w:sz w:val="32"/>
          <w:szCs w:val="32"/>
        </w:rPr>
        <w:t>。</w:t>
      </w:r>
      <w:proofErr w:type="gramStart"/>
      <w:r>
        <w:rPr>
          <w:rFonts w:ascii="Times New Roman" w:eastAsia="仿宋_GB2312" w:hAnsi="Times New Roman" w:hint="eastAsia"/>
          <w:sz w:val="32"/>
          <w:szCs w:val="32"/>
        </w:rPr>
        <w:t>漳</w:t>
      </w:r>
      <w:proofErr w:type="gramEnd"/>
      <w:r>
        <w:rPr>
          <w:rFonts w:ascii="Times New Roman" w:eastAsia="仿宋_GB2312" w:hAnsi="Times New Roman" w:hint="eastAsia"/>
          <w:sz w:val="32"/>
          <w:szCs w:val="32"/>
        </w:rPr>
        <w:t>江</w:t>
      </w:r>
      <w:proofErr w:type="gramStart"/>
      <w:r>
        <w:rPr>
          <w:rFonts w:ascii="Times New Roman" w:eastAsia="仿宋_GB2312" w:hAnsi="Times New Roman" w:hint="eastAsia"/>
          <w:sz w:val="32"/>
          <w:szCs w:val="32"/>
        </w:rPr>
        <w:t>垸</w:t>
      </w:r>
      <w:proofErr w:type="gramEnd"/>
      <w:r>
        <w:rPr>
          <w:rFonts w:ascii="Times New Roman" w:eastAsia="仿宋_GB2312" w:hAnsi="Times New Roman" w:hint="eastAsia"/>
          <w:sz w:val="32"/>
          <w:szCs w:val="32"/>
        </w:rPr>
        <w:t>管委会</w:t>
      </w:r>
      <w:proofErr w:type="gramStart"/>
      <w:r>
        <w:rPr>
          <w:rFonts w:ascii="Times New Roman" w:eastAsia="仿宋_GB2312" w:hAnsi="Times New Roman" w:hint="eastAsia"/>
          <w:sz w:val="32"/>
          <w:szCs w:val="32"/>
        </w:rPr>
        <w:t>绿化股选定</w:t>
      </w:r>
      <w:proofErr w:type="gramEnd"/>
      <w:r>
        <w:rPr>
          <w:rFonts w:ascii="Times New Roman" w:eastAsia="仿宋_GB2312" w:hAnsi="Times New Roman" w:hint="eastAsia"/>
          <w:sz w:val="32"/>
          <w:szCs w:val="32"/>
        </w:rPr>
        <w:t>第三方机构进行沅江风光带垃圾打捞项目，将水面垃圾打捞至</w:t>
      </w:r>
      <w:r w:rsidR="00690275">
        <w:rPr>
          <w:rFonts w:ascii="Times New Roman" w:eastAsia="仿宋_GB2312" w:hAnsi="Times New Roman" w:hint="eastAsia"/>
          <w:sz w:val="32"/>
          <w:szCs w:val="32"/>
        </w:rPr>
        <w:t>垃圾临时堆放码头，等待</w:t>
      </w:r>
      <w:r w:rsidR="009F340E">
        <w:rPr>
          <w:rFonts w:ascii="Times New Roman" w:eastAsia="仿宋_GB2312" w:hAnsi="Times New Roman" w:hint="eastAsia"/>
          <w:sz w:val="32"/>
          <w:szCs w:val="32"/>
        </w:rPr>
        <w:t>桃源</w:t>
      </w:r>
      <w:r w:rsidR="00690275">
        <w:rPr>
          <w:rFonts w:ascii="Times New Roman" w:eastAsia="仿宋_GB2312" w:hAnsi="Times New Roman" w:hint="eastAsia"/>
          <w:sz w:val="32"/>
          <w:szCs w:val="32"/>
        </w:rPr>
        <w:t>县环卫处统一处理</w:t>
      </w:r>
      <w:r>
        <w:rPr>
          <w:rFonts w:ascii="Times New Roman" w:eastAsia="仿宋_GB2312" w:hAnsi="Times New Roman" w:hint="eastAsia"/>
          <w:sz w:val="32"/>
          <w:szCs w:val="32"/>
        </w:rPr>
        <w:t>。</w:t>
      </w:r>
    </w:p>
    <w:p w14:paraId="7D1E7EE0" w14:textId="77777777" w:rsidR="00593D78" w:rsidRDefault="00000000">
      <w:pPr>
        <w:pStyle w:val="aa"/>
        <w:widowControl w:val="0"/>
        <w:numPr>
          <w:ilvl w:val="0"/>
          <w:numId w:val="3"/>
        </w:numPr>
        <w:adjustRightInd/>
        <w:snapToGrid/>
        <w:spacing w:after="0" w:line="560" w:lineRule="exact"/>
        <w:ind w:left="0" w:firstLine="640"/>
        <w:jc w:val="both"/>
        <w:outlineLvl w:val="2"/>
        <w:rPr>
          <w:rFonts w:ascii="Times New Roman" w:eastAsia="仿宋_GB2312" w:hAnsi="Times New Roman"/>
          <w:kern w:val="2"/>
          <w:sz w:val="32"/>
          <w:szCs w:val="32"/>
        </w:rPr>
      </w:pPr>
      <w:bookmarkStart w:id="29" w:name="_Toc174963930"/>
      <w:bookmarkStart w:id="30" w:name="_Toc105549618"/>
      <w:bookmarkStart w:id="31" w:name="_Toc180417407"/>
      <w:r>
        <w:rPr>
          <w:rFonts w:ascii="Times New Roman" w:eastAsia="仿宋_GB2312" w:hAnsi="Times New Roman"/>
          <w:kern w:val="2"/>
          <w:sz w:val="32"/>
          <w:szCs w:val="32"/>
        </w:rPr>
        <w:t>项目资金投入和使用情况</w:t>
      </w:r>
      <w:bookmarkEnd w:id="29"/>
      <w:bookmarkEnd w:id="30"/>
      <w:bookmarkEnd w:id="31"/>
    </w:p>
    <w:p w14:paraId="15F6607F" w14:textId="75235F59" w:rsidR="00593D78" w:rsidRDefault="00000000">
      <w:pPr>
        <w:spacing w:after="0" w:line="560" w:lineRule="exact"/>
        <w:ind w:firstLineChars="200" w:firstLine="640"/>
        <w:jc w:val="both"/>
        <w:rPr>
          <w:rFonts w:ascii="Times New Roman" w:eastAsia="仿宋_GB2312" w:hAnsi="Times New Roman"/>
          <w:sz w:val="32"/>
          <w:szCs w:val="32"/>
        </w:rPr>
      </w:pPr>
      <w:bookmarkStart w:id="32" w:name="_Hlk102043614"/>
      <w:bookmarkStart w:id="33" w:name="OLE_LINK26"/>
      <w:r>
        <w:rPr>
          <w:rFonts w:ascii="Times New Roman" w:eastAsia="仿宋_GB2312" w:hAnsi="Times New Roman"/>
          <w:sz w:val="32"/>
          <w:szCs w:val="32"/>
        </w:rPr>
        <w:t>2023</w:t>
      </w:r>
      <w:r>
        <w:rPr>
          <w:rFonts w:ascii="Times New Roman" w:eastAsia="仿宋_GB2312" w:hAnsi="Times New Roman"/>
          <w:sz w:val="32"/>
          <w:szCs w:val="32"/>
        </w:rPr>
        <w:t>年度年初预算</w:t>
      </w:r>
      <w:r>
        <w:rPr>
          <w:rFonts w:ascii="Times New Roman" w:eastAsia="仿宋_GB2312" w:hAnsi="Times New Roman" w:hint="eastAsia"/>
          <w:sz w:val="32"/>
          <w:szCs w:val="32"/>
        </w:rPr>
        <w:t>安排</w:t>
      </w:r>
      <w:r w:rsidR="00323C9B">
        <w:rPr>
          <w:rFonts w:ascii="Times New Roman" w:eastAsia="仿宋_GB2312" w:hAnsi="Times New Roman"/>
          <w:sz w:val="32"/>
          <w:szCs w:val="32"/>
        </w:rPr>
        <w:t>城维费</w:t>
      </w:r>
      <w:r>
        <w:rPr>
          <w:rFonts w:ascii="Times New Roman" w:eastAsia="仿宋_GB2312" w:hAnsi="Times New Roman"/>
          <w:sz w:val="32"/>
          <w:szCs w:val="32"/>
        </w:rPr>
        <w:t>资金</w:t>
      </w:r>
      <w:r w:rsidR="005F0232">
        <w:rPr>
          <w:rFonts w:ascii="Times New Roman" w:eastAsia="仿宋_GB2312" w:hAnsi="Times New Roman" w:hint="eastAsia"/>
          <w:sz w:val="32"/>
          <w:szCs w:val="32"/>
        </w:rPr>
        <w:t>150</w:t>
      </w:r>
      <w:r>
        <w:rPr>
          <w:rFonts w:ascii="Times New Roman" w:eastAsia="仿宋_GB2312" w:hAnsi="Times New Roman"/>
          <w:sz w:val="32"/>
          <w:szCs w:val="32"/>
        </w:rPr>
        <w:t>万元，上年结</w:t>
      </w:r>
      <w:r>
        <w:rPr>
          <w:rFonts w:ascii="Times New Roman" w:eastAsia="仿宋_GB2312" w:hAnsi="Times New Roman" w:hint="eastAsia"/>
          <w:sz w:val="32"/>
          <w:szCs w:val="32"/>
        </w:rPr>
        <w:t>转</w:t>
      </w:r>
      <w:r w:rsidR="005F0232">
        <w:rPr>
          <w:rFonts w:ascii="Times New Roman" w:eastAsia="仿宋_GB2312" w:hAnsi="Times New Roman" w:hint="eastAsia"/>
          <w:sz w:val="32"/>
          <w:szCs w:val="32"/>
        </w:rPr>
        <w:t>0</w:t>
      </w:r>
      <w:r>
        <w:rPr>
          <w:rFonts w:ascii="Times New Roman" w:eastAsia="仿宋_GB2312" w:hAnsi="Times New Roman"/>
          <w:sz w:val="32"/>
          <w:szCs w:val="32"/>
        </w:rPr>
        <w:t>万元，</w:t>
      </w:r>
      <w:r w:rsidR="005F0232">
        <w:rPr>
          <w:rFonts w:ascii="Times New Roman" w:eastAsia="仿宋_GB2312" w:hAnsi="Times New Roman" w:hint="eastAsia"/>
          <w:sz w:val="32"/>
          <w:szCs w:val="32"/>
        </w:rPr>
        <w:t>实际到位</w:t>
      </w:r>
      <w:r w:rsidR="005F0232">
        <w:rPr>
          <w:rFonts w:ascii="Times New Roman" w:eastAsia="仿宋_GB2312" w:hAnsi="Times New Roman" w:hint="eastAsia"/>
          <w:sz w:val="32"/>
          <w:szCs w:val="32"/>
        </w:rPr>
        <w:t>146</w:t>
      </w:r>
      <w:r w:rsidR="005F0232">
        <w:rPr>
          <w:rFonts w:ascii="Times New Roman" w:eastAsia="仿宋_GB2312" w:hAnsi="Times New Roman" w:hint="eastAsia"/>
          <w:sz w:val="32"/>
          <w:szCs w:val="32"/>
        </w:rPr>
        <w:t>万元，</w:t>
      </w:r>
      <w:r>
        <w:rPr>
          <w:rFonts w:ascii="Times New Roman" w:eastAsia="仿宋_GB2312" w:hAnsi="Times New Roman" w:hint="eastAsia"/>
          <w:sz w:val="32"/>
          <w:szCs w:val="32"/>
        </w:rPr>
        <w:t>全年可执行预算</w:t>
      </w:r>
      <w:r w:rsidR="005F0232">
        <w:rPr>
          <w:rFonts w:ascii="Times New Roman" w:eastAsia="仿宋_GB2312" w:hAnsi="Times New Roman" w:hint="eastAsia"/>
          <w:sz w:val="32"/>
          <w:szCs w:val="32"/>
        </w:rPr>
        <w:t>146</w:t>
      </w:r>
      <w:r>
        <w:rPr>
          <w:rFonts w:ascii="Times New Roman" w:eastAsia="仿宋_GB2312" w:hAnsi="Times New Roman" w:hint="eastAsia"/>
          <w:sz w:val="32"/>
          <w:szCs w:val="32"/>
        </w:rPr>
        <w:t>万元。实际使用</w:t>
      </w:r>
      <w:r w:rsidR="005F0232">
        <w:rPr>
          <w:rFonts w:ascii="Times New Roman" w:eastAsia="仿宋_GB2312" w:hAnsi="Times New Roman" w:hint="eastAsia"/>
          <w:sz w:val="32"/>
          <w:szCs w:val="32"/>
        </w:rPr>
        <w:t>160.72</w:t>
      </w:r>
      <w:r>
        <w:rPr>
          <w:rFonts w:ascii="Times New Roman" w:eastAsia="仿宋_GB2312" w:hAnsi="Times New Roman"/>
          <w:sz w:val="32"/>
          <w:szCs w:val="32"/>
        </w:rPr>
        <w:t>万元</w:t>
      </w:r>
      <w:r w:rsidR="005F0232">
        <w:rPr>
          <w:rFonts w:ascii="Times New Roman" w:eastAsia="仿宋_GB2312" w:hAnsi="Times New Roman" w:hint="eastAsia"/>
          <w:sz w:val="32"/>
          <w:szCs w:val="32"/>
        </w:rPr>
        <w:t>（超出资金</w:t>
      </w:r>
      <w:r w:rsidR="008B2E2F">
        <w:rPr>
          <w:rFonts w:ascii="Times New Roman" w:eastAsia="仿宋_GB2312" w:hAnsi="Times New Roman" w:hint="eastAsia"/>
          <w:sz w:val="32"/>
          <w:szCs w:val="32"/>
        </w:rPr>
        <w:t>14.72</w:t>
      </w:r>
      <w:r w:rsidR="008B2E2F">
        <w:rPr>
          <w:rFonts w:ascii="Times New Roman" w:eastAsia="仿宋_GB2312" w:hAnsi="Times New Roman" w:hint="eastAsia"/>
          <w:sz w:val="32"/>
          <w:szCs w:val="32"/>
        </w:rPr>
        <w:t>万元</w:t>
      </w:r>
      <w:r w:rsidR="005F0232">
        <w:rPr>
          <w:rFonts w:ascii="Times New Roman" w:eastAsia="仿宋_GB2312" w:hAnsi="Times New Roman" w:hint="eastAsia"/>
          <w:sz w:val="32"/>
          <w:szCs w:val="32"/>
        </w:rPr>
        <w:t>由</w:t>
      </w:r>
      <w:proofErr w:type="gramStart"/>
      <w:r w:rsidR="005F0232">
        <w:rPr>
          <w:rFonts w:ascii="Times New Roman" w:eastAsia="仿宋_GB2312" w:hAnsi="Times New Roman" w:hint="eastAsia"/>
          <w:sz w:val="32"/>
          <w:szCs w:val="32"/>
        </w:rPr>
        <w:t>漳</w:t>
      </w:r>
      <w:proofErr w:type="gramEnd"/>
      <w:r w:rsidR="005F0232">
        <w:rPr>
          <w:rFonts w:ascii="Times New Roman" w:eastAsia="仿宋_GB2312" w:hAnsi="Times New Roman" w:hint="eastAsia"/>
          <w:sz w:val="32"/>
          <w:szCs w:val="32"/>
        </w:rPr>
        <w:t>江</w:t>
      </w:r>
      <w:proofErr w:type="gramStart"/>
      <w:r w:rsidR="005F0232">
        <w:rPr>
          <w:rFonts w:ascii="Times New Roman" w:eastAsia="仿宋_GB2312" w:hAnsi="Times New Roman" w:hint="eastAsia"/>
          <w:sz w:val="32"/>
          <w:szCs w:val="32"/>
        </w:rPr>
        <w:t>垸</w:t>
      </w:r>
      <w:proofErr w:type="gramEnd"/>
      <w:r w:rsidR="005F0232">
        <w:rPr>
          <w:rFonts w:ascii="Times New Roman" w:eastAsia="仿宋_GB2312" w:hAnsi="Times New Roman" w:hint="eastAsia"/>
          <w:sz w:val="32"/>
          <w:szCs w:val="32"/>
        </w:rPr>
        <w:t>管委会自筹）</w:t>
      </w:r>
      <w:r>
        <w:rPr>
          <w:rFonts w:ascii="Times New Roman" w:eastAsia="仿宋_GB2312" w:hAnsi="Times New Roman"/>
          <w:sz w:val="32"/>
          <w:szCs w:val="32"/>
        </w:rPr>
        <w:t>，</w:t>
      </w:r>
      <w:bookmarkEnd w:id="32"/>
      <w:r>
        <w:rPr>
          <w:rFonts w:ascii="Times New Roman" w:eastAsia="仿宋_GB2312" w:hAnsi="Times New Roman"/>
          <w:sz w:val="32"/>
          <w:szCs w:val="32"/>
        </w:rPr>
        <w:t>年末结余</w:t>
      </w:r>
      <w:r w:rsidR="005F0232">
        <w:rPr>
          <w:rFonts w:ascii="Times New Roman" w:eastAsia="仿宋_GB2312" w:hAnsi="Times New Roman" w:hint="eastAsia"/>
          <w:sz w:val="32"/>
          <w:szCs w:val="32"/>
        </w:rPr>
        <w:t>0</w:t>
      </w:r>
      <w:r>
        <w:rPr>
          <w:rFonts w:ascii="Times New Roman" w:eastAsia="仿宋_GB2312" w:hAnsi="Times New Roman" w:hint="eastAsia"/>
          <w:sz w:val="32"/>
          <w:szCs w:val="32"/>
        </w:rPr>
        <w:t>万元。</w:t>
      </w:r>
      <w:bookmarkEnd w:id="33"/>
    </w:p>
    <w:p w14:paraId="27E0AB33" w14:textId="77777777" w:rsidR="00593D78" w:rsidRDefault="00000000">
      <w:pPr>
        <w:pStyle w:val="aa"/>
        <w:widowControl w:val="0"/>
        <w:numPr>
          <w:ilvl w:val="0"/>
          <w:numId w:val="2"/>
        </w:numPr>
        <w:adjustRightInd/>
        <w:snapToGrid/>
        <w:spacing w:after="0" w:line="560" w:lineRule="exact"/>
        <w:ind w:firstLineChars="0"/>
        <w:jc w:val="both"/>
        <w:outlineLvl w:val="1"/>
        <w:rPr>
          <w:rFonts w:ascii="楷体_GB2312" w:eastAsia="楷体_GB2312" w:hAnsi="Times New Roman"/>
          <w:sz w:val="32"/>
          <w:szCs w:val="32"/>
        </w:rPr>
      </w:pPr>
      <w:bookmarkStart w:id="34" w:name="_Toc105549619"/>
      <w:bookmarkStart w:id="35" w:name="_Toc174963931"/>
      <w:bookmarkStart w:id="36" w:name="_Toc180417408"/>
      <w:r>
        <w:rPr>
          <w:rFonts w:ascii="楷体_GB2312" w:eastAsia="楷体_GB2312" w:hAnsi="Times New Roman"/>
          <w:sz w:val="32"/>
          <w:szCs w:val="32"/>
        </w:rPr>
        <w:t>项目绩效目标</w:t>
      </w:r>
      <w:bookmarkEnd w:id="34"/>
      <w:bookmarkEnd w:id="35"/>
      <w:bookmarkEnd w:id="36"/>
    </w:p>
    <w:p w14:paraId="71148CCE" w14:textId="05124FBC" w:rsidR="00593D78" w:rsidRDefault="00000000">
      <w:pPr>
        <w:pStyle w:val="aa"/>
        <w:widowControl w:val="0"/>
        <w:numPr>
          <w:ilvl w:val="0"/>
          <w:numId w:val="4"/>
        </w:numPr>
        <w:adjustRightInd/>
        <w:snapToGrid/>
        <w:spacing w:after="0" w:line="560" w:lineRule="exact"/>
        <w:ind w:left="0" w:firstLine="640"/>
        <w:jc w:val="both"/>
        <w:outlineLvl w:val="2"/>
        <w:rPr>
          <w:rFonts w:ascii="Times New Roman" w:eastAsia="仿宋_GB2312" w:hAnsi="Times New Roman"/>
          <w:kern w:val="2"/>
          <w:sz w:val="32"/>
          <w:szCs w:val="32"/>
        </w:rPr>
      </w:pPr>
      <w:bookmarkStart w:id="37" w:name="_Toc174963932"/>
      <w:bookmarkStart w:id="38" w:name="_Toc105549620"/>
      <w:bookmarkStart w:id="39" w:name="_Toc180417409"/>
      <w:r>
        <w:rPr>
          <w:rFonts w:ascii="Times New Roman" w:eastAsia="仿宋_GB2312" w:hAnsi="Times New Roman"/>
          <w:kern w:val="2"/>
          <w:sz w:val="32"/>
          <w:szCs w:val="32"/>
        </w:rPr>
        <w:t>绩效总目标</w:t>
      </w:r>
      <w:bookmarkEnd w:id="37"/>
      <w:bookmarkEnd w:id="38"/>
      <w:bookmarkEnd w:id="39"/>
    </w:p>
    <w:p w14:paraId="3C6AAD67" w14:textId="3C15EA13" w:rsidR="00593D78" w:rsidRDefault="00310E58">
      <w:pPr>
        <w:widowControl w:val="0"/>
        <w:adjustRightInd/>
        <w:snapToGrid/>
        <w:spacing w:after="0" w:line="560" w:lineRule="exact"/>
        <w:ind w:firstLineChars="200" w:firstLine="640"/>
        <w:jc w:val="both"/>
        <w:rPr>
          <w:rFonts w:ascii="Times New Roman" w:eastAsia="仿宋_GB2312" w:hAnsi="Times New Roman"/>
          <w:sz w:val="32"/>
          <w:szCs w:val="32"/>
        </w:rPr>
      </w:pPr>
      <w:r w:rsidRPr="00310E58">
        <w:rPr>
          <w:rFonts w:ascii="Times New Roman" w:eastAsia="仿宋_GB2312" w:hAnsi="Times New Roman" w:hint="eastAsia"/>
          <w:sz w:val="32"/>
          <w:szCs w:val="32"/>
        </w:rPr>
        <w:t>保</w:t>
      </w:r>
      <w:proofErr w:type="gramStart"/>
      <w:r w:rsidRPr="00310E58">
        <w:rPr>
          <w:rFonts w:ascii="Times New Roman" w:eastAsia="仿宋_GB2312" w:hAnsi="Times New Roman" w:hint="eastAsia"/>
          <w:sz w:val="32"/>
          <w:szCs w:val="32"/>
        </w:rPr>
        <w:t>证沅</w:t>
      </w:r>
      <w:proofErr w:type="gramEnd"/>
      <w:r w:rsidRPr="00310E58">
        <w:rPr>
          <w:rFonts w:ascii="Times New Roman" w:eastAsia="仿宋_GB2312" w:hAnsi="Times New Roman" w:hint="eastAsia"/>
          <w:sz w:val="32"/>
          <w:szCs w:val="32"/>
        </w:rPr>
        <w:t>水河面无垃圾、河水无杂质，保障新桥、东街污水泵站正常运行、设施设备得到及时维护</w:t>
      </w:r>
      <w:r w:rsidRPr="00310E58">
        <w:rPr>
          <w:rFonts w:ascii="Times New Roman" w:eastAsia="仿宋_GB2312" w:hAnsi="Times New Roman"/>
          <w:sz w:val="32"/>
          <w:szCs w:val="32"/>
        </w:rPr>
        <w:t>。</w:t>
      </w:r>
    </w:p>
    <w:p w14:paraId="638B17EA" w14:textId="77777777" w:rsidR="00593D78" w:rsidRDefault="00000000">
      <w:pPr>
        <w:pStyle w:val="aa"/>
        <w:widowControl w:val="0"/>
        <w:numPr>
          <w:ilvl w:val="0"/>
          <w:numId w:val="4"/>
        </w:numPr>
        <w:adjustRightInd/>
        <w:snapToGrid/>
        <w:spacing w:after="0" w:line="560" w:lineRule="exact"/>
        <w:ind w:left="0" w:firstLine="640"/>
        <w:jc w:val="both"/>
        <w:outlineLvl w:val="2"/>
        <w:rPr>
          <w:rFonts w:ascii="Times New Roman" w:eastAsia="仿宋_GB2312" w:hAnsi="Times New Roman"/>
          <w:kern w:val="2"/>
          <w:sz w:val="32"/>
          <w:szCs w:val="32"/>
        </w:rPr>
      </w:pPr>
      <w:bookmarkStart w:id="40" w:name="_Toc105549621"/>
      <w:bookmarkStart w:id="41" w:name="_Toc174963933"/>
      <w:bookmarkStart w:id="42" w:name="_Toc180417410"/>
      <w:r>
        <w:rPr>
          <w:rFonts w:ascii="Times New Roman" w:eastAsia="仿宋_GB2312" w:hAnsi="Times New Roman"/>
          <w:kern w:val="2"/>
          <w:sz w:val="32"/>
          <w:szCs w:val="32"/>
        </w:rPr>
        <w:t>项目具体绩效目标</w:t>
      </w:r>
      <w:bookmarkEnd w:id="40"/>
      <w:bookmarkEnd w:id="41"/>
      <w:bookmarkEnd w:id="42"/>
    </w:p>
    <w:p w14:paraId="6A21617E" w14:textId="77777777" w:rsidR="00593D78" w:rsidRPr="00257B0E" w:rsidRDefault="00000000">
      <w:pPr>
        <w:pStyle w:val="aa"/>
        <w:widowControl w:val="0"/>
        <w:numPr>
          <w:ilvl w:val="0"/>
          <w:numId w:val="5"/>
        </w:numPr>
        <w:adjustRightInd/>
        <w:snapToGrid/>
        <w:spacing w:after="0" w:line="560" w:lineRule="exact"/>
        <w:ind w:left="23" w:firstLineChars="0"/>
        <w:jc w:val="both"/>
        <w:rPr>
          <w:rFonts w:ascii="Times New Roman" w:eastAsia="仿宋_GB2312" w:hAnsi="Times New Roman"/>
          <w:sz w:val="32"/>
          <w:szCs w:val="32"/>
        </w:rPr>
      </w:pPr>
      <w:r w:rsidRPr="00257B0E">
        <w:rPr>
          <w:rFonts w:ascii="Times New Roman" w:eastAsia="仿宋_GB2312" w:hAnsi="Times New Roman"/>
          <w:sz w:val="32"/>
          <w:szCs w:val="32"/>
        </w:rPr>
        <w:lastRenderedPageBreak/>
        <w:t>数量目标</w:t>
      </w:r>
    </w:p>
    <w:p w14:paraId="487A1303" w14:textId="50E11618"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①</w:t>
      </w:r>
      <w:r w:rsidRPr="00257B0E">
        <w:rPr>
          <w:rFonts w:ascii="Times New Roman" w:eastAsia="仿宋_GB2312" w:hAnsi="Times New Roman"/>
          <w:sz w:val="32"/>
          <w:szCs w:val="32"/>
        </w:rPr>
        <w:t>污水泵站全年安全运行天数</w:t>
      </w:r>
      <w:r w:rsidRPr="00257B0E">
        <w:rPr>
          <w:rFonts w:ascii="Times New Roman" w:eastAsia="仿宋_GB2312" w:hAnsi="Times New Roman"/>
          <w:sz w:val="32"/>
          <w:szCs w:val="32"/>
        </w:rPr>
        <w:t>≥360</w:t>
      </w:r>
      <w:r w:rsidRPr="00257B0E">
        <w:rPr>
          <w:rFonts w:ascii="Times New Roman" w:eastAsia="仿宋_GB2312" w:hAnsi="Times New Roman"/>
          <w:sz w:val="32"/>
          <w:szCs w:val="32"/>
        </w:rPr>
        <w:t>天；</w:t>
      </w:r>
    </w:p>
    <w:p w14:paraId="0E3835BB"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②</w:t>
      </w:r>
      <w:r w:rsidRPr="00257B0E">
        <w:rPr>
          <w:rFonts w:ascii="Times New Roman" w:eastAsia="仿宋_GB2312" w:hAnsi="Times New Roman"/>
          <w:sz w:val="32"/>
          <w:szCs w:val="32"/>
        </w:rPr>
        <w:t>污水泵站全年完成日常巡查</w:t>
      </w:r>
      <w:r w:rsidRPr="00257B0E">
        <w:rPr>
          <w:rFonts w:ascii="Times New Roman" w:eastAsia="仿宋_GB2312" w:hAnsi="Times New Roman"/>
          <w:sz w:val="32"/>
          <w:szCs w:val="32"/>
        </w:rPr>
        <w:t>12</w:t>
      </w:r>
      <w:r w:rsidRPr="00257B0E">
        <w:rPr>
          <w:rFonts w:ascii="Times New Roman" w:eastAsia="仿宋_GB2312" w:hAnsi="Times New Roman"/>
          <w:sz w:val="32"/>
          <w:szCs w:val="32"/>
        </w:rPr>
        <w:t>次、汛前检修及冬季检修</w:t>
      </w:r>
      <w:r w:rsidRPr="00257B0E">
        <w:rPr>
          <w:rFonts w:ascii="Times New Roman" w:eastAsia="仿宋_GB2312" w:hAnsi="Times New Roman"/>
          <w:sz w:val="32"/>
          <w:szCs w:val="32"/>
        </w:rPr>
        <w:t>2</w:t>
      </w:r>
      <w:r w:rsidRPr="00257B0E">
        <w:rPr>
          <w:rFonts w:ascii="Times New Roman" w:eastAsia="仿宋_GB2312" w:hAnsi="Times New Roman"/>
          <w:sz w:val="32"/>
          <w:szCs w:val="32"/>
        </w:rPr>
        <w:t>次、垃圾清运及清淤</w:t>
      </w:r>
      <w:r w:rsidRPr="00257B0E">
        <w:rPr>
          <w:rFonts w:ascii="Times New Roman" w:eastAsia="仿宋_GB2312" w:hAnsi="Times New Roman"/>
          <w:sz w:val="32"/>
          <w:szCs w:val="32"/>
        </w:rPr>
        <w:t>≥4</w:t>
      </w:r>
      <w:r w:rsidRPr="00257B0E">
        <w:rPr>
          <w:rFonts w:ascii="Times New Roman" w:eastAsia="仿宋_GB2312" w:hAnsi="Times New Roman"/>
          <w:sz w:val="32"/>
          <w:szCs w:val="32"/>
        </w:rPr>
        <w:t>次；</w:t>
      </w:r>
    </w:p>
    <w:p w14:paraId="1D720008"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③</w:t>
      </w:r>
      <w:r w:rsidRPr="00257B0E">
        <w:rPr>
          <w:rFonts w:ascii="Times New Roman" w:eastAsia="仿宋_GB2312" w:hAnsi="Times New Roman"/>
          <w:sz w:val="32"/>
          <w:szCs w:val="32"/>
        </w:rPr>
        <w:t>污水泵站每日排班</w:t>
      </w:r>
      <w:r w:rsidRPr="00257B0E">
        <w:rPr>
          <w:rFonts w:ascii="Times New Roman" w:eastAsia="仿宋_GB2312" w:hAnsi="Times New Roman"/>
          <w:sz w:val="32"/>
          <w:szCs w:val="32"/>
        </w:rPr>
        <w:t>2</w:t>
      </w:r>
      <w:r w:rsidRPr="00257B0E">
        <w:rPr>
          <w:rFonts w:ascii="Times New Roman" w:eastAsia="仿宋_GB2312" w:hAnsi="Times New Roman"/>
          <w:sz w:val="32"/>
          <w:szCs w:val="32"/>
        </w:rPr>
        <w:t>班次，每班至少</w:t>
      </w:r>
      <w:r w:rsidRPr="00257B0E">
        <w:rPr>
          <w:rFonts w:ascii="Times New Roman" w:eastAsia="仿宋_GB2312" w:hAnsi="Times New Roman"/>
          <w:sz w:val="32"/>
          <w:szCs w:val="32"/>
        </w:rPr>
        <w:t>1</w:t>
      </w:r>
      <w:r w:rsidRPr="00257B0E">
        <w:rPr>
          <w:rFonts w:ascii="Times New Roman" w:eastAsia="仿宋_GB2312" w:hAnsi="Times New Roman"/>
          <w:sz w:val="32"/>
          <w:szCs w:val="32"/>
        </w:rPr>
        <w:t>人；</w:t>
      </w:r>
    </w:p>
    <w:p w14:paraId="3977F61E" w14:textId="482A0C6D"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④</w:t>
      </w:r>
      <w:bookmarkStart w:id="43" w:name="_Hlk179082853"/>
      <w:r w:rsidRPr="00257B0E">
        <w:rPr>
          <w:rFonts w:ascii="Times New Roman" w:eastAsia="仿宋_GB2312" w:hAnsi="Times New Roman"/>
          <w:sz w:val="32"/>
          <w:szCs w:val="32"/>
        </w:rPr>
        <w:t>沅江风光带垃圾打捞</w:t>
      </w:r>
      <w:r w:rsidR="00D5503F" w:rsidRPr="00257B0E">
        <w:rPr>
          <w:rFonts w:ascii="Times New Roman" w:eastAsia="仿宋_GB2312" w:hAnsi="Times New Roman"/>
          <w:sz w:val="32"/>
          <w:szCs w:val="32"/>
        </w:rPr>
        <w:t>巡查</w:t>
      </w:r>
      <w:r w:rsidRPr="00257B0E">
        <w:rPr>
          <w:rFonts w:ascii="Times New Roman" w:eastAsia="仿宋_GB2312" w:hAnsi="Times New Roman"/>
          <w:sz w:val="32"/>
          <w:szCs w:val="32"/>
        </w:rPr>
        <w:t>每日上下午各</w:t>
      </w:r>
      <w:r w:rsidRPr="00257B0E">
        <w:rPr>
          <w:rFonts w:ascii="Times New Roman" w:eastAsia="仿宋_GB2312" w:hAnsi="Times New Roman"/>
          <w:sz w:val="32"/>
          <w:szCs w:val="32"/>
        </w:rPr>
        <w:t>1</w:t>
      </w:r>
      <w:r w:rsidRPr="00257B0E">
        <w:rPr>
          <w:rFonts w:ascii="Times New Roman" w:eastAsia="仿宋_GB2312" w:hAnsi="Times New Roman"/>
          <w:sz w:val="32"/>
          <w:szCs w:val="32"/>
        </w:rPr>
        <w:t>次</w:t>
      </w:r>
      <w:bookmarkEnd w:id="43"/>
      <w:r w:rsidRPr="00257B0E">
        <w:rPr>
          <w:rFonts w:ascii="Times New Roman" w:eastAsia="仿宋_GB2312" w:hAnsi="Times New Roman"/>
          <w:sz w:val="32"/>
          <w:szCs w:val="32"/>
        </w:rPr>
        <w:t>；</w:t>
      </w:r>
    </w:p>
    <w:p w14:paraId="4A29B41D"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⑤</w:t>
      </w:r>
      <w:r w:rsidRPr="00257B0E">
        <w:rPr>
          <w:rFonts w:ascii="Times New Roman" w:eastAsia="仿宋_GB2312" w:hAnsi="Times New Roman"/>
          <w:sz w:val="32"/>
          <w:szCs w:val="32"/>
        </w:rPr>
        <w:t>垃圾打捞管</w:t>
      </w:r>
      <w:proofErr w:type="gramStart"/>
      <w:r w:rsidRPr="00257B0E">
        <w:rPr>
          <w:rFonts w:ascii="Times New Roman" w:eastAsia="仿宋_GB2312" w:hAnsi="Times New Roman"/>
          <w:sz w:val="32"/>
          <w:szCs w:val="32"/>
        </w:rPr>
        <w:t>养范围</w:t>
      </w:r>
      <w:proofErr w:type="gramEnd"/>
      <w:r w:rsidRPr="00257B0E">
        <w:rPr>
          <w:rFonts w:ascii="Times New Roman" w:eastAsia="仿宋_GB2312" w:hAnsi="Times New Roman"/>
          <w:sz w:val="32"/>
          <w:szCs w:val="32"/>
        </w:rPr>
        <w:t>从精麻闸口</w:t>
      </w:r>
      <w:proofErr w:type="gramStart"/>
      <w:r w:rsidRPr="00257B0E">
        <w:rPr>
          <w:rFonts w:ascii="Times New Roman" w:eastAsia="仿宋_GB2312" w:hAnsi="Times New Roman"/>
          <w:sz w:val="32"/>
          <w:szCs w:val="32"/>
        </w:rPr>
        <w:t>至延溪</w:t>
      </w:r>
      <w:proofErr w:type="gramEnd"/>
      <w:r w:rsidRPr="00257B0E">
        <w:rPr>
          <w:rFonts w:ascii="Times New Roman" w:eastAsia="仿宋_GB2312" w:hAnsi="Times New Roman"/>
          <w:sz w:val="32"/>
          <w:szCs w:val="32"/>
        </w:rPr>
        <w:t>河出口。</w:t>
      </w:r>
    </w:p>
    <w:p w14:paraId="7B596B5F" w14:textId="3A1461FB" w:rsidR="00593D78" w:rsidRPr="00257B0E" w:rsidRDefault="00000000">
      <w:pPr>
        <w:pStyle w:val="aa"/>
        <w:widowControl w:val="0"/>
        <w:numPr>
          <w:ilvl w:val="0"/>
          <w:numId w:val="5"/>
        </w:numPr>
        <w:adjustRightInd/>
        <w:snapToGrid/>
        <w:spacing w:after="0" w:line="560" w:lineRule="exact"/>
        <w:ind w:left="23" w:firstLineChars="0"/>
        <w:jc w:val="both"/>
        <w:rPr>
          <w:rFonts w:ascii="Times New Roman" w:eastAsia="仿宋_GB2312" w:hAnsi="Times New Roman"/>
          <w:sz w:val="32"/>
          <w:szCs w:val="32"/>
        </w:rPr>
      </w:pPr>
      <w:r w:rsidRPr="00257B0E">
        <w:rPr>
          <w:rFonts w:ascii="Times New Roman" w:eastAsia="仿宋_GB2312" w:hAnsi="Times New Roman"/>
          <w:sz w:val="32"/>
          <w:szCs w:val="32"/>
        </w:rPr>
        <w:t>质量目标</w:t>
      </w:r>
    </w:p>
    <w:p w14:paraId="42EE9E50" w14:textId="03EBFDD1"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①</w:t>
      </w:r>
      <w:r w:rsidRPr="00257B0E">
        <w:rPr>
          <w:rFonts w:ascii="Times New Roman" w:eastAsia="仿宋_GB2312" w:hAnsi="Times New Roman"/>
          <w:sz w:val="32"/>
          <w:szCs w:val="32"/>
        </w:rPr>
        <w:t>污水泵站每次停机检修时间不超过</w:t>
      </w:r>
      <w:r w:rsidRPr="00257B0E">
        <w:rPr>
          <w:rFonts w:ascii="Times New Roman" w:eastAsia="仿宋_GB2312" w:hAnsi="Times New Roman"/>
          <w:sz w:val="32"/>
          <w:szCs w:val="32"/>
        </w:rPr>
        <w:t>24</w:t>
      </w:r>
      <w:r w:rsidRPr="00257B0E">
        <w:rPr>
          <w:rFonts w:ascii="Times New Roman" w:eastAsia="仿宋_GB2312" w:hAnsi="Times New Roman"/>
          <w:sz w:val="32"/>
          <w:szCs w:val="32"/>
        </w:rPr>
        <w:t>小时；</w:t>
      </w:r>
    </w:p>
    <w:p w14:paraId="573C47FD" w14:textId="227BF329"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②</w:t>
      </w:r>
      <w:r w:rsidRPr="00257B0E">
        <w:rPr>
          <w:rFonts w:ascii="Times New Roman" w:eastAsia="仿宋_GB2312" w:hAnsi="Times New Roman"/>
          <w:sz w:val="32"/>
          <w:szCs w:val="32"/>
        </w:rPr>
        <w:t>巡查检修过程合</w:t>
      </w:r>
      <w:proofErr w:type="gramStart"/>
      <w:r w:rsidRPr="00257B0E">
        <w:rPr>
          <w:rFonts w:ascii="Times New Roman" w:eastAsia="仿宋_GB2312" w:hAnsi="Times New Roman"/>
          <w:sz w:val="32"/>
          <w:szCs w:val="32"/>
        </w:rPr>
        <w:t>规</w:t>
      </w:r>
      <w:proofErr w:type="gramEnd"/>
      <w:r w:rsidRPr="00257B0E">
        <w:rPr>
          <w:rFonts w:ascii="Times New Roman" w:eastAsia="仿宋_GB2312" w:hAnsi="Times New Roman"/>
          <w:sz w:val="32"/>
          <w:szCs w:val="32"/>
        </w:rPr>
        <w:t>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3EA2A873"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③</w:t>
      </w:r>
      <w:r w:rsidRPr="00257B0E">
        <w:rPr>
          <w:rFonts w:ascii="Times New Roman" w:eastAsia="仿宋_GB2312" w:hAnsi="Times New Roman"/>
          <w:sz w:val="32"/>
          <w:szCs w:val="32"/>
        </w:rPr>
        <w:t>污水泵站设备完好率</w:t>
      </w:r>
      <w:r w:rsidRPr="00257B0E">
        <w:rPr>
          <w:rFonts w:ascii="Times New Roman" w:eastAsia="仿宋_GB2312" w:hAnsi="Times New Roman"/>
          <w:sz w:val="32"/>
          <w:szCs w:val="32"/>
        </w:rPr>
        <w:t>≥95%</w:t>
      </w:r>
      <w:r w:rsidRPr="00257B0E">
        <w:rPr>
          <w:rFonts w:ascii="Times New Roman" w:eastAsia="仿宋_GB2312" w:hAnsi="Times New Roman"/>
          <w:sz w:val="32"/>
          <w:szCs w:val="32"/>
        </w:rPr>
        <w:t>；</w:t>
      </w:r>
    </w:p>
    <w:p w14:paraId="01252111" w14:textId="082C3DDF"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④</w:t>
      </w:r>
      <w:r w:rsidRPr="00257B0E">
        <w:rPr>
          <w:rFonts w:ascii="Times New Roman" w:eastAsia="仿宋_GB2312" w:hAnsi="Times New Roman"/>
          <w:sz w:val="32"/>
          <w:szCs w:val="32"/>
        </w:rPr>
        <w:t>污水泵站值班人员资质达标率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08724220" w14:textId="244E3C8D"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⑤</w:t>
      </w:r>
      <w:r w:rsidRPr="00257B0E">
        <w:rPr>
          <w:rFonts w:ascii="Times New Roman" w:eastAsia="仿宋_GB2312" w:hAnsi="Times New Roman"/>
          <w:sz w:val="32"/>
          <w:szCs w:val="32"/>
        </w:rPr>
        <w:t>污水泵站垃圾清运及清淤结果验收合格率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225F7AE7"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⑥</w:t>
      </w:r>
      <w:r w:rsidRPr="00257B0E">
        <w:rPr>
          <w:rFonts w:ascii="Times New Roman" w:eastAsia="仿宋_GB2312" w:hAnsi="Times New Roman"/>
          <w:sz w:val="32"/>
          <w:szCs w:val="32"/>
        </w:rPr>
        <w:t>沅江风光带垃圾打捞验收合格率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55E606C0" w14:textId="265C16A9" w:rsidR="00593D78" w:rsidRPr="00257B0E" w:rsidRDefault="00000000">
      <w:pPr>
        <w:pStyle w:val="aa"/>
        <w:widowControl w:val="0"/>
        <w:numPr>
          <w:ilvl w:val="0"/>
          <w:numId w:val="5"/>
        </w:numPr>
        <w:adjustRightInd/>
        <w:snapToGrid/>
        <w:spacing w:after="0" w:line="560" w:lineRule="exact"/>
        <w:ind w:left="23" w:firstLineChars="0"/>
        <w:jc w:val="both"/>
        <w:rPr>
          <w:rFonts w:ascii="Times New Roman" w:eastAsia="仿宋_GB2312" w:hAnsi="Times New Roman"/>
          <w:sz w:val="32"/>
          <w:szCs w:val="32"/>
        </w:rPr>
      </w:pPr>
      <w:r w:rsidRPr="00257B0E">
        <w:rPr>
          <w:rFonts w:ascii="Times New Roman" w:eastAsia="仿宋_GB2312" w:hAnsi="Times New Roman"/>
          <w:sz w:val="32"/>
          <w:szCs w:val="32"/>
        </w:rPr>
        <w:t>时效目标</w:t>
      </w:r>
    </w:p>
    <w:p w14:paraId="0A0A57E3" w14:textId="7AA8A040"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①</w:t>
      </w:r>
      <w:r w:rsidRPr="00257B0E">
        <w:rPr>
          <w:rFonts w:ascii="Times New Roman" w:eastAsia="仿宋_GB2312" w:hAnsi="Times New Roman"/>
          <w:sz w:val="32"/>
          <w:szCs w:val="32"/>
        </w:rPr>
        <w:t>污水抽送及时率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49DA4A06"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②</w:t>
      </w:r>
      <w:r w:rsidRPr="00257B0E">
        <w:rPr>
          <w:rFonts w:ascii="Times New Roman" w:eastAsia="仿宋_GB2312" w:hAnsi="Times New Roman"/>
          <w:sz w:val="32"/>
          <w:szCs w:val="32"/>
        </w:rPr>
        <w:t>设备维修及时率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5656A89D" w14:textId="6875AAF6"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③</w:t>
      </w:r>
      <w:r w:rsidRPr="00257B0E">
        <w:rPr>
          <w:rFonts w:ascii="Times New Roman" w:eastAsia="仿宋_GB2312" w:hAnsi="Times New Roman"/>
          <w:sz w:val="32"/>
          <w:szCs w:val="32"/>
        </w:rPr>
        <w:t>排班人员每小时填写一次值班记录；值班人员上报及时率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558F601B"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④</w:t>
      </w:r>
      <w:r w:rsidRPr="00257B0E">
        <w:rPr>
          <w:rFonts w:ascii="Times New Roman" w:eastAsia="仿宋_GB2312" w:hAnsi="Times New Roman"/>
          <w:sz w:val="32"/>
          <w:szCs w:val="32"/>
        </w:rPr>
        <w:t>每月至少巡查泵站设备</w:t>
      </w:r>
      <w:r w:rsidRPr="00257B0E">
        <w:rPr>
          <w:rFonts w:ascii="Times New Roman" w:eastAsia="仿宋_GB2312" w:hAnsi="Times New Roman"/>
          <w:sz w:val="32"/>
          <w:szCs w:val="32"/>
        </w:rPr>
        <w:t>1</w:t>
      </w:r>
      <w:r w:rsidRPr="00257B0E">
        <w:rPr>
          <w:rFonts w:ascii="Times New Roman" w:eastAsia="仿宋_GB2312" w:hAnsi="Times New Roman"/>
          <w:sz w:val="32"/>
          <w:szCs w:val="32"/>
        </w:rPr>
        <w:t>次；</w:t>
      </w:r>
    </w:p>
    <w:p w14:paraId="7866DA2D" w14:textId="052C92FC"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⑤</w:t>
      </w:r>
      <w:r w:rsidRPr="00257B0E">
        <w:rPr>
          <w:rFonts w:ascii="Times New Roman" w:eastAsia="仿宋_GB2312" w:hAnsi="Times New Roman"/>
          <w:sz w:val="32"/>
          <w:szCs w:val="32"/>
        </w:rPr>
        <w:t>沅江风光带垃圾处理及时率</w:t>
      </w:r>
      <w:r w:rsidRPr="00257B0E">
        <w:rPr>
          <w:rFonts w:ascii="Times New Roman" w:eastAsia="仿宋_GB2312" w:hAnsi="Times New Roman"/>
          <w:sz w:val="32"/>
          <w:szCs w:val="32"/>
        </w:rPr>
        <w:t>100%</w:t>
      </w:r>
      <w:r w:rsidRPr="00257B0E">
        <w:rPr>
          <w:rFonts w:ascii="Times New Roman" w:eastAsia="仿宋_GB2312" w:hAnsi="Times New Roman"/>
          <w:sz w:val="32"/>
          <w:szCs w:val="32"/>
        </w:rPr>
        <w:t>。</w:t>
      </w:r>
    </w:p>
    <w:p w14:paraId="30C1FFDF" w14:textId="5F813AC1" w:rsidR="00593D78" w:rsidRPr="00257B0E" w:rsidRDefault="00000000">
      <w:pPr>
        <w:pStyle w:val="aa"/>
        <w:widowControl w:val="0"/>
        <w:numPr>
          <w:ilvl w:val="0"/>
          <w:numId w:val="5"/>
        </w:numPr>
        <w:adjustRightInd/>
        <w:snapToGrid/>
        <w:spacing w:after="0" w:line="560" w:lineRule="exact"/>
        <w:ind w:firstLineChars="0"/>
        <w:jc w:val="both"/>
        <w:rPr>
          <w:rFonts w:ascii="Times New Roman" w:eastAsia="仿宋_GB2312" w:hAnsi="Times New Roman"/>
          <w:sz w:val="32"/>
          <w:szCs w:val="32"/>
        </w:rPr>
      </w:pPr>
      <w:r w:rsidRPr="00257B0E">
        <w:rPr>
          <w:rFonts w:ascii="Times New Roman" w:eastAsia="仿宋_GB2312" w:hAnsi="Times New Roman"/>
          <w:sz w:val="32"/>
          <w:szCs w:val="32"/>
        </w:rPr>
        <w:t>成本目标</w:t>
      </w:r>
    </w:p>
    <w:p w14:paraId="37B2F216" w14:textId="04622675"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bookmarkStart w:id="44" w:name="OLE_LINK1"/>
      <w:r w:rsidRPr="00257B0E">
        <w:rPr>
          <w:rFonts w:ascii="宋体" w:hAnsi="宋体" w:cs="宋体" w:hint="eastAsia"/>
          <w:sz w:val="32"/>
          <w:szCs w:val="32"/>
        </w:rPr>
        <w:lastRenderedPageBreak/>
        <w:t>①</w:t>
      </w:r>
      <w:r w:rsidRPr="00257B0E">
        <w:rPr>
          <w:rFonts w:ascii="Times New Roman" w:eastAsia="仿宋_GB2312" w:hAnsi="Times New Roman"/>
          <w:sz w:val="32"/>
          <w:szCs w:val="32"/>
        </w:rPr>
        <w:t>年度总支出</w:t>
      </w:r>
      <w:r w:rsidRPr="00257B0E">
        <w:rPr>
          <w:rFonts w:ascii="Times New Roman" w:eastAsia="仿宋_GB2312" w:hAnsi="Times New Roman"/>
          <w:sz w:val="32"/>
          <w:szCs w:val="32"/>
        </w:rPr>
        <w:t>≤146</w:t>
      </w:r>
      <w:r w:rsidRPr="00257B0E">
        <w:rPr>
          <w:rFonts w:ascii="Times New Roman" w:eastAsia="仿宋_GB2312" w:hAnsi="Times New Roman"/>
          <w:sz w:val="32"/>
          <w:szCs w:val="32"/>
        </w:rPr>
        <w:t>万元；</w:t>
      </w:r>
    </w:p>
    <w:p w14:paraId="66FE0D48" w14:textId="77777777" w:rsidR="00690275" w:rsidRPr="00257B0E" w:rsidRDefault="00690275" w:rsidP="00690275">
      <w:pPr>
        <w:widowControl w:val="0"/>
        <w:adjustRightInd/>
        <w:snapToGrid/>
        <w:spacing w:after="0" w:line="560" w:lineRule="exact"/>
        <w:ind w:firstLineChars="200" w:firstLine="640"/>
        <w:jc w:val="both"/>
        <w:rPr>
          <w:rFonts w:ascii="Times New Roman" w:eastAsia="仿宋_GB2312" w:hAnsi="Times New Roman"/>
          <w:sz w:val="32"/>
          <w:szCs w:val="32"/>
        </w:rPr>
      </w:pPr>
      <w:r w:rsidRPr="00257B0E">
        <w:rPr>
          <w:rFonts w:ascii="宋体" w:hAnsi="宋体" w:cs="宋体" w:hint="eastAsia"/>
          <w:sz w:val="32"/>
          <w:szCs w:val="32"/>
        </w:rPr>
        <w:t>②</w:t>
      </w:r>
      <w:r w:rsidRPr="00257B0E">
        <w:rPr>
          <w:rFonts w:ascii="Times New Roman" w:eastAsia="仿宋_GB2312" w:hAnsi="Times New Roman"/>
          <w:sz w:val="32"/>
          <w:szCs w:val="32"/>
        </w:rPr>
        <w:t>项目按照合同条款逐期付款。</w:t>
      </w:r>
    </w:p>
    <w:bookmarkEnd w:id="44"/>
    <w:p w14:paraId="10BEC100" w14:textId="0B3B906D" w:rsidR="00593D78" w:rsidRPr="00257B0E" w:rsidRDefault="00000000">
      <w:pPr>
        <w:pStyle w:val="aa"/>
        <w:widowControl w:val="0"/>
        <w:numPr>
          <w:ilvl w:val="0"/>
          <w:numId w:val="5"/>
        </w:numPr>
        <w:adjustRightInd/>
        <w:snapToGrid/>
        <w:spacing w:after="0" w:line="560" w:lineRule="exact"/>
        <w:ind w:firstLineChars="0"/>
        <w:jc w:val="both"/>
        <w:rPr>
          <w:rFonts w:ascii="Times New Roman" w:eastAsia="仿宋_GB2312" w:hAnsi="Times New Roman"/>
          <w:sz w:val="32"/>
          <w:szCs w:val="32"/>
        </w:rPr>
      </w:pPr>
      <w:r w:rsidRPr="00257B0E">
        <w:rPr>
          <w:rFonts w:ascii="Times New Roman" w:eastAsia="仿宋_GB2312" w:hAnsi="Times New Roman"/>
          <w:sz w:val="32"/>
          <w:szCs w:val="32"/>
        </w:rPr>
        <w:t>社会效益目标：</w:t>
      </w:r>
      <w:r w:rsidR="00690275" w:rsidRPr="00257B0E">
        <w:rPr>
          <w:rFonts w:ascii="Times New Roman" w:eastAsia="仿宋_GB2312" w:hAnsi="Times New Roman"/>
          <w:sz w:val="32"/>
          <w:szCs w:val="32"/>
        </w:rPr>
        <w:t>保障辖区内污水及时有效抽排、河面垃圾及时清运，全年不发生作业安全事故</w:t>
      </w:r>
      <w:r w:rsidRPr="00257B0E">
        <w:rPr>
          <w:rFonts w:ascii="Times New Roman" w:eastAsia="仿宋_GB2312" w:hAnsi="Times New Roman"/>
          <w:sz w:val="32"/>
          <w:szCs w:val="32"/>
        </w:rPr>
        <w:t>。</w:t>
      </w:r>
    </w:p>
    <w:p w14:paraId="00FECF0E" w14:textId="150F5C0E" w:rsidR="00593D78" w:rsidRPr="00257B0E" w:rsidRDefault="00000000">
      <w:pPr>
        <w:pStyle w:val="aa"/>
        <w:widowControl w:val="0"/>
        <w:numPr>
          <w:ilvl w:val="0"/>
          <w:numId w:val="5"/>
        </w:numPr>
        <w:adjustRightInd/>
        <w:snapToGrid/>
        <w:spacing w:after="0" w:line="560" w:lineRule="exact"/>
        <w:ind w:firstLineChars="0"/>
        <w:jc w:val="both"/>
        <w:rPr>
          <w:rFonts w:ascii="Times New Roman" w:eastAsia="仿宋_GB2312" w:hAnsi="Times New Roman"/>
          <w:sz w:val="32"/>
          <w:szCs w:val="32"/>
        </w:rPr>
      </w:pPr>
      <w:r w:rsidRPr="00257B0E">
        <w:rPr>
          <w:rFonts w:ascii="Times New Roman" w:eastAsia="仿宋_GB2312" w:hAnsi="Times New Roman"/>
          <w:sz w:val="32"/>
          <w:szCs w:val="32"/>
        </w:rPr>
        <w:t>生态效益目标：</w:t>
      </w:r>
      <w:r w:rsidR="00690275" w:rsidRPr="00257B0E">
        <w:rPr>
          <w:rFonts w:ascii="Times New Roman" w:eastAsia="仿宋_GB2312" w:hAnsi="Times New Roman"/>
          <w:sz w:val="32"/>
          <w:szCs w:val="32"/>
        </w:rPr>
        <w:t>严控抽水排放及垃圾清理流程，不因污水溢流、污水排放处置或河面垃圾未清理导致发生水体污染</w:t>
      </w:r>
      <w:r w:rsidRPr="00257B0E">
        <w:rPr>
          <w:rFonts w:ascii="Times New Roman" w:eastAsia="仿宋_GB2312" w:hAnsi="Times New Roman"/>
          <w:sz w:val="32"/>
          <w:szCs w:val="32"/>
        </w:rPr>
        <w:t>。</w:t>
      </w:r>
    </w:p>
    <w:p w14:paraId="4A5A0C73" w14:textId="732CE44E" w:rsidR="00593D78" w:rsidRPr="00257B0E" w:rsidRDefault="00000000">
      <w:pPr>
        <w:pStyle w:val="aa"/>
        <w:widowControl w:val="0"/>
        <w:numPr>
          <w:ilvl w:val="0"/>
          <w:numId w:val="5"/>
        </w:numPr>
        <w:adjustRightInd/>
        <w:snapToGrid/>
        <w:spacing w:after="0" w:line="560" w:lineRule="exact"/>
        <w:ind w:firstLineChars="0"/>
        <w:jc w:val="both"/>
        <w:rPr>
          <w:rFonts w:ascii="Times New Roman" w:eastAsia="仿宋_GB2312" w:hAnsi="Times New Roman"/>
          <w:sz w:val="32"/>
          <w:szCs w:val="32"/>
        </w:rPr>
      </w:pPr>
      <w:r w:rsidRPr="00257B0E">
        <w:rPr>
          <w:rFonts w:ascii="Times New Roman" w:eastAsia="仿宋_GB2312" w:hAnsi="Times New Roman"/>
          <w:sz w:val="32"/>
          <w:szCs w:val="32"/>
        </w:rPr>
        <w:t>可持续影响力目标：</w:t>
      </w:r>
      <w:r w:rsidR="00690275" w:rsidRPr="00257B0E">
        <w:rPr>
          <w:rFonts w:ascii="Times New Roman" w:eastAsia="仿宋_GB2312" w:hAnsi="Times New Roman"/>
          <w:sz w:val="32"/>
          <w:szCs w:val="32"/>
        </w:rPr>
        <w:t>建立健全管理制度，形成可操作性强的应急预案并严格执行，设置强有力的考评制度以约束供应商提供的服务质量</w:t>
      </w:r>
      <w:r w:rsidRPr="00257B0E">
        <w:rPr>
          <w:rFonts w:ascii="Times New Roman" w:eastAsia="仿宋_GB2312" w:hAnsi="Times New Roman"/>
          <w:sz w:val="32"/>
          <w:szCs w:val="32"/>
        </w:rPr>
        <w:t>。</w:t>
      </w:r>
    </w:p>
    <w:p w14:paraId="7B9C72BD" w14:textId="4923329B" w:rsidR="00593D78" w:rsidRPr="00257B0E" w:rsidRDefault="00000000">
      <w:pPr>
        <w:pStyle w:val="aa"/>
        <w:widowControl w:val="0"/>
        <w:numPr>
          <w:ilvl w:val="0"/>
          <w:numId w:val="5"/>
        </w:numPr>
        <w:adjustRightInd/>
        <w:snapToGrid/>
        <w:spacing w:after="0" w:line="560" w:lineRule="exact"/>
        <w:ind w:firstLineChars="0"/>
        <w:jc w:val="both"/>
        <w:rPr>
          <w:rFonts w:ascii="Times New Roman" w:eastAsia="仿宋_GB2312" w:hAnsi="Times New Roman"/>
          <w:sz w:val="32"/>
          <w:szCs w:val="32"/>
        </w:rPr>
      </w:pPr>
      <w:r w:rsidRPr="00257B0E">
        <w:rPr>
          <w:rFonts w:ascii="Times New Roman" w:eastAsia="仿宋_GB2312" w:hAnsi="Times New Roman"/>
          <w:sz w:val="32"/>
          <w:szCs w:val="32"/>
        </w:rPr>
        <w:t>满意度目标：社会公众满意度</w:t>
      </w:r>
      <w:r w:rsidRPr="00257B0E">
        <w:rPr>
          <w:rFonts w:ascii="Times New Roman" w:eastAsia="仿宋_GB2312" w:hAnsi="Times New Roman"/>
          <w:sz w:val="32"/>
          <w:szCs w:val="32"/>
        </w:rPr>
        <w:t>≥90%</w:t>
      </w:r>
      <w:r w:rsidRPr="00257B0E">
        <w:rPr>
          <w:rFonts w:ascii="Times New Roman" w:eastAsia="仿宋_GB2312" w:hAnsi="Times New Roman"/>
          <w:sz w:val="32"/>
          <w:szCs w:val="32"/>
        </w:rPr>
        <w:t>。</w:t>
      </w:r>
    </w:p>
    <w:p w14:paraId="3BEAB598" w14:textId="77777777" w:rsidR="00593D78" w:rsidRDefault="00000000">
      <w:pPr>
        <w:pStyle w:val="aa"/>
        <w:widowControl w:val="0"/>
        <w:numPr>
          <w:ilvl w:val="0"/>
          <w:numId w:val="1"/>
        </w:numPr>
        <w:adjustRightInd/>
        <w:snapToGrid/>
        <w:spacing w:after="0" w:line="560" w:lineRule="exact"/>
        <w:ind w:firstLineChars="0"/>
        <w:jc w:val="both"/>
        <w:outlineLvl w:val="0"/>
        <w:rPr>
          <w:rFonts w:ascii="黑体" w:eastAsia="黑体" w:hAnsi="黑体" w:hint="eastAsia"/>
          <w:sz w:val="32"/>
          <w:szCs w:val="32"/>
        </w:rPr>
      </w:pPr>
      <w:bookmarkStart w:id="45" w:name="_Toc174963934"/>
      <w:bookmarkStart w:id="46" w:name="_Toc105549622"/>
      <w:bookmarkStart w:id="47" w:name="_Toc180417411"/>
      <w:r>
        <w:rPr>
          <w:rFonts w:ascii="黑体" w:eastAsia="黑体" w:hAnsi="黑体"/>
          <w:sz w:val="32"/>
          <w:szCs w:val="32"/>
        </w:rPr>
        <w:t>绩效评价工作开展情况</w:t>
      </w:r>
      <w:bookmarkEnd w:id="45"/>
      <w:bookmarkEnd w:id="46"/>
      <w:bookmarkEnd w:id="47"/>
    </w:p>
    <w:p w14:paraId="364568A7" w14:textId="457C5217" w:rsidR="00593D78" w:rsidRDefault="00000000">
      <w:pPr>
        <w:widowControl w:val="0"/>
        <w:adjustRightInd/>
        <w:snapToGrid/>
        <w:spacing w:after="0" w:line="560" w:lineRule="exact"/>
        <w:ind w:firstLineChars="200" w:firstLine="640"/>
        <w:jc w:val="both"/>
        <w:rPr>
          <w:rFonts w:ascii="Times New Roman" w:eastAsia="仿宋_GB2312" w:hAnsi="Times New Roman"/>
          <w:bCs/>
          <w:sz w:val="32"/>
          <w:szCs w:val="32"/>
        </w:rPr>
      </w:pPr>
      <w:r>
        <w:rPr>
          <w:rFonts w:ascii="Times New Roman" w:eastAsia="仿宋_GB2312" w:hAnsi="Times New Roman"/>
          <w:sz w:val="32"/>
          <w:szCs w:val="32"/>
        </w:rPr>
        <w:t>我们接到</w:t>
      </w:r>
      <w:r w:rsidR="00323C9B">
        <w:rPr>
          <w:rFonts w:ascii="Times New Roman" w:eastAsia="仿宋_GB2312" w:hAnsi="Times New Roman"/>
          <w:sz w:val="32"/>
          <w:szCs w:val="32"/>
        </w:rPr>
        <w:t>县财政局</w:t>
      </w:r>
      <w:r>
        <w:rPr>
          <w:rFonts w:ascii="Times New Roman" w:eastAsia="仿宋_GB2312" w:hAnsi="Times New Roman"/>
          <w:sz w:val="32"/>
          <w:szCs w:val="32"/>
        </w:rPr>
        <w:t>委托后，成立了绩效评价小组，结合项目实际情况制定了绩效评价方案，于</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sidR="00690275">
        <w:rPr>
          <w:rFonts w:ascii="Times New Roman" w:eastAsia="仿宋_GB2312" w:hAnsi="Times New Roman" w:hint="eastAsia"/>
          <w:sz w:val="32"/>
          <w:szCs w:val="32"/>
        </w:rPr>
        <w:t>9</w:t>
      </w:r>
      <w:r>
        <w:rPr>
          <w:rFonts w:ascii="Times New Roman" w:eastAsia="仿宋_GB2312" w:hAnsi="Times New Roman"/>
          <w:sz w:val="32"/>
          <w:szCs w:val="32"/>
        </w:rPr>
        <w:t>月</w:t>
      </w:r>
      <w:r w:rsidR="00690275">
        <w:rPr>
          <w:rFonts w:ascii="Times New Roman" w:eastAsia="仿宋_GB2312" w:hAnsi="Times New Roman" w:hint="eastAsia"/>
          <w:sz w:val="32"/>
          <w:szCs w:val="32"/>
        </w:rPr>
        <w:t>19</w:t>
      </w:r>
      <w:r>
        <w:rPr>
          <w:rFonts w:ascii="Times New Roman" w:eastAsia="仿宋_GB2312" w:hAnsi="Times New Roman"/>
          <w:sz w:val="32"/>
          <w:szCs w:val="32"/>
        </w:rPr>
        <w:t>日至</w:t>
      </w:r>
      <w:r w:rsidR="00690275">
        <w:rPr>
          <w:rFonts w:ascii="Times New Roman" w:eastAsia="仿宋_GB2312" w:hAnsi="Times New Roman" w:hint="eastAsia"/>
          <w:sz w:val="32"/>
          <w:szCs w:val="32"/>
        </w:rPr>
        <w:t>9</w:t>
      </w:r>
      <w:r>
        <w:rPr>
          <w:rFonts w:ascii="Times New Roman" w:eastAsia="仿宋_GB2312" w:hAnsi="Times New Roman"/>
          <w:sz w:val="32"/>
          <w:szCs w:val="32"/>
        </w:rPr>
        <w:t>月</w:t>
      </w:r>
      <w:r w:rsidR="00690275">
        <w:rPr>
          <w:rFonts w:ascii="Times New Roman" w:eastAsia="仿宋_GB2312" w:hAnsi="Times New Roman" w:hint="eastAsia"/>
          <w:sz w:val="32"/>
          <w:szCs w:val="32"/>
        </w:rPr>
        <w:t>24</w:t>
      </w:r>
      <w:r>
        <w:rPr>
          <w:rFonts w:ascii="Times New Roman" w:eastAsia="仿宋_GB2312" w:hAnsi="Times New Roman"/>
          <w:sz w:val="32"/>
          <w:szCs w:val="32"/>
        </w:rPr>
        <w:t>日进行了现场评价。执行的主要工作步骤为：听取项目情况介绍；收集查阅相关资料；审核项目资金收支情况；现场查看了</w:t>
      </w:r>
      <w:r w:rsidR="00690275">
        <w:rPr>
          <w:rFonts w:ascii="Times New Roman" w:eastAsia="仿宋_GB2312" w:hAnsi="Times New Roman" w:hint="eastAsia"/>
          <w:sz w:val="32"/>
          <w:szCs w:val="32"/>
        </w:rPr>
        <w:t>新桥、东街污水泵站的运行情况及沅江风光带水面垃圾情况</w:t>
      </w:r>
      <w:r>
        <w:rPr>
          <w:rFonts w:ascii="Times New Roman" w:eastAsia="仿宋_GB2312" w:hAnsi="Times New Roman"/>
          <w:sz w:val="32"/>
          <w:szCs w:val="32"/>
        </w:rPr>
        <w:t>，占项目总数的比重为</w:t>
      </w:r>
      <w:r>
        <w:rPr>
          <w:rFonts w:ascii="Times New Roman" w:eastAsia="仿宋_GB2312" w:hAnsi="Times New Roman" w:hint="eastAsia"/>
          <w:sz w:val="32"/>
          <w:szCs w:val="32"/>
        </w:rPr>
        <w:t>10</w:t>
      </w:r>
      <w:r>
        <w:rPr>
          <w:rFonts w:ascii="Times New Roman" w:eastAsia="仿宋_GB2312" w:hAnsi="Times New Roman"/>
          <w:sz w:val="32"/>
          <w:szCs w:val="32"/>
        </w:rPr>
        <w:t>0%</w:t>
      </w:r>
      <w:r>
        <w:rPr>
          <w:rFonts w:ascii="Times New Roman" w:eastAsia="仿宋_GB2312" w:hAnsi="Times New Roman"/>
          <w:sz w:val="32"/>
          <w:szCs w:val="32"/>
        </w:rPr>
        <w:t>，涉及资金</w:t>
      </w:r>
      <w:r w:rsidR="00690275">
        <w:rPr>
          <w:rFonts w:ascii="Times New Roman" w:eastAsia="仿宋_GB2312" w:hAnsi="Times New Roman" w:hint="eastAsia"/>
          <w:sz w:val="32"/>
          <w:szCs w:val="32"/>
        </w:rPr>
        <w:t>160.72</w:t>
      </w:r>
      <w:r>
        <w:rPr>
          <w:rFonts w:ascii="Times New Roman" w:eastAsia="仿宋_GB2312" w:hAnsi="Times New Roman"/>
          <w:sz w:val="32"/>
          <w:szCs w:val="32"/>
        </w:rPr>
        <w:t>万元，占资金总额的比重为</w:t>
      </w:r>
      <w:r>
        <w:rPr>
          <w:rFonts w:ascii="Times New Roman" w:eastAsia="仿宋_GB2312" w:hAnsi="Times New Roman" w:hint="eastAsia"/>
          <w:sz w:val="32"/>
          <w:szCs w:val="32"/>
        </w:rPr>
        <w:t>100</w:t>
      </w:r>
      <w:r>
        <w:rPr>
          <w:rFonts w:ascii="Times New Roman" w:eastAsia="仿宋_GB2312" w:hAnsi="Times New Roman"/>
          <w:sz w:val="32"/>
          <w:szCs w:val="32"/>
        </w:rPr>
        <w:t>%</w:t>
      </w:r>
      <w:r>
        <w:rPr>
          <w:rFonts w:ascii="Times New Roman" w:eastAsia="仿宋_GB2312" w:hAnsi="Times New Roman"/>
          <w:sz w:val="32"/>
          <w:szCs w:val="32"/>
        </w:rPr>
        <w:t>；通过</w:t>
      </w:r>
      <w:r>
        <w:rPr>
          <w:rFonts w:ascii="Times New Roman" w:eastAsia="仿宋_GB2312" w:hAnsi="Times New Roman" w:hint="eastAsia"/>
          <w:sz w:val="32"/>
          <w:szCs w:val="32"/>
        </w:rPr>
        <w:t>问卷星小程序</w:t>
      </w:r>
      <w:r>
        <w:rPr>
          <w:rFonts w:ascii="Times New Roman" w:eastAsia="仿宋_GB2312" w:hAnsi="Times New Roman"/>
          <w:sz w:val="32"/>
          <w:szCs w:val="32"/>
        </w:rPr>
        <w:t>方式，对</w:t>
      </w:r>
      <w:r w:rsidR="00310E58">
        <w:rPr>
          <w:rFonts w:ascii="Times New Roman" w:eastAsia="仿宋_GB2312" w:hAnsi="Times New Roman" w:hint="eastAsia"/>
          <w:sz w:val="32"/>
          <w:szCs w:val="32"/>
        </w:rPr>
        <w:t>200</w:t>
      </w:r>
      <w:r>
        <w:rPr>
          <w:rFonts w:ascii="Times New Roman" w:eastAsia="仿宋_GB2312" w:hAnsi="Times New Roman"/>
          <w:sz w:val="32"/>
          <w:szCs w:val="32"/>
        </w:rPr>
        <w:t>位</w:t>
      </w:r>
      <w:r>
        <w:rPr>
          <w:rFonts w:ascii="Times New Roman" w:eastAsia="仿宋_GB2312" w:hAnsi="Times New Roman" w:hint="eastAsia"/>
          <w:sz w:val="32"/>
          <w:szCs w:val="32"/>
        </w:rPr>
        <w:t>社会公众</w:t>
      </w:r>
      <w:r>
        <w:rPr>
          <w:rFonts w:ascii="Times New Roman" w:eastAsia="仿宋_GB2312" w:hAnsi="Times New Roman"/>
          <w:sz w:val="32"/>
          <w:szCs w:val="32"/>
        </w:rPr>
        <w:t>进行了问卷调查；与</w:t>
      </w:r>
      <w:r w:rsidR="00323C9B">
        <w:rPr>
          <w:rFonts w:ascii="Times New Roman" w:eastAsia="仿宋_GB2312" w:hAnsi="Times New Roman"/>
          <w:sz w:val="32"/>
          <w:szCs w:val="32"/>
        </w:rPr>
        <w:t>县财政局</w:t>
      </w:r>
      <w:r>
        <w:rPr>
          <w:rFonts w:ascii="Times New Roman" w:eastAsia="仿宋_GB2312" w:hAnsi="Times New Roman"/>
          <w:sz w:val="32"/>
          <w:szCs w:val="32"/>
        </w:rPr>
        <w:t>、项目单位沟通交流后，综合分析形成本项目绩效评价报告。</w:t>
      </w:r>
      <w:r>
        <w:rPr>
          <w:rFonts w:ascii="Times New Roman" w:eastAsia="仿宋_GB2312" w:hAnsi="Times New Roman"/>
          <w:bCs/>
          <w:sz w:val="32"/>
          <w:szCs w:val="32"/>
        </w:rPr>
        <w:t>根据项目特性，将虚列项目套取财政资金和存在重大违纪违规情况列为项目否决性指标。</w:t>
      </w:r>
    </w:p>
    <w:p w14:paraId="26F09428" w14:textId="77777777" w:rsidR="00BE2E29" w:rsidRDefault="00BE2E29" w:rsidP="00BE2E29">
      <w:pPr>
        <w:pStyle w:val="aa"/>
        <w:widowControl w:val="0"/>
        <w:numPr>
          <w:ilvl w:val="0"/>
          <w:numId w:val="1"/>
        </w:numPr>
        <w:adjustRightInd/>
        <w:snapToGrid/>
        <w:spacing w:after="0" w:line="560" w:lineRule="exact"/>
        <w:ind w:firstLineChars="0"/>
        <w:jc w:val="both"/>
        <w:outlineLvl w:val="0"/>
        <w:rPr>
          <w:rFonts w:ascii="黑体" w:eastAsia="黑体" w:hAnsi="黑体" w:hint="eastAsia"/>
          <w:sz w:val="32"/>
          <w:szCs w:val="32"/>
        </w:rPr>
      </w:pPr>
      <w:bookmarkStart w:id="48" w:name="_Toc174963935"/>
      <w:bookmarkStart w:id="49" w:name="_Toc105549623"/>
      <w:bookmarkStart w:id="50" w:name="_Toc180417412"/>
      <w:r>
        <w:rPr>
          <w:rFonts w:ascii="黑体" w:eastAsia="黑体" w:hAnsi="黑体"/>
          <w:sz w:val="32"/>
          <w:szCs w:val="32"/>
        </w:rPr>
        <w:t>综合评价情况及评价结论</w:t>
      </w:r>
      <w:bookmarkEnd w:id="48"/>
      <w:bookmarkEnd w:id="49"/>
      <w:bookmarkEnd w:id="50"/>
    </w:p>
    <w:p w14:paraId="7670940D" w14:textId="6023F16B" w:rsidR="00BE2E29" w:rsidRDefault="00BE2E29" w:rsidP="00BE2E29">
      <w:pPr>
        <w:widowControl w:val="0"/>
        <w:adjustRightInd/>
        <w:snapToGrid/>
        <w:spacing w:after="0" w:line="560" w:lineRule="exact"/>
        <w:ind w:firstLineChars="200" w:firstLine="640"/>
        <w:jc w:val="both"/>
        <w:rPr>
          <w:rFonts w:ascii="Times New Roman" w:eastAsia="仿宋_GB2312" w:hAnsi="Times New Roman"/>
          <w:sz w:val="32"/>
          <w:szCs w:val="32"/>
        </w:rPr>
      </w:pPr>
      <w:bookmarkStart w:id="51" w:name="_Hlk100821990"/>
      <w:r>
        <w:rPr>
          <w:rFonts w:ascii="Times New Roman" w:eastAsia="仿宋_GB2312" w:hAnsi="Times New Roman"/>
          <w:sz w:val="32"/>
          <w:szCs w:val="32"/>
        </w:rPr>
        <w:lastRenderedPageBreak/>
        <w:t>经综合评价，该项目得分</w:t>
      </w:r>
      <w:r w:rsidR="00775156">
        <w:rPr>
          <w:rFonts w:ascii="Times New Roman" w:eastAsia="仿宋_GB2312" w:hAnsi="Times New Roman" w:hint="eastAsia"/>
          <w:sz w:val="32"/>
          <w:szCs w:val="32"/>
        </w:rPr>
        <w:t>8</w:t>
      </w:r>
      <w:r w:rsidR="002B13FD">
        <w:rPr>
          <w:rFonts w:ascii="Times New Roman" w:eastAsia="仿宋_GB2312" w:hAnsi="Times New Roman" w:hint="eastAsia"/>
          <w:sz w:val="32"/>
          <w:szCs w:val="32"/>
        </w:rPr>
        <w:t>7</w:t>
      </w:r>
      <w:r w:rsidR="00775156">
        <w:rPr>
          <w:rFonts w:ascii="Times New Roman" w:eastAsia="仿宋_GB2312" w:hAnsi="Times New Roman" w:hint="eastAsia"/>
          <w:sz w:val="32"/>
          <w:szCs w:val="32"/>
        </w:rPr>
        <w:t>.98</w:t>
      </w:r>
      <w:r>
        <w:rPr>
          <w:rFonts w:ascii="Times New Roman" w:eastAsia="仿宋_GB2312" w:hAnsi="Times New Roman"/>
          <w:sz w:val="32"/>
          <w:szCs w:val="32"/>
        </w:rPr>
        <w:t>分，评价等级为</w:t>
      </w:r>
      <w:r>
        <w:rPr>
          <w:rFonts w:ascii="Times New Roman" w:eastAsia="仿宋_GB2312" w:hAnsi="Times New Roman"/>
          <w:sz w:val="32"/>
          <w:szCs w:val="32"/>
        </w:rPr>
        <w:t>“</w:t>
      </w:r>
      <w:r w:rsidR="00775156">
        <w:rPr>
          <w:rFonts w:ascii="Times New Roman" w:eastAsia="仿宋_GB2312" w:hAnsi="Times New Roman" w:hint="eastAsia"/>
          <w:sz w:val="32"/>
          <w:szCs w:val="32"/>
        </w:rPr>
        <w:t>良</w:t>
      </w:r>
      <w:r>
        <w:rPr>
          <w:rFonts w:ascii="Times New Roman" w:eastAsia="仿宋_GB2312" w:hAnsi="Times New Roman"/>
          <w:sz w:val="32"/>
          <w:szCs w:val="32"/>
        </w:rPr>
        <w:t>”</w:t>
      </w:r>
      <w:r>
        <w:rPr>
          <w:rFonts w:ascii="Times New Roman" w:eastAsia="仿宋_GB2312" w:hAnsi="Times New Roman"/>
          <w:sz w:val="32"/>
          <w:szCs w:val="32"/>
        </w:rPr>
        <w:t>。</w:t>
      </w:r>
      <w:bookmarkEnd w:id="51"/>
      <w:r>
        <w:rPr>
          <w:rFonts w:ascii="Times New Roman" w:eastAsia="仿宋_GB2312" w:hAnsi="Times New Roman"/>
          <w:sz w:val="32"/>
          <w:szCs w:val="32"/>
        </w:rPr>
        <w:t>得分及扣分明细如下：</w:t>
      </w:r>
    </w:p>
    <w:p w14:paraId="57ECA88A" w14:textId="6037F245" w:rsidR="00BE2E29" w:rsidRPr="007A5A7E" w:rsidRDefault="00BE2E29" w:rsidP="00BE2E29">
      <w:pPr>
        <w:widowControl w:val="0"/>
        <w:adjustRightInd/>
        <w:snapToGrid/>
        <w:spacing w:after="0" w:line="560" w:lineRule="exact"/>
        <w:ind w:firstLineChars="200" w:firstLine="640"/>
        <w:jc w:val="both"/>
        <w:rPr>
          <w:rFonts w:ascii="Times New Roman" w:eastAsia="楷体_GB2312" w:hAnsi="Times New Roman"/>
          <w:sz w:val="32"/>
          <w:szCs w:val="32"/>
        </w:rPr>
      </w:pPr>
      <w:r w:rsidRPr="007A5A7E">
        <w:rPr>
          <w:rFonts w:ascii="Times New Roman" w:eastAsia="楷体_GB2312" w:hAnsi="Times New Roman"/>
          <w:sz w:val="32"/>
          <w:szCs w:val="32"/>
        </w:rPr>
        <w:t>（一）决策总分</w:t>
      </w:r>
      <w:r w:rsidRPr="007A5A7E">
        <w:rPr>
          <w:rFonts w:ascii="Times New Roman" w:eastAsia="楷体_GB2312" w:hAnsi="Times New Roman"/>
          <w:sz w:val="32"/>
          <w:szCs w:val="32"/>
        </w:rPr>
        <w:t>15</w:t>
      </w:r>
      <w:r w:rsidRPr="007A5A7E">
        <w:rPr>
          <w:rFonts w:ascii="Times New Roman" w:eastAsia="楷体_GB2312" w:hAnsi="Times New Roman"/>
          <w:sz w:val="32"/>
          <w:szCs w:val="32"/>
        </w:rPr>
        <w:t>分，实得</w:t>
      </w:r>
      <w:r w:rsidRPr="007A5A7E">
        <w:rPr>
          <w:rFonts w:ascii="Times New Roman" w:eastAsia="楷体_GB2312" w:hAnsi="Times New Roman"/>
          <w:sz w:val="32"/>
          <w:szCs w:val="32"/>
        </w:rPr>
        <w:t>1</w:t>
      </w:r>
      <w:r w:rsidR="00775156">
        <w:rPr>
          <w:rFonts w:ascii="Times New Roman" w:eastAsia="楷体_GB2312" w:hAnsi="Times New Roman" w:hint="eastAsia"/>
          <w:sz w:val="32"/>
          <w:szCs w:val="32"/>
        </w:rPr>
        <w:t>5</w:t>
      </w:r>
      <w:r w:rsidRPr="007A5A7E">
        <w:rPr>
          <w:rFonts w:ascii="Times New Roman" w:eastAsia="楷体_GB2312" w:hAnsi="Times New Roman"/>
          <w:sz w:val="32"/>
          <w:szCs w:val="32"/>
        </w:rPr>
        <w:t>分</w:t>
      </w:r>
      <w:r w:rsidR="00775156">
        <w:rPr>
          <w:rFonts w:ascii="Times New Roman" w:eastAsia="楷体_GB2312" w:hAnsi="Times New Roman" w:hint="eastAsia"/>
          <w:sz w:val="32"/>
          <w:szCs w:val="32"/>
        </w:rPr>
        <w:t>；</w:t>
      </w:r>
    </w:p>
    <w:p w14:paraId="53173930" w14:textId="133BB31F" w:rsidR="00BE2E29" w:rsidRPr="007A5A7E" w:rsidRDefault="00BE2E29" w:rsidP="00BE2E29">
      <w:pPr>
        <w:widowControl w:val="0"/>
        <w:adjustRightInd/>
        <w:snapToGrid/>
        <w:spacing w:after="0" w:line="560" w:lineRule="exact"/>
        <w:ind w:firstLineChars="200" w:firstLine="640"/>
        <w:jc w:val="both"/>
        <w:rPr>
          <w:rFonts w:ascii="Times New Roman" w:eastAsia="楷体_GB2312" w:hAnsi="Times New Roman"/>
          <w:sz w:val="32"/>
          <w:szCs w:val="32"/>
        </w:rPr>
      </w:pPr>
      <w:r w:rsidRPr="007A5A7E">
        <w:rPr>
          <w:rFonts w:ascii="Times New Roman" w:eastAsia="楷体_GB2312" w:hAnsi="Times New Roman"/>
          <w:sz w:val="32"/>
          <w:szCs w:val="32"/>
        </w:rPr>
        <w:t>（二）过程总分</w:t>
      </w:r>
      <w:r w:rsidRPr="007A5A7E">
        <w:rPr>
          <w:rFonts w:ascii="Times New Roman" w:eastAsia="楷体_GB2312" w:hAnsi="Times New Roman"/>
          <w:sz w:val="32"/>
          <w:szCs w:val="32"/>
        </w:rPr>
        <w:t>25</w:t>
      </w:r>
      <w:r w:rsidRPr="007A5A7E">
        <w:rPr>
          <w:rFonts w:ascii="Times New Roman" w:eastAsia="楷体_GB2312" w:hAnsi="Times New Roman"/>
          <w:sz w:val="32"/>
          <w:szCs w:val="32"/>
        </w:rPr>
        <w:t>分，实得</w:t>
      </w:r>
      <w:r w:rsidR="00E91F19">
        <w:rPr>
          <w:rFonts w:ascii="Times New Roman" w:eastAsia="楷体_GB2312" w:hAnsi="Times New Roman" w:hint="eastAsia"/>
          <w:sz w:val="32"/>
          <w:szCs w:val="32"/>
        </w:rPr>
        <w:t>22.98</w:t>
      </w:r>
      <w:r w:rsidRPr="007A5A7E">
        <w:rPr>
          <w:rFonts w:ascii="Times New Roman" w:eastAsia="楷体_GB2312" w:hAnsi="Times New Roman"/>
          <w:sz w:val="32"/>
          <w:szCs w:val="32"/>
        </w:rPr>
        <w:t>分，扣</w:t>
      </w:r>
      <w:r w:rsidR="00E91F19">
        <w:rPr>
          <w:rFonts w:ascii="Times New Roman" w:eastAsia="楷体_GB2312" w:hAnsi="Times New Roman" w:hint="eastAsia"/>
          <w:sz w:val="32"/>
          <w:szCs w:val="32"/>
        </w:rPr>
        <w:t>2.02</w:t>
      </w:r>
      <w:r w:rsidRPr="007A5A7E">
        <w:rPr>
          <w:rFonts w:ascii="Times New Roman" w:eastAsia="楷体_GB2312" w:hAnsi="Times New Roman"/>
          <w:sz w:val="32"/>
          <w:szCs w:val="32"/>
        </w:rPr>
        <w:t>分，扣分原因为：</w:t>
      </w:r>
    </w:p>
    <w:p w14:paraId="55DC03BF" w14:textId="23181403" w:rsidR="00BE2E29" w:rsidRDefault="00BE2E29" w:rsidP="00BE2E29">
      <w:pPr>
        <w:pStyle w:val="aa"/>
        <w:widowControl w:val="0"/>
        <w:numPr>
          <w:ilvl w:val="0"/>
          <w:numId w:val="7"/>
        </w:numPr>
        <w:adjustRightInd/>
        <w:snapToGrid/>
        <w:spacing w:after="0" w:line="560" w:lineRule="exact"/>
        <w:ind w:left="0" w:firstLine="640"/>
        <w:jc w:val="both"/>
        <w:rPr>
          <w:rFonts w:ascii="Times New Roman" w:eastAsia="仿宋_GB2312" w:hAnsi="Times New Roman"/>
          <w:kern w:val="2"/>
          <w:sz w:val="32"/>
          <w:szCs w:val="32"/>
        </w:rPr>
      </w:pPr>
      <w:bookmarkStart w:id="52" w:name="_Hlk100659068"/>
      <w:r>
        <w:rPr>
          <w:rFonts w:ascii="Times New Roman" w:eastAsia="仿宋_GB2312" w:hAnsi="Times New Roman" w:hint="eastAsia"/>
          <w:kern w:val="2"/>
          <w:sz w:val="32"/>
          <w:szCs w:val="32"/>
        </w:rPr>
        <w:t>资金使用合</w:t>
      </w:r>
      <w:proofErr w:type="gramStart"/>
      <w:r>
        <w:rPr>
          <w:rFonts w:ascii="Times New Roman" w:eastAsia="仿宋_GB2312" w:hAnsi="Times New Roman" w:hint="eastAsia"/>
          <w:kern w:val="2"/>
          <w:sz w:val="32"/>
          <w:szCs w:val="32"/>
        </w:rPr>
        <w:t>规性扣</w:t>
      </w:r>
      <w:proofErr w:type="gramEnd"/>
      <w:r w:rsidR="00E91F19">
        <w:rPr>
          <w:rFonts w:ascii="Times New Roman" w:eastAsia="仿宋_GB2312" w:hAnsi="Times New Roman" w:hint="eastAsia"/>
          <w:kern w:val="2"/>
          <w:sz w:val="32"/>
          <w:szCs w:val="32"/>
        </w:rPr>
        <w:t>1.02</w:t>
      </w:r>
      <w:r>
        <w:rPr>
          <w:rFonts w:ascii="Times New Roman" w:eastAsia="仿宋_GB2312" w:hAnsi="Times New Roman" w:hint="eastAsia"/>
          <w:kern w:val="2"/>
          <w:sz w:val="32"/>
          <w:szCs w:val="32"/>
        </w:rPr>
        <w:t>分。</w:t>
      </w:r>
      <w:r w:rsidR="0046502A" w:rsidRPr="0046502A">
        <w:rPr>
          <w:rFonts w:ascii="Times New Roman" w:eastAsia="仿宋_GB2312" w:hAnsi="Times New Roman" w:hint="eastAsia"/>
          <w:kern w:val="2"/>
          <w:sz w:val="32"/>
          <w:szCs w:val="32"/>
        </w:rPr>
        <w:t>发现</w:t>
      </w:r>
      <w:r w:rsidR="00E91F19">
        <w:rPr>
          <w:rFonts w:ascii="Times New Roman" w:eastAsia="仿宋_GB2312" w:hAnsi="Times New Roman" w:hint="eastAsia"/>
          <w:kern w:val="2"/>
          <w:sz w:val="32"/>
          <w:szCs w:val="32"/>
        </w:rPr>
        <w:t>2</w:t>
      </w:r>
      <w:r w:rsidR="0046502A" w:rsidRPr="0046502A">
        <w:rPr>
          <w:rFonts w:ascii="Times New Roman" w:eastAsia="仿宋_GB2312" w:hAnsi="Times New Roman" w:hint="eastAsia"/>
          <w:kern w:val="2"/>
          <w:sz w:val="32"/>
          <w:szCs w:val="32"/>
        </w:rPr>
        <w:t>起</w:t>
      </w:r>
      <w:proofErr w:type="gramStart"/>
      <w:r w:rsidR="0046502A">
        <w:rPr>
          <w:rFonts w:ascii="Times New Roman" w:eastAsia="仿宋_GB2312" w:hAnsi="Times New Roman" w:hint="eastAsia"/>
          <w:kern w:val="2"/>
          <w:sz w:val="32"/>
          <w:szCs w:val="32"/>
        </w:rPr>
        <w:t>超</w:t>
      </w:r>
      <w:r w:rsidR="0046502A" w:rsidRPr="0046502A">
        <w:rPr>
          <w:rFonts w:ascii="Times New Roman" w:eastAsia="仿宋_GB2312" w:hAnsi="Times New Roman" w:hint="eastAsia"/>
          <w:kern w:val="2"/>
          <w:sz w:val="32"/>
          <w:szCs w:val="32"/>
        </w:rPr>
        <w:t>使用</w:t>
      </w:r>
      <w:proofErr w:type="gramEnd"/>
      <w:r w:rsidR="0046502A" w:rsidRPr="0046502A">
        <w:rPr>
          <w:rFonts w:ascii="Times New Roman" w:eastAsia="仿宋_GB2312" w:hAnsi="Times New Roman" w:hint="eastAsia"/>
          <w:kern w:val="2"/>
          <w:sz w:val="32"/>
          <w:szCs w:val="32"/>
        </w:rPr>
        <w:t>范</w:t>
      </w:r>
      <w:r w:rsidR="00EF4E14">
        <w:rPr>
          <w:rFonts w:ascii="Times New Roman" w:eastAsia="仿宋_GB2312" w:hAnsi="Times New Roman" w:hint="eastAsia"/>
          <w:kern w:val="2"/>
          <w:sz w:val="32"/>
          <w:szCs w:val="32"/>
        </w:rPr>
        <w:t>围</w:t>
      </w:r>
      <w:r w:rsidR="0046502A">
        <w:rPr>
          <w:rFonts w:ascii="Times New Roman" w:eastAsia="仿宋_GB2312" w:hAnsi="Times New Roman" w:hint="eastAsia"/>
          <w:kern w:val="2"/>
          <w:sz w:val="32"/>
          <w:szCs w:val="32"/>
        </w:rPr>
        <w:t>支付资金</w:t>
      </w:r>
      <w:r w:rsidR="0046502A" w:rsidRPr="0046502A">
        <w:rPr>
          <w:rFonts w:ascii="Times New Roman" w:eastAsia="仿宋_GB2312" w:hAnsi="Times New Roman" w:hint="eastAsia"/>
          <w:kern w:val="2"/>
          <w:sz w:val="32"/>
          <w:szCs w:val="32"/>
        </w:rPr>
        <w:t>的情况</w:t>
      </w:r>
      <w:r>
        <w:rPr>
          <w:rFonts w:ascii="Times New Roman" w:eastAsia="仿宋_GB2312" w:hAnsi="Times New Roman" w:hint="eastAsia"/>
          <w:kern w:val="2"/>
          <w:sz w:val="32"/>
          <w:szCs w:val="32"/>
        </w:rPr>
        <w:t>，</w:t>
      </w:r>
      <w:r>
        <w:rPr>
          <w:rFonts w:ascii="Times New Roman" w:eastAsia="仿宋_GB2312" w:hAnsi="Times New Roman"/>
          <w:kern w:val="2"/>
          <w:sz w:val="32"/>
          <w:szCs w:val="32"/>
        </w:rPr>
        <w:t>扣</w:t>
      </w:r>
      <w:r w:rsidR="00E91F19">
        <w:rPr>
          <w:rFonts w:ascii="Times New Roman" w:eastAsia="仿宋_GB2312" w:hAnsi="Times New Roman" w:hint="eastAsia"/>
          <w:kern w:val="2"/>
          <w:sz w:val="32"/>
          <w:szCs w:val="32"/>
        </w:rPr>
        <w:t>1.02</w:t>
      </w:r>
      <w:r>
        <w:rPr>
          <w:rFonts w:ascii="Times New Roman" w:eastAsia="仿宋_GB2312" w:hAnsi="Times New Roman"/>
          <w:kern w:val="2"/>
          <w:sz w:val="32"/>
          <w:szCs w:val="32"/>
        </w:rPr>
        <w:t>分。</w:t>
      </w:r>
    </w:p>
    <w:p w14:paraId="37A160C4" w14:textId="406EB42C" w:rsidR="00BE2E29" w:rsidRDefault="00BE2E29" w:rsidP="00BE2E29">
      <w:pPr>
        <w:pStyle w:val="aa"/>
        <w:widowControl w:val="0"/>
        <w:numPr>
          <w:ilvl w:val="0"/>
          <w:numId w:val="7"/>
        </w:numPr>
        <w:adjustRightInd/>
        <w:snapToGrid/>
        <w:spacing w:after="0" w:line="560" w:lineRule="exact"/>
        <w:ind w:left="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制度执行有效性扣</w:t>
      </w:r>
      <w:r w:rsidR="00E91F19">
        <w:rPr>
          <w:rFonts w:ascii="Times New Roman" w:eastAsia="仿宋_GB2312" w:hAnsi="Times New Roman" w:hint="eastAsia"/>
          <w:kern w:val="2"/>
          <w:sz w:val="32"/>
          <w:szCs w:val="32"/>
        </w:rPr>
        <w:t>1</w:t>
      </w:r>
      <w:r>
        <w:rPr>
          <w:rFonts w:ascii="Times New Roman" w:eastAsia="仿宋_GB2312" w:hAnsi="Times New Roman" w:hint="eastAsia"/>
          <w:kern w:val="2"/>
          <w:sz w:val="32"/>
          <w:szCs w:val="32"/>
        </w:rPr>
        <w:t>分。</w:t>
      </w:r>
      <w:r w:rsidR="00AC61FC">
        <w:rPr>
          <w:rFonts w:ascii="Times New Roman" w:eastAsia="仿宋_GB2312" w:hAnsi="Times New Roman" w:hint="eastAsia"/>
          <w:kern w:val="2"/>
          <w:sz w:val="32"/>
          <w:szCs w:val="32"/>
        </w:rPr>
        <w:t>沅江风光带垃圾打捞未见按细则考核结果，扣</w:t>
      </w:r>
      <w:r w:rsidR="00AC61FC">
        <w:rPr>
          <w:rFonts w:ascii="Times New Roman" w:eastAsia="仿宋_GB2312" w:hAnsi="Times New Roman" w:hint="eastAsia"/>
          <w:kern w:val="2"/>
          <w:sz w:val="32"/>
          <w:szCs w:val="32"/>
        </w:rPr>
        <w:t>1</w:t>
      </w:r>
      <w:r w:rsidR="00AC61FC">
        <w:rPr>
          <w:rFonts w:ascii="Times New Roman" w:eastAsia="仿宋_GB2312" w:hAnsi="Times New Roman" w:hint="eastAsia"/>
          <w:kern w:val="2"/>
          <w:sz w:val="32"/>
          <w:szCs w:val="32"/>
        </w:rPr>
        <w:t>分</w:t>
      </w:r>
      <w:r>
        <w:rPr>
          <w:rFonts w:ascii="Times New Roman" w:eastAsia="仿宋_GB2312" w:hAnsi="Times New Roman" w:hint="eastAsia"/>
          <w:kern w:val="2"/>
          <w:sz w:val="32"/>
          <w:szCs w:val="32"/>
        </w:rPr>
        <w:t>。</w:t>
      </w:r>
    </w:p>
    <w:bookmarkEnd w:id="52"/>
    <w:p w14:paraId="450A1B4A" w14:textId="66284047" w:rsidR="00BE2E29" w:rsidRPr="00273D16" w:rsidRDefault="00BE2E29" w:rsidP="00BE2E29">
      <w:pPr>
        <w:widowControl w:val="0"/>
        <w:adjustRightInd/>
        <w:snapToGrid/>
        <w:spacing w:after="0" w:line="560" w:lineRule="exact"/>
        <w:ind w:firstLineChars="200" w:firstLine="640"/>
        <w:jc w:val="both"/>
        <w:rPr>
          <w:rFonts w:ascii="Times New Roman" w:eastAsia="楷体_GB2312" w:hAnsi="Times New Roman"/>
          <w:sz w:val="32"/>
          <w:szCs w:val="32"/>
        </w:rPr>
      </w:pPr>
      <w:r w:rsidRPr="00273D16">
        <w:rPr>
          <w:rFonts w:ascii="Times New Roman" w:eastAsia="楷体_GB2312" w:hAnsi="Times New Roman"/>
          <w:sz w:val="32"/>
          <w:szCs w:val="32"/>
        </w:rPr>
        <w:t>（三）产出总分</w:t>
      </w:r>
      <w:r w:rsidRPr="00273D16">
        <w:rPr>
          <w:rFonts w:ascii="Times New Roman" w:eastAsia="楷体_GB2312" w:hAnsi="Times New Roman"/>
          <w:sz w:val="32"/>
          <w:szCs w:val="32"/>
        </w:rPr>
        <w:t>30</w:t>
      </w:r>
      <w:r w:rsidRPr="00273D16">
        <w:rPr>
          <w:rFonts w:ascii="Times New Roman" w:eastAsia="楷体_GB2312" w:hAnsi="Times New Roman"/>
          <w:sz w:val="32"/>
          <w:szCs w:val="32"/>
        </w:rPr>
        <w:t>分，实得</w:t>
      </w:r>
      <w:r w:rsidR="0046502A">
        <w:rPr>
          <w:rFonts w:ascii="Times New Roman" w:eastAsia="楷体_GB2312" w:hAnsi="Times New Roman" w:hint="eastAsia"/>
          <w:sz w:val="32"/>
          <w:szCs w:val="32"/>
        </w:rPr>
        <w:t>2</w:t>
      </w:r>
      <w:r w:rsidR="00E91F19">
        <w:rPr>
          <w:rFonts w:ascii="Times New Roman" w:eastAsia="楷体_GB2312" w:hAnsi="Times New Roman" w:hint="eastAsia"/>
          <w:sz w:val="32"/>
          <w:szCs w:val="32"/>
        </w:rPr>
        <w:t>5</w:t>
      </w:r>
      <w:r w:rsidRPr="00273D16">
        <w:rPr>
          <w:rFonts w:ascii="Times New Roman" w:eastAsia="楷体_GB2312" w:hAnsi="Times New Roman"/>
          <w:sz w:val="32"/>
          <w:szCs w:val="32"/>
        </w:rPr>
        <w:t>分，扣</w:t>
      </w:r>
      <w:r w:rsidR="00E91F19">
        <w:rPr>
          <w:rFonts w:ascii="Times New Roman" w:eastAsia="楷体_GB2312" w:hAnsi="Times New Roman" w:hint="eastAsia"/>
          <w:sz w:val="32"/>
          <w:szCs w:val="32"/>
        </w:rPr>
        <w:t>5</w:t>
      </w:r>
      <w:r w:rsidRPr="00273D16">
        <w:rPr>
          <w:rFonts w:ascii="Times New Roman" w:eastAsia="楷体_GB2312" w:hAnsi="Times New Roman"/>
          <w:sz w:val="32"/>
          <w:szCs w:val="32"/>
        </w:rPr>
        <w:t>分，扣分原因为：</w:t>
      </w:r>
    </w:p>
    <w:p w14:paraId="2FC5C8CA" w14:textId="48EA9F93" w:rsidR="00BE2E29" w:rsidRDefault="00BE2E29" w:rsidP="00BE2E29">
      <w:pPr>
        <w:pStyle w:val="aa"/>
        <w:widowControl w:val="0"/>
        <w:numPr>
          <w:ilvl w:val="0"/>
          <w:numId w:val="8"/>
        </w:numPr>
        <w:adjustRightInd/>
        <w:snapToGrid/>
        <w:spacing w:after="0" w:line="560" w:lineRule="exact"/>
        <w:ind w:left="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部分</w:t>
      </w:r>
      <w:r w:rsidR="0046502A">
        <w:rPr>
          <w:rFonts w:ascii="Times New Roman" w:eastAsia="仿宋_GB2312" w:hAnsi="Times New Roman" w:hint="eastAsia"/>
          <w:kern w:val="2"/>
          <w:sz w:val="32"/>
          <w:szCs w:val="32"/>
        </w:rPr>
        <w:t>数量</w:t>
      </w:r>
      <w:r>
        <w:rPr>
          <w:rFonts w:ascii="Times New Roman" w:eastAsia="仿宋_GB2312" w:hAnsi="Times New Roman"/>
          <w:kern w:val="2"/>
          <w:sz w:val="32"/>
          <w:szCs w:val="32"/>
        </w:rPr>
        <w:t>指标未完成。</w:t>
      </w:r>
      <w:r w:rsidR="0046502A" w:rsidRPr="0046502A">
        <w:rPr>
          <w:rFonts w:ascii="Times New Roman" w:eastAsia="仿宋_GB2312" w:hAnsi="Times New Roman" w:hint="eastAsia"/>
          <w:kern w:val="2"/>
          <w:sz w:val="32"/>
          <w:szCs w:val="32"/>
        </w:rPr>
        <w:t>沅江风光带</w:t>
      </w:r>
      <w:r w:rsidR="00E91F19">
        <w:rPr>
          <w:rFonts w:ascii="Times New Roman" w:eastAsia="仿宋_GB2312" w:hAnsi="Times New Roman" w:hint="eastAsia"/>
          <w:kern w:val="2"/>
          <w:sz w:val="32"/>
          <w:szCs w:val="32"/>
        </w:rPr>
        <w:t>仅</w:t>
      </w:r>
      <w:r w:rsidR="0046502A">
        <w:rPr>
          <w:rFonts w:ascii="Times New Roman" w:eastAsia="仿宋_GB2312" w:hAnsi="Times New Roman" w:hint="eastAsia"/>
          <w:kern w:val="2"/>
          <w:sz w:val="32"/>
          <w:szCs w:val="32"/>
        </w:rPr>
        <w:t>平均</w:t>
      </w:r>
      <w:r w:rsidR="0046502A" w:rsidRPr="0046502A">
        <w:rPr>
          <w:rFonts w:ascii="Times New Roman" w:eastAsia="仿宋_GB2312" w:hAnsi="Times New Roman" w:hint="eastAsia"/>
          <w:kern w:val="2"/>
          <w:sz w:val="32"/>
          <w:szCs w:val="32"/>
        </w:rPr>
        <w:t>一周完成</w:t>
      </w:r>
      <w:r w:rsidR="0046502A" w:rsidRPr="0046502A">
        <w:rPr>
          <w:rFonts w:ascii="Times New Roman" w:eastAsia="仿宋_GB2312" w:hAnsi="Times New Roman" w:hint="eastAsia"/>
          <w:kern w:val="2"/>
          <w:sz w:val="32"/>
          <w:szCs w:val="32"/>
        </w:rPr>
        <w:t>3</w:t>
      </w:r>
      <w:r w:rsidR="0046502A" w:rsidRPr="0046502A">
        <w:rPr>
          <w:rFonts w:ascii="Times New Roman" w:eastAsia="仿宋_GB2312" w:hAnsi="Times New Roman" w:hint="eastAsia"/>
          <w:kern w:val="2"/>
          <w:sz w:val="32"/>
          <w:szCs w:val="32"/>
        </w:rPr>
        <w:t>次左右日常巡查</w:t>
      </w:r>
      <w:r>
        <w:rPr>
          <w:rFonts w:ascii="Times New Roman" w:eastAsia="仿宋_GB2312" w:hAnsi="Times New Roman"/>
          <w:kern w:val="2"/>
          <w:sz w:val="32"/>
          <w:szCs w:val="32"/>
        </w:rPr>
        <w:t>，扣</w:t>
      </w:r>
      <w:r w:rsidR="0046502A">
        <w:rPr>
          <w:rFonts w:ascii="Times New Roman" w:eastAsia="仿宋_GB2312" w:hAnsi="Times New Roman" w:hint="eastAsia"/>
          <w:kern w:val="2"/>
          <w:sz w:val="32"/>
          <w:szCs w:val="32"/>
        </w:rPr>
        <w:t>2</w:t>
      </w:r>
      <w:r>
        <w:rPr>
          <w:rFonts w:ascii="Times New Roman" w:eastAsia="仿宋_GB2312" w:hAnsi="Times New Roman"/>
          <w:kern w:val="2"/>
          <w:sz w:val="32"/>
          <w:szCs w:val="32"/>
        </w:rPr>
        <w:t>分。</w:t>
      </w:r>
    </w:p>
    <w:p w14:paraId="51B4BE3B" w14:textId="7F529E7E" w:rsidR="00BE2E29" w:rsidRDefault="0046502A" w:rsidP="00BE2E29">
      <w:pPr>
        <w:pStyle w:val="aa"/>
        <w:widowControl w:val="0"/>
        <w:numPr>
          <w:ilvl w:val="0"/>
          <w:numId w:val="8"/>
        </w:numPr>
        <w:adjustRightInd/>
        <w:snapToGrid/>
        <w:spacing w:after="0" w:line="560" w:lineRule="exact"/>
        <w:ind w:left="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部分质量指标未完成。</w:t>
      </w:r>
      <w:r w:rsidRPr="0046502A">
        <w:rPr>
          <w:rFonts w:ascii="Times New Roman" w:eastAsia="仿宋_GB2312" w:hAnsi="Times New Roman" w:hint="eastAsia"/>
          <w:kern w:val="2"/>
          <w:sz w:val="32"/>
          <w:szCs w:val="32"/>
        </w:rPr>
        <w:t>部分值班人员无电工证；</w:t>
      </w:r>
      <w:r w:rsidR="006B2B39">
        <w:rPr>
          <w:rFonts w:ascii="Times New Roman" w:eastAsia="仿宋_GB2312" w:hAnsi="Times New Roman" w:hint="eastAsia"/>
          <w:kern w:val="2"/>
          <w:sz w:val="32"/>
          <w:szCs w:val="32"/>
        </w:rPr>
        <w:t>工作台</w:t>
      </w:r>
      <w:proofErr w:type="gramStart"/>
      <w:r w:rsidR="006B2B39">
        <w:rPr>
          <w:rFonts w:ascii="Times New Roman" w:eastAsia="仿宋_GB2312" w:hAnsi="Times New Roman" w:hint="eastAsia"/>
          <w:kern w:val="2"/>
          <w:sz w:val="32"/>
          <w:szCs w:val="32"/>
        </w:rPr>
        <w:t>账</w:t>
      </w:r>
      <w:proofErr w:type="gramEnd"/>
      <w:r w:rsidRPr="0046502A">
        <w:rPr>
          <w:rFonts w:ascii="Times New Roman" w:eastAsia="仿宋_GB2312" w:hAnsi="Times New Roman" w:hint="eastAsia"/>
          <w:kern w:val="2"/>
          <w:sz w:val="32"/>
          <w:szCs w:val="32"/>
        </w:rPr>
        <w:t>填写不规范</w:t>
      </w:r>
      <w:r>
        <w:rPr>
          <w:rFonts w:ascii="Times New Roman" w:eastAsia="仿宋_GB2312" w:hAnsi="Times New Roman"/>
          <w:kern w:val="2"/>
          <w:sz w:val="32"/>
          <w:szCs w:val="32"/>
        </w:rPr>
        <w:t>，扣</w:t>
      </w:r>
      <w:r>
        <w:rPr>
          <w:rFonts w:ascii="Times New Roman" w:eastAsia="仿宋_GB2312" w:hAnsi="Times New Roman" w:hint="eastAsia"/>
          <w:kern w:val="2"/>
          <w:sz w:val="32"/>
          <w:szCs w:val="32"/>
        </w:rPr>
        <w:t>3</w:t>
      </w:r>
      <w:r>
        <w:rPr>
          <w:rFonts w:ascii="Times New Roman" w:eastAsia="仿宋_GB2312" w:hAnsi="Times New Roman"/>
          <w:kern w:val="2"/>
          <w:sz w:val="32"/>
          <w:szCs w:val="32"/>
        </w:rPr>
        <w:t>分</w:t>
      </w:r>
      <w:r w:rsidR="00BE2E29">
        <w:rPr>
          <w:rFonts w:ascii="Times New Roman" w:eastAsia="仿宋_GB2312" w:hAnsi="Times New Roman"/>
          <w:kern w:val="2"/>
          <w:sz w:val="32"/>
          <w:szCs w:val="32"/>
        </w:rPr>
        <w:t>。</w:t>
      </w:r>
    </w:p>
    <w:p w14:paraId="035F6AC1" w14:textId="6444A95A" w:rsidR="00BE2E29" w:rsidRPr="00273D16" w:rsidRDefault="00BE2E29" w:rsidP="00BE2E29">
      <w:pPr>
        <w:widowControl w:val="0"/>
        <w:adjustRightInd/>
        <w:snapToGrid/>
        <w:spacing w:after="0" w:line="560" w:lineRule="exact"/>
        <w:ind w:firstLineChars="200" w:firstLine="640"/>
        <w:jc w:val="both"/>
        <w:rPr>
          <w:rFonts w:ascii="Times New Roman" w:eastAsia="楷体_GB2312" w:hAnsi="Times New Roman"/>
          <w:sz w:val="32"/>
          <w:szCs w:val="32"/>
        </w:rPr>
      </w:pPr>
      <w:r w:rsidRPr="00273D16">
        <w:rPr>
          <w:rFonts w:ascii="Times New Roman" w:eastAsia="楷体_GB2312" w:hAnsi="Times New Roman"/>
          <w:sz w:val="32"/>
          <w:szCs w:val="32"/>
        </w:rPr>
        <w:t>（四）效果总分</w:t>
      </w:r>
      <w:r w:rsidRPr="00273D16">
        <w:rPr>
          <w:rFonts w:ascii="Times New Roman" w:eastAsia="楷体_GB2312" w:hAnsi="Times New Roman"/>
          <w:sz w:val="32"/>
          <w:szCs w:val="32"/>
        </w:rPr>
        <w:t>30</w:t>
      </w:r>
      <w:r w:rsidRPr="00273D16">
        <w:rPr>
          <w:rFonts w:ascii="Times New Roman" w:eastAsia="楷体_GB2312" w:hAnsi="Times New Roman"/>
          <w:sz w:val="32"/>
          <w:szCs w:val="32"/>
        </w:rPr>
        <w:t>分，实得</w:t>
      </w:r>
      <w:r w:rsidRPr="00273D16">
        <w:rPr>
          <w:rFonts w:ascii="Times New Roman" w:eastAsia="楷体_GB2312" w:hAnsi="Times New Roman"/>
          <w:sz w:val="32"/>
          <w:szCs w:val="32"/>
        </w:rPr>
        <w:t>2</w:t>
      </w:r>
      <w:r w:rsidR="002B13FD">
        <w:rPr>
          <w:rFonts w:ascii="Times New Roman" w:eastAsia="楷体_GB2312" w:hAnsi="Times New Roman" w:hint="eastAsia"/>
          <w:sz w:val="32"/>
          <w:szCs w:val="32"/>
        </w:rPr>
        <w:t>5</w:t>
      </w:r>
      <w:r w:rsidRPr="00273D16">
        <w:rPr>
          <w:rFonts w:ascii="Times New Roman" w:eastAsia="楷体_GB2312" w:hAnsi="Times New Roman"/>
          <w:sz w:val="32"/>
          <w:szCs w:val="32"/>
        </w:rPr>
        <w:t>分，扣</w:t>
      </w:r>
      <w:r w:rsidR="002B13FD">
        <w:rPr>
          <w:rFonts w:ascii="Times New Roman" w:eastAsia="楷体_GB2312" w:hAnsi="Times New Roman" w:hint="eastAsia"/>
          <w:sz w:val="32"/>
          <w:szCs w:val="32"/>
        </w:rPr>
        <w:t>5</w:t>
      </w:r>
      <w:r w:rsidRPr="00273D16">
        <w:rPr>
          <w:rFonts w:ascii="Times New Roman" w:eastAsia="楷体_GB2312" w:hAnsi="Times New Roman"/>
          <w:sz w:val="32"/>
          <w:szCs w:val="32"/>
        </w:rPr>
        <w:t>分，扣分原因为：</w:t>
      </w:r>
    </w:p>
    <w:p w14:paraId="514DEEF4" w14:textId="1EDD0B08" w:rsidR="00BE2E29" w:rsidRDefault="00BE2E29" w:rsidP="00BE2E29">
      <w:pPr>
        <w:pStyle w:val="aa"/>
        <w:widowControl w:val="0"/>
        <w:numPr>
          <w:ilvl w:val="0"/>
          <w:numId w:val="9"/>
        </w:numPr>
        <w:adjustRightInd/>
        <w:snapToGrid/>
        <w:spacing w:after="0" w:line="560" w:lineRule="exact"/>
        <w:ind w:left="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可持续影响存在消极因素</w:t>
      </w:r>
      <w:r>
        <w:rPr>
          <w:rFonts w:ascii="Times New Roman" w:eastAsia="仿宋_GB2312" w:hAnsi="Times New Roman"/>
          <w:kern w:val="2"/>
          <w:sz w:val="32"/>
          <w:szCs w:val="32"/>
        </w:rPr>
        <w:t>。</w:t>
      </w:r>
      <w:proofErr w:type="gramStart"/>
      <w:r w:rsidR="0046502A" w:rsidRPr="0046502A">
        <w:rPr>
          <w:rFonts w:ascii="Times New Roman" w:eastAsia="仿宋_GB2312" w:hAnsi="Times New Roman" w:hint="eastAsia"/>
          <w:sz w:val="32"/>
          <w:szCs w:val="32"/>
        </w:rPr>
        <w:t>污</w:t>
      </w:r>
      <w:proofErr w:type="gramEnd"/>
      <w:r w:rsidR="0046502A" w:rsidRPr="0046502A">
        <w:rPr>
          <w:rFonts w:ascii="Times New Roman" w:eastAsia="仿宋_GB2312" w:hAnsi="Times New Roman" w:hint="eastAsia"/>
          <w:sz w:val="32"/>
          <w:szCs w:val="32"/>
        </w:rPr>
        <w:t>泵站扣</w:t>
      </w:r>
      <w:r w:rsidR="00E91F19">
        <w:rPr>
          <w:rFonts w:ascii="Times New Roman" w:eastAsia="仿宋_GB2312" w:hAnsi="Times New Roman" w:hint="eastAsia"/>
          <w:sz w:val="32"/>
          <w:szCs w:val="32"/>
        </w:rPr>
        <w:t>减</w:t>
      </w:r>
      <w:r w:rsidR="0046502A" w:rsidRPr="0046502A">
        <w:rPr>
          <w:rFonts w:ascii="Times New Roman" w:eastAsia="仿宋_GB2312" w:hAnsi="Times New Roman" w:hint="eastAsia"/>
          <w:sz w:val="32"/>
          <w:szCs w:val="32"/>
        </w:rPr>
        <w:t>服务费</w:t>
      </w:r>
      <w:r w:rsidR="00E91F19">
        <w:rPr>
          <w:rFonts w:ascii="Times New Roman" w:eastAsia="仿宋_GB2312" w:hAnsi="Times New Roman" w:hint="eastAsia"/>
          <w:sz w:val="32"/>
          <w:szCs w:val="32"/>
        </w:rPr>
        <w:t>未设置</w:t>
      </w:r>
      <w:r w:rsidR="0046502A" w:rsidRPr="0046502A">
        <w:rPr>
          <w:rFonts w:ascii="Times New Roman" w:eastAsia="仿宋_GB2312" w:hAnsi="Times New Roman" w:hint="eastAsia"/>
          <w:sz w:val="32"/>
          <w:szCs w:val="32"/>
        </w:rPr>
        <w:t>依据</w:t>
      </w:r>
      <w:r w:rsidR="00E91F19">
        <w:rPr>
          <w:rFonts w:ascii="Times New Roman" w:eastAsia="仿宋_GB2312" w:hAnsi="Times New Roman" w:hint="eastAsia"/>
          <w:sz w:val="32"/>
          <w:szCs w:val="32"/>
        </w:rPr>
        <w:t>，资金使用效益发挥不充分</w:t>
      </w:r>
      <w:r>
        <w:rPr>
          <w:rFonts w:ascii="Times New Roman" w:eastAsia="仿宋_GB2312" w:hAnsi="Times New Roman" w:hint="eastAsia"/>
          <w:sz w:val="32"/>
          <w:szCs w:val="32"/>
        </w:rPr>
        <w:t>，</w:t>
      </w:r>
      <w:r>
        <w:rPr>
          <w:rFonts w:ascii="Times New Roman" w:eastAsia="仿宋_GB2312" w:hAnsi="Times New Roman" w:hint="eastAsia"/>
          <w:kern w:val="2"/>
          <w:sz w:val="32"/>
          <w:szCs w:val="32"/>
        </w:rPr>
        <w:t>扣</w:t>
      </w:r>
      <w:r w:rsidR="002B13FD">
        <w:rPr>
          <w:rFonts w:ascii="Times New Roman" w:eastAsia="仿宋_GB2312" w:hAnsi="Times New Roman" w:hint="eastAsia"/>
          <w:kern w:val="2"/>
          <w:sz w:val="32"/>
          <w:szCs w:val="32"/>
        </w:rPr>
        <w:t>3</w:t>
      </w:r>
      <w:r>
        <w:rPr>
          <w:rFonts w:ascii="Times New Roman" w:eastAsia="仿宋_GB2312" w:hAnsi="Times New Roman" w:hint="eastAsia"/>
          <w:kern w:val="2"/>
          <w:sz w:val="32"/>
          <w:szCs w:val="32"/>
        </w:rPr>
        <w:t>分</w:t>
      </w:r>
      <w:r>
        <w:rPr>
          <w:rFonts w:ascii="Times New Roman" w:eastAsia="仿宋_GB2312" w:hAnsi="Times New Roman"/>
          <w:kern w:val="2"/>
          <w:sz w:val="32"/>
          <w:szCs w:val="32"/>
        </w:rPr>
        <w:t>。</w:t>
      </w:r>
    </w:p>
    <w:p w14:paraId="6435EBE2" w14:textId="72955910" w:rsidR="00A43610" w:rsidRDefault="00A43610" w:rsidP="00BE2E29">
      <w:pPr>
        <w:pStyle w:val="aa"/>
        <w:widowControl w:val="0"/>
        <w:numPr>
          <w:ilvl w:val="0"/>
          <w:numId w:val="9"/>
        </w:numPr>
        <w:adjustRightInd/>
        <w:snapToGrid/>
        <w:spacing w:after="0" w:line="560" w:lineRule="exact"/>
        <w:ind w:left="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满意度指标未完成。社会公众满意度为</w:t>
      </w:r>
      <w:r>
        <w:rPr>
          <w:rFonts w:ascii="Times New Roman" w:eastAsia="仿宋_GB2312" w:hAnsi="Times New Roman" w:hint="eastAsia"/>
          <w:kern w:val="2"/>
          <w:sz w:val="32"/>
          <w:szCs w:val="32"/>
        </w:rPr>
        <w:t>83%</w:t>
      </w:r>
      <w:r>
        <w:rPr>
          <w:rFonts w:ascii="Times New Roman" w:eastAsia="仿宋_GB2312" w:hAnsi="Times New Roman" w:hint="eastAsia"/>
          <w:kern w:val="2"/>
          <w:sz w:val="32"/>
          <w:szCs w:val="32"/>
        </w:rPr>
        <w:t>，扣</w:t>
      </w:r>
      <w:r>
        <w:rPr>
          <w:rFonts w:ascii="Times New Roman" w:eastAsia="仿宋_GB2312" w:hAnsi="Times New Roman" w:hint="eastAsia"/>
          <w:kern w:val="2"/>
          <w:sz w:val="32"/>
          <w:szCs w:val="32"/>
        </w:rPr>
        <w:t>2</w:t>
      </w:r>
      <w:r>
        <w:rPr>
          <w:rFonts w:ascii="Times New Roman" w:eastAsia="仿宋_GB2312" w:hAnsi="Times New Roman" w:hint="eastAsia"/>
          <w:kern w:val="2"/>
          <w:sz w:val="32"/>
          <w:szCs w:val="32"/>
        </w:rPr>
        <w:t>分。</w:t>
      </w:r>
    </w:p>
    <w:p w14:paraId="047F2231" w14:textId="77777777" w:rsidR="00593D78" w:rsidRDefault="00000000">
      <w:pPr>
        <w:pStyle w:val="aa"/>
        <w:widowControl w:val="0"/>
        <w:numPr>
          <w:ilvl w:val="0"/>
          <w:numId w:val="1"/>
        </w:numPr>
        <w:adjustRightInd/>
        <w:snapToGrid/>
        <w:spacing w:after="0" w:line="560" w:lineRule="exact"/>
        <w:ind w:firstLineChars="0"/>
        <w:jc w:val="both"/>
        <w:outlineLvl w:val="0"/>
        <w:rPr>
          <w:rFonts w:ascii="黑体" w:eastAsia="黑体" w:hAnsi="黑体" w:hint="eastAsia"/>
          <w:sz w:val="32"/>
          <w:szCs w:val="32"/>
        </w:rPr>
      </w:pPr>
      <w:bookmarkStart w:id="53" w:name="_Toc174963936"/>
      <w:bookmarkStart w:id="54" w:name="_Toc105549624"/>
      <w:bookmarkStart w:id="55" w:name="_Toc180417413"/>
      <w:r>
        <w:rPr>
          <w:rFonts w:ascii="黑体" w:eastAsia="黑体" w:hAnsi="黑体"/>
          <w:sz w:val="32"/>
          <w:szCs w:val="32"/>
        </w:rPr>
        <w:t>绩效评价指标分析</w:t>
      </w:r>
      <w:bookmarkEnd w:id="53"/>
      <w:bookmarkEnd w:id="54"/>
      <w:bookmarkEnd w:id="55"/>
    </w:p>
    <w:p w14:paraId="1C4F6B20" w14:textId="77777777" w:rsidR="00593D78" w:rsidRDefault="00000000">
      <w:pPr>
        <w:pStyle w:val="aa"/>
        <w:widowControl w:val="0"/>
        <w:numPr>
          <w:ilvl w:val="0"/>
          <w:numId w:val="10"/>
        </w:numPr>
        <w:adjustRightInd/>
        <w:snapToGrid/>
        <w:spacing w:after="0" w:line="560" w:lineRule="exact"/>
        <w:ind w:firstLineChars="0"/>
        <w:jc w:val="both"/>
        <w:outlineLvl w:val="1"/>
        <w:rPr>
          <w:rFonts w:ascii="楷体_GB2312" w:eastAsia="楷体_GB2312" w:hAnsi="Times New Roman"/>
          <w:sz w:val="32"/>
          <w:szCs w:val="32"/>
        </w:rPr>
      </w:pPr>
      <w:bookmarkStart w:id="56" w:name="_Toc105549625"/>
      <w:bookmarkStart w:id="57" w:name="_Toc174963937"/>
      <w:bookmarkStart w:id="58" w:name="_Toc180417414"/>
      <w:r>
        <w:rPr>
          <w:rFonts w:ascii="楷体_GB2312" w:eastAsia="楷体_GB2312" w:hAnsi="Times New Roman" w:hint="eastAsia"/>
          <w:sz w:val="32"/>
          <w:szCs w:val="32"/>
        </w:rPr>
        <w:t>项目决策情况</w:t>
      </w:r>
      <w:bookmarkEnd w:id="56"/>
      <w:bookmarkEnd w:id="57"/>
      <w:bookmarkEnd w:id="58"/>
    </w:p>
    <w:p w14:paraId="2DCD5C61" w14:textId="77777777" w:rsidR="00593D78" w:rsidRDefault="00000000">
      <w:pPr>
        <w:pStyle w:val="aa"/>
        <w:widowControl w:val="0"/>
        <w:numPr>
          <w:ilvl w:val="0"/>
          <w:numId w:val="11"/>
        </w:numPr>
        <w:adjustRightInd/>
        <w:snapToGrid/>
        <w:spacing w:after="0" w:line="560" w:lineRule="exact"/>
        <w:ind w:left="0" w:firstLine="640"/>
        <w:jc w:val="both"/>
        <w:outlineLvl w:val="2"/>
        <w:rPr>
          <w:rFonts w:ascii="Times New Roman" w:eastAsia="仿宋_GB2312" w:hAnsi="Times New Roman"/>
          <w:kern w:val="2"/>
          <w:sz w:val="32"/>
          <w:szCs w:val="32"/>
        </w:rPr>
      </w:pPr>
      <w:bookmarkStart w:id="59" w:name="_Toc105549626"/>
      <w:bookmarkStart w:id="60" w:name="_Toc174963938"/>
      <w:bookmarkStart w:id="61" w:name="_Toc180417415"/>
      <w:r>
        <w:rPr>
          <w:rFonts w:ascii="Times New Roman" w:eastAsia="仿宋_GB2312" w:hAnsi="Times New Roman"/>
          <w:kern w:val="2"/>
          <w:sz w:val="32"/>
          <w:szCs w:val="32"/>
        </w:rPr>
        <w:t>项目立项情况</w:t>
      </w:r>
      <w:bookmarkEnd w:id="59"/>
      <w:bookmarkEnd w:id="60"/>
      <w:bookmarkEnd w:id="61"/>
    </w:p>
    <w:p w14:paraId="3A5DC018" w14:textId="47FF06A9"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项目依据</w:t>
      </w:r>
      <w:r w:rsidR="00690275" w:rsidRPr="00262B08">
        <w:rPr>
          <w:rFonts w:ascii="Times New Roman" w:eastAsia="仿宋_GB2312" w:hAnsi="Times New Roman" w:hint="eastAsia"/>
          <w:sz w:val="32"/>
          <w:szCs w:val="32"/>
        </w:rPr>
        <w:t>《城镇排水与污水处理条例》</w:t>
      </w:r>
      <w:r w:rsidR="00690275">
        <w:rPr>
          <w:rFonts w:ascii="Times New Roman" w:eastAsia="仿宋_GB2312" w:hAnsi="Times New Roman" w:hint="eastAsia"/>
          <w:sz w:val="32"/>
          <w:szCs w:val="32"/>
        </w:rPr>
        <w:t>（</w:t>
      </w:r>
      <w:r w:rsidR="00690275" w:rsidRPr="00262B08">
        <w:rPr>
          <w:rFonts w:ascii="Times New Roman" w:eastAsia="仿宋_GB2312" w:hAnsi="Times New Roman" w:hint="eastAsia"/>
          <w:sz w:val="32"/>
          <w:szCs w:val="32"/>
        </w:rPr>
        <w:t>中华人民共和国国</w:t>
      </w:r>
      <w:r w:rsidR="00690275" w:rsidRPr="00262B08">
        <w:rPr>
          <w:rFonts w:ascii="Times New Roman" w:eastAsia="仿宋_GB2312" w:hAnsi="Times New Roman" w:hint="eastAsia"/>
          <w:sz w:val="32"/>
          <w:szCs w:val="32"/>
        </w:rPr>
        <w:lastRenderedPageBreak/>
        <w:t>务院令第</w:t>
      </w:r>
      <w:r w:rsidR="00690275" w:rsidRPr="00262B08">
        <w:rPr>
          <w:rFonts w:ascii="Times New Roman" w:eastAsia="仿宋_GB2312" w:hAnsi="Times New Roman" w:hint="eastAsia"/>
          <w:sz w:val="32"/>
          <w:szCs w:val="32"/>
        </w:rPr>
        <w:t>641</w:t>
      </w:r>
      <w:r w:rsidR="00690275" w:rsidRPr="00262B08">
        <w:rPr>
          <w:rFonts w:ascii="Times New Roman" w:eastAsia="仿宋_GB2312" w:hAnsi="Times New Roman" w:hint="eastAsia"/>
          <w:sz w:val="32"/>
          <w:szCs w:val="32"/>
        </w:rPr>
        <w:t>号</w:t>
      </w:r>
      <w:r w:rsidR="00690275">
        <w:rPr>
          <w:rFonts w:ascii="Times New Roman" w:eastAsia="仿宋_GB2312" w:hAnsi="Times New Roman" w:hint="eastAsia"/>
          <w:sz w:val="32"/>
          <w:szCs w:val="32"/>
        </w:rPr>
        <w:t>）</w:t>
      </w:r>
      <w:r w:rsidR="00690275">
        <w:rPr>
          <w:rFonts w:ascii="Times New Roman" w:eastAsia="仿宋_GB2312" w:hAnsi="Times New Roman"/>
          <w:sz w:val="32"/>
          <w:szCs w:val="32"/>
        </w:rPr>
        <w:t>《</w:t>
      </w:r>
      <w:r w:rsidR="00690275" w:rsidRPr="00262B08">
        <w:rPr>
          <w:rFonts w:ascii="Times New Roman" w:eastAsia="仿宋_GB2312" w:hAnsi="Times New Roman" w:hint="eastAsia"/>
          <w:sz w:val="32"/>
          <w:szCs w:val="32"/>
        </w:rPr>
        <w:t>桃源县城镇建设管理委员会办公室关于下达</w:t>
      </w:r>
      <w:r w:rsidR="00690275">
        <w:rPr>
          <w:rFonts w:ascii="Times New Roman" w:eastAsia="仿宋_GB2312" w:hAnsi="Times New Roman" w:hint="eastAsia"/>
          <w:sz w:val="32"/>
          <w:szCs w:val="32"/>
        </w:rPr>
        <w:t>&lt;</w:t>
      </w:r>
      <w:r w:rsidR="00690275" w:rsidRPr="00262B08">
        <w:rPr>
          <w:rFonts w:ascii="Times New Roman" w:eastAsia="仿宋_GB2312" w:hAnsi="Times New Roman" w:hint="eastAsia"/>
          <w:sz w:val="32"/>
          <w:szCs w:val="32"/>
        </w:rPr>
        <w:t>二</w:t>
      </w:r>
      <w:r w:rsidR="00690275" w:rsidRPr="00262B08">
        <w:rPr>
          <w:rFonts w:ascii="微软雅黑" w:eastAsia="微软雅黑" w:hAnsi="微软雅黑" w:cs="微软雅黑" w:hint="eastAsia"/>
          <w:sz w:val="32"/>
          <w:szCs w:val="32"/>
        </w:rPr>
        <w:t>〇</w:t>
      </w:r>
      <w:r w:rsidR="00690275" w:rsidRPr="00262B08">
        <w:rPr>
          <w:rFonts w:ascii="仿宋_GB2312" w:eastAsia="仿宋_GB2312" w:hAnsi="仿宋_GB2312" w:cs="仿宋_GB2312" w:hint="eastAsia"/>
          <w:sz w:val="32"/>
          <w:szCs w:val="32"/>
        </w:rPr>
        <w:t>一八年度政府投资城建项目计划</w:t>
      </w:r>
      <w:r w:rsidR="00690275">
        <w:rPr>
          <w:rFonts w:ascii="仿宋_GB2312" w:eastAsia="仿宋_GB2312" w:hAnsi="仿宋_GB2312" w:cs="仿宋_GB2312" w:hint="eastAsia"/>
          <w:sz w:val="32"/>
          <w:szCs w:val="32"/>
        </w:rPr>
        <w:t>&gt;</w:t>
      </w:r>
      <w:r w:rsidR="00690275" w:rsidRPr="00262B08">
        <w:rPr>
          <w:rFonts w:ascii="仿宋_GB2312" w:eastAsia="仿宋_GB2312" w:hAnsi="仿宋_GB2312" w:cs="仿宋_GB2312" w:hint="eastAsia"/>
          <w:sz w:val="32"/>
          <w:szCs w:val="32"/>
        </w:rPr>
        <w:t>的通知</w:t>
      </w:r>
      <w:r w:rsidR="00690275">
        <w:rPr>
          <w:rFonts w:ascii="Times New Roman" w:eastAsia="仿宋_GB2312" w:hAnsi="Times New Roman"/>
          <w:sz w:val="32"/>
          <w:szCs w:val="32"/>
        </w:rPr>
        <w:t>》（</w:t>
      </w:r>
      <w:r w:rsidR="00690275">
        <w:rPr>
          <w:rFonts w:ascii="Times New Roman" w:eastAsia="仿宋_GB2312" w:hAnsi="Times New Roman" w:hint="eastAsia"/>
          <w:sz w:val="32"/>
          <w:szCs w:val="32"/>
        </w:rPr>
        <w:t>桃城镇办</w:t>
      </w:r>
      <w:r w:rsidR="00690275">
        <w:rPr>
          <w:rFonts w:ascii="Times New Roman" w:eastAsia="仿宋_GB2312" w:hAnsi="Times New Roman"/>
          <w:sz w:val="32"/>
          <w:szCs w:val="32"/>
        </w:rPr>
        <w:t>发〔</w:t>
      </w:r>
      <w:r w:rsidR="00690275">
        <w:rPr>
          <w:rFonts w:ascii="Times New Roman" w:eastAsia="仿宋_GB2312" w:hAnsi="Times New Roman"/>
          <w:sz w:val="32"/>
          <w:szCs w:val="32"/>
        </w:rPr>
        <w:t>201</w:t>
      </w:r>
      <w:r w:rsidR="00690275">
        <w:rPr>
          <w:rFonts w:ascii="Times New Roman" w:eastAsia="仿宋_GB2312" w:hAnsi="Times New Roman" w:hint="eastAsia"/>
          <w:sz w:val="32"/>
          <w:szCs w:val="32"/>
        </w:rPr>
        <w:t>8</w:t>
      </w:r>
      <w:r w:rsidR="00690275">
        <w:rPr>
          <w:rFonts w:ascii="Times New Roman" w:eastAsia="仿宋_GB2312" w:hAnsi="Times New Roman"/>
          <w:sz w:val="32"/>
          <w:szCs w:val="32"/>
        </w:rPr>
        <w:t>〕</w:t>
      </w:r>
      <w:r w:rsidR="00690275">
        <w:rPr>
          <w:rFonts w:ascii="Times New Roman" w:eastAsia="仿宋_GB2312" w:hAnsi="Times New Roman"/>
          <w:sz w:val="32"/>
          <w:szCs w:val="32"/>
        </w:rPr>
        <w:t>1</w:t>
      </w:r>
      <w:r w:rsidR="00690275">
        <w:rPr>
          <w:rFonts w:ascii="Times New Roman" w:eastAsia="仿宋_GB2312" w:hAnsi="Times New Roman"/>
          <w:sz w:val="32"/>
          <w:szCs w:val="32"/>
        </w:rPr>
        <w:t>号）</w:t>
      </w:r>
      <w:r>
        <w:rPr>
          <w:rFonts w:ascii="Times New Roman" w:eastAsia="仿宋_GB2312" w:hAnsi="Times New Roman"/>
          <w:sz w:val="32"/>
          <w:szCs w:val="32"/>
        </w:rPr>
        <w:t>立项，符合国家法律法规、国民经济发展规划和相关政策要求，立项依据充分规范。</w:t>
      </w:r>
    </w:p>
    <w:p w14:paraId="399F1DCE" w14:textId="77777777" w:rsidR="00593D78" w:rsidRDefault="00000000">
      <w:pPr>
        <w:pStyle w:val="aa"/>
        <w:widowControl w:val="0"/>
        <w:numPr>
          <w:ilvl w:val="0"/>
          <w:numId w:val="11"/>
        </w:numPr>
        <w:adjustRightInd/>
        <w:snapToGrid/>
        <w:spacing w:after="0" w:line="560" w:lineRule="exact"/>
        <w:ind w:left="0" w:firstLine="640"/>
        <w:jc w:val="both"/>
        <w:outlineLvl w:val="2"/>
        <w:rPr>
          <w:rFonts w:ascii="Times New Roman" w:eastAsia="仿宋_GB2312" w:hAnsi="Times New Roman"/>
          <w:kern w:val="2"/>
          <w:sz w:val="32"/>
          <w:szCs w:val="32"/>
        </w:rPr>
      </w:pPr>
      <w:bookmarkStart w:id="62" w:name="_Toc174963939"/>
      <w:bookmarkStart w:id="63" w:name="_Toc105549627"/>
      <w:bookmarkStart w:id="64" w:name="_Toc180417416"/>
      <w:r>
        <w:rPr>
          <w:rFonts w:ascii="Times New Roman" w:eastAsia="仿宋_GB2312" w:hAnsi="Times New Roman"/>
          <w:kern w:val="2"/>
          <w:sz w:val="32"/>
          <w:szCs w:val="32"/>
        </w:rPr>
        <w:t>项目绩效目标情况</w:t>
      </w:r>
      <w:bookmarkEnd w:id="62"/>
      <w:bookmarkEnd w:id="63"/>
      <w:bookmarkEnd w:id="64"/>
    </w:p>
    <w:p w14:paraId="28472D72" w14:textId="41F137F3" w:rsidR="00593D78" w:rsidRDefault="00323C9B" w:rsidP="00C67A3D">
      <w:pPr>
        <w:widowControl w:val="0"/>
        <w:adjustRightInd/>
        <w:snapToGrid/>
        <w:spacing w:after="0" w:line="570" w:lineRule="exact"/>
        <w:ind w:firstLineChars="200" w:firstLine="640"/>
        <w:rPr>
          <w:rFonts w:ascii="Times New Roman" w:eastAsia="仿宋_GB2312" w:hAnsi="Times New Roman"/>
          <w:sz w:val="32"/>
          <w:szCs w:val="32"/>
        </w:rPr>
      </w:pPr>
      <w:proofErr w:type="gramStart"/>
      <w:r>
        <w:rPr>
          <w:rFonts w:ascii="Times New Roman" w:eastAsia="仿宋_GB2312" w:hAnsi="Times New Roman"/>
          <w:sz w:val="32"/>
          <w:szCs w:val="32"/>
        </w:rPr>
        <w:t>漳</w:t>
      </w:r>
      <w:proofErr w:type="gramEnd"/>
      <w:r>
        <w:rPr>
          <w:rFonts w:ascii="Times New Roman" w:eastAsia="仿宋_GB2312" w:hAnsi="Times New Roman"/>
          <w:sz w:val="32"/>
          <w:szCs w:val="32"/>
        </w:rPr>
        <w:t>江</w:t>
      </w:r>
      <w:proofErr w:type="gramStart"/>
      <w:r>
        <w:rPr>
          <w:rFonts w:ascii="Times New Roman" w:eastAsia="仿宋_GB2312" w:hAnsi="Times New Roman"/>
          <w:sz w:val="32"/>
          <w:szCs w:val="32"/>
        </w:rPr>
        <w:t>垸</w:t>
      </w:r>
      <w:proofErr w:type="gramEnd"/>
      <w:r>
        <w:rPr>
          <w:rFonts w:ascii="Times New Roman" w:eastAsia="仿宋_GB2312" w:hAnsi="Times New Roman"/>
          <w:sz w:val="32"/>
          <w:szCs w:val="32"/>
        </w:rPr>
        <w:t>管委会</w:t>
      </w:r>
      <w:r w:rsidR="007E4E2C">
        <w:rPr>
          <w:rFonts w:ascii="Times New Roman" w:eastAsia="仿宋_GB2312" w:hAnsi="Times New Roman" w:hint="eastAsia"/>
          <w:sz w:val="32"/>
          <w:szCs w:val="32"/>
        </w:rPr>
        <w:t>根据本专项资金内容</w:t>
      </w:r>
      <w:r>
        <w:rPr>
          <w:rFonts w:ascii="Times New Roman" w:eastAsia="仿宋_GB2312" w:hAnsi="Times New Roman"/>
          <w:sz w:val="32"/>
          <w:szCs w:val="32"/>
        </w:rPr>
        <w:t>编制了绩效目标</w:t>
      </w:r>
      <w:r>
        <w:rPr>
          <w:rFonts w:ascii="Times New Roman" w:eastAsia="仿宋_GB2312" w:hAnsi="Times New Roman" w:hint="eastAsia"/>
          <w:bCs/>
          <w:sz w:val="32"/>
          <w:szCs w:val="32"/>
        </w:rPr>
        <w:t>，</w:t>
      </w:r>
      <w:r>
        <w:rPr>
          <w:rFonts w:ascii="Times New Roman" w:eastAsia="仿宋_GB2312" w:hAnsi="Times New Roman"/>
          <w:bCs/>
          <w:sz w:val="32"/>
          <w:szCs w:val="32"/>
        </w:rPr>
        <w:t>目标设置</w:t>
      </w:r>
      <w:r w:rsidR="007E4E2C">
        <w:rPr>
          <w:rFonts w:ascii="Times New Roman" w:eastAsia="仿宋_GB2312" w:hAnsi="Times New Roman" w:hint="eastAsia"/>
          <w:bCs/>
          <w:sz w:val="32"/>
          <w:szCs w:val="32"/>
        </w:rPr>
        <w:t>较全面，指标设置已细化量化</w:t>
      </w:r>
      <w:r>
        <w:rPr>
          <w:rFonts w:ascii="Times New Roman" w:eastAsia="仿宋_GB2312" w:hAnsi="Times New Roman"/>
          <w:bCs/>
          <w:sz w:val="32"/>
          <w:szCs w:val="32"/>
        </w:rPr>
        <w:t>。</w:t>
      </w:r>
    </w:p>
    <w:p w14:paraId="4DA73E70" w14:textId="77777777" w:rsidR="00593D78" w:rsidRDefault="00000000">
      <w:pPr>
        <w:pStyle w:val="aa"/>
        <w:widowControl w:val="0"/>
        <w:numPr>
          <w:ilvl w:val="0"/>
          <w:numId w:val="11"/>
        </w:numPr>
        <w:adjustRightInd/>
        <w:snapToGrid/>
        <w:spacing w:after="0" w:line="560" w:lineRule="exact"/>
        <w:ind w:left="0" w:firstLine="640"/>
        <w:jc w:val="both"/>
        <w:outlineLvl w:val="2"/>
        <w:rPr>
          <w:rFonts w:ascii="Times New Roman" w:eastAsia="仿宋_GB2312" w:hAnsi="Times New Roman"/>
          <w:kern w:val="2"/>
          <w:sz w:val="32"/>
          <w:szCs w:val="32"/>
        </w:rPr>
      </w:pPr>
      <w:bookmarkStart w:id="65" w:name="_Toc174963940"/>
      <w:bookmarkStart w:id="66" w:name="_Toc180417417"/>
      <w:r>
        <w:rPr>
          <w:rFonts w:ascii="Times New Roman" w:eastAsia="仿宋_GB2312" w:hAnsi="Times New Roman" w:hint="eastAsia"/>
          <w:kern w:val="2"/>
          <w:sz w:val="32"/>
          <w:szCs w:val="32"/>
        </w:rPr>
        <w:t>项目资金投入情况</w:t>
      </w:r>
      <w:bookmarkEnd w:id="65"/>
      <w:bookmarkEnd w:id="66"/>
    </w:p>
    <w:p w14:paraId="2413283B" w14:textId="1AE2627B"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项目预算</w:t>
      </w:r>
      <w:r w:rsidR="00690275">
        <w:rPr>
          <w:rFonts w:ascii="Times New Roman" w:eastAsia="仿宋_GB2312" w:hAnsi="Times New Roman" w:hint="eastAsia"/>
          <w:sz w:val="32"/>
          <w:szCs w:val="32"/>
        </w:rPr>
        <w:t>在对历年使用情况进行</w:t>
      </w:r>
      <w:r>
        <w:rPr>
          <w:rFonts w:ascii="Times New Roman" w:eastAsia="仿宋_GB2312" w:hAnsi="Times New Roman" w:hint="eastAsia"/>
          <w:sz w:val="32"/>
          <w:szCs w:val="32"/>
        </w:rPr>
        <w:t>数据分析</w:t>
      </w:r>
      <w:r w:rsidR="00690275">
        <w:rPr>
          <w:rFonts w:ascii="Times New Roman" w:eastAsia="仿宋_GB2312" w:hAnsi="Times New Roman" w:hint="eastAsia"/>
          <w:sz w:val="32"/>
          <w:szCs w:val="32"/>
        </w:rPr>
        <w:t>后</w:t>
      </w:r>
      <w:r>
        <w:rPr>
          <w:rFonts w:ascii="Times New Roman" w:eastAsia="仿宋_GB2312" w:hAnsi="Times New Roman" w:hint="eastAsia"/>
          <w:sz w:val="32"/>
          <w:szCs w:val="32"/>
        </w:rPr>
        <w:t>进行编制，资金分配基本做到科学、明确、与年度目标相适应。</w:t>
      </w:r>
    </w:p>
    <w:p w14:paraId="0DFB153C" w14:textId="77777777" w:rsidR="00593D78" w:rsidRDefault="00000000">
      <w:pPr>
        <w:pStyle w:val="aa"/>
        <w:widowControl w:val="0"/>
        <w:numPr>
          <w:ilvl w:val="0"/>
          <w:numId w:val="10"/>
        </w:numPr>
        <w:adjustRightInd/>
        <w:snapToGrid/>
        <w:spacing w:after="0" w:line="560" w:lineRule="exact"/>
        <w:ind w:firstLineChars="0"/>
        <w:jc w:val="both"/>
        <w:outlineLvl w:val="1"/>
        <w:rPr>
          <w:rFonts w:ascii="楷体_GB2312" w:eastAsia="楷体_GB2312" w:hAnsi="Times New Roman"/>
          <w:sz w:val="32"/>
          <w:szCs w:val="32"/>
        </w:rPr>
      </w:pPr>
      <w:bookmarkStart w:id="67" w:name="_Toc174963941"/>
      <w:bookmarkStart w:id="68" w:name="_Toc105549628"/>
      <w:bookmarkStart w:id="69" w:name="_Toc180417418"/>
      <w:r>
        <w:rPr>
          <w:rFonts w:ascii="楷体_GB2312" w:eastAsia="楷体_GB2312" w:hAnsi="Times New Roman"/>
          <w:sz w:val="32"/>
          <w:szCs w:val="32"/>
        </w:rPr>
        <w:t>项目过程情况</w:t>
      </w:r>
      <w:bookmarkEnd w:id="67"/>
      <w:bookmarkEnd w:id="68"/>
      <w:bookmarkEnd w:id="69"/>
    </w:p>
    <w:p w14:paraId="746A624E" w14:textId="77777777" w:rsidR="00593D78" w:rsidRDefault="00000000">
      <w:pPr>
        <w:pStyle w:val="aa"/>
        <w:widowControl w:val="0"/>
        <w:numPr>
          <w:ilvl w:val="0"/>
          <w:numId w:val="12"/>
        </w:numPr>
        <w:adjustRightInd/>
        <w:snapToGrid/>
        <w:spacing w:after="0" w:line="560" w:lineRule="exact"/>
        <w:ind w:left="0" w:firstLine="640"/>
        <w:jc w:val="both"/>
        <w:outlineLvl w:val="2"/>
        <w:rPr>
          <w:rFonts w:ascii="Times New Roman" w:eastAsia="仿宋_GB2312" w:hAnsi="Times New Roman"/>
          <w:kern w:val="2"/>
          <w:sz w:val="32"/>
          <w:szCs w:val="32"/>
        </w:rPr>
      </w:pPr>
      <w:bookmarkStart w:id="70" w:name="_Toc105549629"/>
      <w:bookmarkStart w:id="71" w:name="_Toc174963942"/>
      <w:bookmarkStart w:id="72" w:name="_Toc180417419"/>
      <w:r>
        <w:rPr>
          <w:rFonts w:ascii="Times New Roman" w:eastAsia="仿宋_GB2312" w:hAnsi="Times New Roman"/>
          <w:kern w:val="2"/>
          <w:sz w:val="32"/>
          <w:szCs w:val="32"/>
        </w:rPr>
        <w:t>项目资金管理情况</w:t>
      </w:r>
      <w:bookmarkEnd w:id="70"/>
      <w:bookmarkEnd w:id="71"/>
      <w:bookmarkEnd w:id="72"/>
    </w:p>
    <w:p w14:paraId="304A3D6D" w14:textId="2D808133"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bookmarkStart w:id="73" w:name="_Toc1975"/>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）资金到位率：</w:t>
      </w:r>
      <w:r>
        <w:rPr>
          <w:rFonts w:ascii="Times New Roman" w:eastAsia="仿宋_GB2312" w:hAnsi="Times New Roman"/>
          <w:sz w:val="32"/>
          <w:szCs w:val="32"/>
        </w:rPr>
        <w:t>2023</w:t>
      </w:r>
      <w:r>
        <w:rPr>
          <w:rFonts w:ascii="Times New Roman" w:eastAsia="仿宋_GB2312" w:hAnsi="Times New Roman"/>
          <w:sz w:val="32"/>
          <w:szCs w:val="32"/>
        </w:rPr>
        <w:t>年预算</w:t>
      </w:r>
      <w:r>
        <w:rPr>
          <w:rFonts w:ascii="Times New Roman" w:eastAsia="仿宋_GB2312" w:hAnsi="Times New Roman" w:hint="eastAsia"/>
          <w:sz w:val="32"/>
          <w:szCs w:val="32"/>
        </w:rPr>
        <w:t>安排</w:t>
      </w:r>
      <w:r w:rsidR="00323C9B">
        <w:rPr>
          <w:rFonts w:ascii="Times New Roman" w:eastAsia="仿宋_GB2312" w:hAnsi="Times New Roman"/>
          <w:sz w:val="32"/>
          <w:szCs w:val="32"/>
        </w:rPr>
        <w:t>城维费</w:t>
      </w:r>
      <w:r>
        <w:rPr>
          <w:rFonts w:ascii="Times New Roman" w:eastAsia="仿宋_GB2312" w:hAnsi="Times New Roman"/>
          <w:sz w:val="32"/>
          <w:szCs w:val="32"/>
        </w:rPr>
        <w:t>资金</w:t>
      </w:r>
      <w:r w:rsidR="00690275">
        <w:rPr>
          <w:rFonts w:ascii="Times New Roman" w:eastAsia="仿宋_GB2312" w:hAnsi="Times New Roman" w:hint="eastAsia"/>
          <w:sz w:val="32"/>
          <w:szCs w:val="32"/>
        </w:rPr>
        <w:t>150</w:t>
      </w:r>
      <w:r>
        <w:rPr>
          <w:rFonts w:ascii="Times New Roman" w:eastAsia="仿宋_GB2312" w:hAnsi="Times New Roman"/>
          <w:sz w:val="32"/>
          <w:szCs w:val="32"/>
        </w:rPr>
        <w:t>万元，实际到位</w:t>
      </w:r>
      <w:r w:rsidR="00690275">
        <w:rPr>
          <w:rFonts w:ascii="Times New Roman" w:eastAsia="仿宋_GB2312" w:hAnsi="Times New Roman" w:hint="eastAsia"/>
          <w:sz w:val="32"/>
          <w:szCs w:val="32"/>
        </w:rPr>
        <w:t>146</w:t>
      </w:r>
      <w:r>
        <w:rPr>
          <w:rFonts w:ascii="Times New Roman" w:eastAsia="仿宋_GB2312" w:hAnsi="Times New Roman"/>
          <w:sz w:val="32"/>
          <w:szCs w:val="32"/>
        </w:rPr>
        <w:t>万元</w:t>
      </w:r>
      <w:r>
        <w:rPr>
          <w:rFonts w:ascii="Times New Roman" w:eastAsia="仿宋_GB2312" w:hAnsi="Times New Roman" w:hint="eastAsia"/>
          <w:sz w:val="32"/>
          <w:szCs w:val="32"/>
        </w:rPr>
        <w:t>，实际</w:t>
      </w:r>
      <w:r>
        <w:rPr>
          <w:rFonts w:ascii="Times New Roman" w:eastAsia="仿宋_GB2312" w:hAnsi="Times New Roman"/>
          <w:sz w:val="32"/>
          <w:szCs w:val="32"/>
        </w:rPr>
        <w:t>资金到位率为</w:t>
      </w:r>
      <w:r w:rsidR="00D645AF">
        <w:rPr>
          <w:rFonts w:ascii="Times New Roman" w:eastAsia="仿宋_GB2312" w:hAnsi="Times New Roman" w:hint="eastAsia"/>
          <w:sz w:val="32"/>
          <w:szCs w:val="32"/>
        </w:rPr>
        <w:t>97.33</w:t>
      </w:r>
      <w:r>
        <w:rPr>
          <w:rFonts w:ascii="Times New Roman" w:eastAsia="仿宋_GB2312" w:hAnsi="Times New Roman"/>
          <w:sz w:val="32"/>
          <w:szCs w:val="32"/>
        </w:rPr>
        <w:t>%</w:t>
      </w:r>
      <w:r>
        <w:rPr>
          <w:rFonts w:ascii="Times New Roman" w:eastAsia="仿宋_GB2312" w:hAnsi="Times New Roman"/>
          <w:sz w:val="32"/>
          <w:szCs w:val="32"/>
        </w:rPr>
        <w:t>。</w:t>
      </w:r>
    </w:p>
    <w:p w14:paraId="2B235870" w14:textId="32BAC677"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）预算执行率：</w:t>
      </w:r>
      <w:r>
        <w:rPr>
          <w:rFonts w:ascii="Times New Roman" w:eastAsia="仿宋_GB2312" w:hAnsi="Times New Roman"/>
          <w:sz w:val="32"/>
          <w:szCs w:val="32"/>
        </w:rPr>
        <w:t>2023</w:t>
      </w:r>
      <w:r>
        <w:rPr>
          <w:rFonts w:ascii="Times New Roman" w:eastAsia="仿宋_GB2312" w:hAnsi="Times New Roman"/>
          <w:sz w:val="32"/>
          <w:szCs w:val="32"/>
        </w:rPr>
        <w:t>年可</w:t>
      </w:r>
      <w:r>
        <w:rPr>
          <w:rFonts w:ascii="Times New Roman" w:eastAsia="仿宋_GB2312" w:hAnsi="Times New Roman" w:hint="eastAsia"/>
          <w:sz w:val="32"/>
          <w:szCs w:val="32"/>
        </w:rPr>
        <w:t>执行预算</w:t>
      </w:r>
      <w:r w:rsidR="00D645AF">
        <w:rPr>
          <w:rFonts w:ascii="Times New Roman" w:eastAsia="仿宋_GB2312" w:hAnsi="Times New Roman" w:hint="eastAsia"/>
          <w:sz w:val="32"/>
          <w:szCs w:val="32"/>
        </w:rPr>
        <w:t>146</w:t>
      </w:r>
      <w:r>
        <w:rPr>
          <w:rFonts w:ascii="Times New Roman" w:eastAsia="仿宋_GB2312" w:hAnsi="Times New Roman"/>
          <w:sz w:val="32"/>
          <w:szCs w:val="32"/>
        </w:rPr>
        <w:t>万元，</w:t>
      </w:r>
      <w:r>
        <w:rPr>
          <w:rFonts w:ascii="Times New Roman" w:eastAsia="仿宋_GB2312" w:hAnsi="Times New Roman" w:hint="eastAsia"/>
          <w:sz w:val="32"/>
          <w:szCs w:val="32"/>
        </w:rPr>
        <w:t>实际可执行预算为</w:t>
      </w:r>
      <w:r w:rsidR="00D645AF">
        <w:rPr>
          <w:rFonts w:ascii="Times New Roman" w:eastAsia="仿宋_GB2312" w:hAnsi="Times New Roman" w:hint="eastAsia"/>
          <w:sz w:val="32"/>
          <w:szCs w:val="32"/>
        </w:rPr>
        <w:t>146</w:t>
      </w:r>
      <w:r>
        <w:rPr>
          <w:rFonts w:ascii="Times New Roman" w:eastAsia="仿宋_GB2312" w:hAnsi="Times New Roman" w:hint="eastAsia"/>
          <w:sz w:val="32"/>
          <w:szCs w:val="32"/>
        </w:rPr>
        <w:t>万元，</w:t>
      </w:r>
      <w:r>
        <w:rPr>
          <w:rFonts w:ascii="Times New Roman" w:eastAsia="仿宋_GB2312" w:hAnsi="Times New Roman"/>
          <w:sz w:val="32"/>
          <w:szCs w:val="32"/>
        </w:rPr>
        <w:t>实际使用</w:t>
      </w:r>
      <w:r w:rsidR="00D645AF">
        <w:rPr>
          <w:rFonts w:ascii="Times New Roman" w:eastAsia="仿宋_GB2312" w:hAnsi="Times New Roman" w:hint="eastAsia"/>
          <w:sz w:val="32"/>
          <w:szCs w:val="32"/>
        </w:rPr>
        <w:t>160.72</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预算执行率为</w:t>
      </w:r>
      <w:r w:rsidR="00D645AF">
        <w:rPr>
          <w:rFonts w:ascii="Times New Roman" w:eastAsia="仿宋_GB2312" w:hAnsi="Times New Roman" w:hint="eastAsia"/>
          <w:sz w:val="32"/>
          <w:szCs w:val="32"/>
        </w:rPr>
        <w:t>110.08</w:t>
      </w:r>
      <w:r>
        <w:rPr>
          <w:rFonts w:ascii="Times New Roman" w:eastAsia="仿宋_GB2312" w:hAnsi="Times New Roman"/>
          <w:sz w:val="32"/>
          <w:szCs w:val="32"/>
        </w:rPr>
        <w:t>%</w:t>
      </w:r>
      <w:r>
        <w:rPr>
          <w:rFonts w:ascii="Times New Roman" w:eastAsia="仿宋_GB2312" w:hAnsi="Times New Roman"/>
          <w:sz w:val="32"/>
          <w:szCs w:val="32"/>
        </w:rPr>
        <w:t>。</w:t>
      </w:r>
    </w:p>
    <w:bookmarkEnd w:id="73"/>
    <w:p w14:paraId="0604925D" w14:textId="326FC736"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）资金使用合规性：专项资金拨付程序规范，审批手续完整。</w:t>
      </w:r>
      <w:r>
        <w:rPr>
          <w:rFonts w:ascii="Times New Roman" w:eastAsia="仿宋_GB2312" w:hAnsi="Times New Roman" w:hint="eastAsia"/>
          <w:sz w:val="32"/>
          <w:szCs w:val="32"/>
        </w:rPr>
        <w:t>但存在超范围使用专项资金的情况。</w:t>
      </w:r>
    </w:p>
    <w:p w14:paraId="786FACCF" w14:textId="77777777" w:rsidR="00593D78" w:rsidRDefault="00000000">
      <w:pPr>
        <w:pStyle w:val="aa"/>
        <w:widowControl w:val="0"/>
        <w:numPr>
          <w:ilvl w:val="0"/>
          <w:numId w:val="12"/>
        </w:numPr>
        <w:adjustRightInd/>
        <w:snapToGrid/>
        <w:spacing w:after="0" w:line="560" w:lineRule="exact"/>
        <w:ind w:left="0" w:firstLine="640"/>
        <w:jc w:val="both"/>
        <w:outlineLvl w:val="2"/>
        <w:rPr>
          <w:rFonts w:ascii="Times New Roman" w:eastAsia="仿宋_GB2312" w:hAnsi="Times New Roman"/>
          <w:kern w:val="2"/>
          <w:sz w:val="32"/>
          <w:szCs w:val="32"/>
        </w:rPr>
      </w:pPr>
      <w:bookmarkStart w:id="74" w:name="_Toc174963943"/>
      <w:bookmarkStart w:id="75" w:name="_Toc105549630"/>
      <w:bookmarkStart w:id="76" w:name="_Toc180417420"/>
      <w:r>
        <w:rPr>
          <w:rFonts w:ascii="Times New Roman" w:eastAsia="仿宋_GB2312" w:hAnsi="Times New Roman"/>
          <w:kern w:val="2"/>
          <w:sz w:val="32"/>
          <w:szCs w:val="32"/>
        </w:rPr>
        <w:t>组织实施情况</w:t>
      </w:r>
      <w:bookmarkEnd w:id="74"/>
      <w:bookmarkEnd w:id="75"/>
      <w:bookmarkEnd w:id="76"/>
    </w:p>
    <w:p w14:paraId="6F4575C9" w14:textId="4B0DE4CF"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）管理制度健全性：</w:t>
      </w:r>
      <w:proofErr w:type="gramStart"/>
      <w:r w:rsidR="00323C9B" w:rsidRPr="00310E58">
        <w:rPr>
          <w:rFonts w:ascii="Times New Roman" w:eastAsia="仿宋_GB2312" w:hAnsi="Times New Roman"/>
          <w:sz w:val="32"/>
          <w:szCs w:val="32"/>
        </w:rPr>
        <w:t>漳</w:t>
      </w:r>
      <w:proofErr w:type="gramEnd"/>
      <w:r w:rsidR="00323C9B" w:rsidRPr="00310E58">
        <w:rPr>
          <w:rFonts w:ascii="Times New Roman" w:eastAsia="仿宋_GB2312" w:hAnsi="Times New Roman"/>
          <w:sz w:val="32"/>
          <w:szCs w:val="32"/>
        </w:rPr>
        <w:t>江</w:t>
      </w:r>
      <w:proofErr w:type="gramStart"/>
      <w:r w:rsidR="00323C9B" w:rsidRPr="00310E58">
        <w:rPr>
          <w:rFonts w:ascii="Times New Roman" w:eastAsia="仿宋_GB2312" w:hAnsi="Times New Roman"/>
          <w:sz w:val="32"/>
          <w:szCs w:val="32"/>
        </w:rPr>
        <w:t>垸</w:t>
      </w:r>
      <w:proofErr w:type="gramEnd"/>
      <w:r w:rsidR="00323C9B" w:rsidRPr="00310E58">
        <w:rPr>
          <w:rFonts w:ascii="Times New Roman" w:eastAsia="仿宋_GB2312" w:hAnsi="Times New Roman"/>
          <w:sz w:val="32"/>
          <w:szCs w:val="32"/>
        </w:rPr>
        <w:t>管委会</w:t>
      </w:r>
      <w:r w:rsidR="00310E58" w:rsidRPr="00310E58">
        <w:rPr>
          <w:rFonts w:ascii="Times New Roman" w:eastAsia="仿宋_GB2312" w:hAnsi="Times New Roman" w:hint="eastAsia"/>
          <w:sz w:val="32"/>
          <w:szCs w:val="32"/>
        </w:rPr>
        <w:t>针对本专项资金</w:t>
      </w:r>
      <w:r w:rsidRPr="00310E58">
        <w:rPr>
          <w:rFonts w:ascii="Times New Roman" w:eastAsia="仿宋_GB2312" w:hAnsi="Times New Roman"/>
          <w:sz w:val="32"/>
          <w:szCs w:val="32"/>
        </w:rPr>
        <w:t>制</w:t>
      </w:r>
      <w:r w:rsidR="00EF4E14">
        <w:rPr>
          <w:rFonts w:ascii="Times New Roman" w:eastAsia="仿宋_GB2312" w:hAnsi="Times New Roman" w:hint="eastAsia"/>
          <w:sz w:val="32"/>
          <w:szCs w:val="32"/>
        </w:rPr>
        <w:t>定</w:t>
      </w:r>
      <w:r w:rsidR="007E4E2C">
        <w:rPr>
          <w:rFonts w:ascii="Times New Roman" w:eastAsia="仿宋_GB2312" w:hAnsi="Times New Roman" w:hint="eastAsia"/>
          <w:sz w:val="32"/>
          <w:szCs w:val="32"/>
        </w:rPr>
        <w:t>了</w:t>
      </w:r>
      <w:r w:rsidR="00310E58" w:rsidRPr="00310E58">
        <w:rPr>
          <w:rFonts w:ascii="Times New Roman" w:eastAsia="仿宋_GB2312" w:hAnsi="Times New Roman" w:hint="eastAsia"/>
          <w:sz w:val="32"/>
          <w:szCs w:val="32"/>
        </w:rPr>
        <w:t>专门的</w:t>
      </w:r>
      <w:r w:rsidRPr="00310E58">
        <w:rPr>
          <w:rFonts w:ascii="Times New Roman" w:eastAsia="仿宋_GB2312" w:hAnsi="Times New Roman"/>
          <w:sz w:val="32"/>
          <w:szCs w:val="32"/>
        </w:rPr>
        <w:t>《专项资金管理办法》</w:t>
      </w:r>
      <w:r w:rsidR="007E4E2C">
        <w:rPr>
          <w:rFonts w:ascii="Times New Roman" w:eastAsia="仿宋_GB2312" w:hAnsi="Times New Roman" w:hint="eastAsia"/>
          <w:sz w:val="32"/>
          <w:szCs w:val="32"/>
        </w:rPr>
        <w:t>及《项目管理办法》</w:t>
      </w:r>
      <w:r>
        <w:rPr>
          <w:rFonts w:ascii="Times New Roman" w:eastAsia="仿宋_GB2312" w:hAnsi="Times New Roman"/>
          <w:sz w:val="32"/>
          <w:szCs w:val="32"/>
        </w:rPr>
        <w:t>，对资金</w:t>
      </w:r>
      <w:r>
        <w:rPr>
          <w:rFonts w:ascii="Times New Roman" w:eastAsia="仿宋_GB2312" w:hAnsi="Times New Roman" w:hint="eastAsia"/>
          <w:sz w:val="32"/>
          <w:szCs w:val="32"/>
        </w:rPr>
        <w:t>使用</w:t>
      </w:r>
      <w:r>
        <w:rPr>
          <w:rFonts w:ascii="Times New Roman" w:eastAsia="仿宋_GB2312" w:hAnsi="Times New Roman"/>
          <w:sz w:val="32"/>
          <w:szCs w:val="32"/>
        </w:rPr>
        <w:t>范围、</w:t>
      </w:r>
      <w:r>
        <w:rPr>
          <w:rFonts w:ascii="Times New Roman" w:eastAsia="仿宋_GB2312" w:hAnsi="Times New Roman" w:hint="eastAsia"/>
          <w:sz w:val="32"/>
          <w:szCs w:val="32"/>
        </w:rPr>
        <w:t>拨付程序</w:t>
      </w:r>
      <w:r>
        <w:rPr>
          <w:rFonts w:ascii="Times New Roman" w:eastAsia="仿宋_GB2312" w:hAnsi="Times New Roman"/>
          <w:sz w:val="32"/>
          <w:szCs w:val="32"/>
        </w:rPr>
        <w:t>、管理</w:t>
      </w:r>
      <w:r>
        <w:rPr>
          <w:rFonts w:ascii="Times New Roman" w:eastAsia="仿宋_GB2312" w:hAnsi="Times New Roman" w:hint="eastAsia"/>
          <w:sz w:val="32"/>
          <w:szCs w:val="32"/>
        </w:rPr>
        <w:t>和监督</w:t>
      </w:r>
      <w:r w:rsidR="008C3526">
        <w:rPr>
          <w:rFonts w:ascii="Times New Roman" w:eastAsia="仿宋_GB2312" w:hAnsi="Times New Roman" w:hint="eastAsia"/>
          <w:sz w:val="32"/>
          <w:szCs w:val="32"/>
        </w:rPr>
        <w:t>进行了</w:t>
      </w:r>
      <w:r>
        <w:rPr>
          <w:rFonts w:ascii="Times New Roman" w:eastAsia="仿宋_GB2312" w:hAnsi="Times New Roman"/>
          <w:sz w:val="32"/>
          <w:szCs w:val="32"/>
        </w:rPr>
        <w:t>规定</w:t>
      </w:r>
      <w:r w:rsidR="00257B0E">
        <w:rPr>
          <w:rFonts w:ascii="Times New Roman" w:eastAsia="仿宋_GB2312" w:hAnsi="Times New Roman" w:hint="eastAsia"/>
          <w:sz w:val="32"/>
          <w:szCs w:val="32"/>
        </w:rPr>
        <w:t>。</w:t>
      </w:r>
    </w:p>
    <w:p w14:paraId="56C49222" w14:textId="2B0BCD39"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2</w:t>
      </w:r>
      <w:r>
        <w:rPr>
          <w:rFonts w:ascii="Times New Roman" w:eastAsia="仿宋_GB2312" w:hAnsi="Times New Roman"/>
          <w:sz w:val="32"/>
          <w:szCs w:val="32"/>
        </w:rPr>
        <w:t>）制度执行有效性：</w:t>
      </w:r>
      <w:r w:rsidRPr="00FF0423">
        <w:rPr>
          <w:rFonts w:ascii="Times New Roman" w:eastAsia="仿宋_GB2312" w:hAnsi="Times New Roman"/>
          <w:sz w:val="32"/>
          <w:szCs w:val="32"/>
        </w:rPr>
        <w:t>项目申报、审核、拨付流程基本按照</w:t>
      </w:r>
      <w:r w:rsidR="00FF0423" w:rsidRPr="00FF0423">
        <w:rPr>
          <w:rFonts w:ascii="Times New Roman" w:eastAsia="仿宋_GB2312" w:hAnsi="Times New Roman" w:hint="eastAsia"/>
          <w:sz w:val="32"/>
          <w:szCs w:val="32"/>
        </w:rPr>
        <w:t>县财政要求</w:t>
      </w:r>
      <w:r w:rsidRPr="00FF0423">
        <w:rPr>
          <w:rFonts w:ascii="Times New Roman" w:eastAsia="仿宋_GB2312" w:hAnsi="Times New Roman"/>
          <w:sz w:val="32"/>
          <w:szCs w:val="32"/>
        </w:rPr>
        <w:t>执行，</w:t>
      </w:r>
      <w:bookmarkStart w:id="77" w:name="OLE_LINK6"/>
      <w:r w:rsidRPr="00FF0423">
        <w:rPr>
          <w:rFonts w:ascii="Times New Roman" w:eastAsia="仿宋_GB2312" w:hAnsi="Times New Roman"/>
          <w:sz w:val="32"/>
          <w:szCs w:val="32"/>
        </w:rPr>
        <w:t>但</w:t>
      </w:r>
      <w:r w:rsidRPr="00FF0423">
        <w:rPr>
          <w:rFonts w:ascii="Times New Roman" w:eastAsia="仿宋_GB2312" w:hAnsi="Times New Roman" w:hint="eastAsia"/>
          <w:sz w:val="32"/>
          <w:szCs w:val="32"/>
        </w:rPr>
        <w:t>也存在</w:t>
      </w:r>
      <w:r w:rsidR="00FF0423" w:rsidRPr="00FF0423">
        <w:rPr>
          <w:rFonts w:ascii="Times New Roman" w:eastAsia="仿宋_GB2312" w:hAnsi="Times New Roman" w:hint="eastAsia"/>
          <w:sz w:val="32"/>
          <w:szCs w:val="32"/>
        </w:rPr>
        <w:t>泵站管理制度执行不严、沅江风光带垃圾打捞未按规定考核</w:t>
      </w:r>
      <w:r w:rsidRPr="00FF0423">
        <w:rPr>
          <w:rFonts w:ascii="Times New Roman" w:eastAsia="仿宋_GB2312" w:hAnsi="Times New Roman" w:hint="eastAsia"/>
          <w:sz w:val="32"/>
          <w:szCs w:val="32"/>
        </w:rPr>
        <w:t>等情况</w:t>
      </w:r>
      <w:r w:rsidRPr="00FF0423">
        <w:rPr>
          <w:rFonts w:ascii="Times New Roman" w:eastAsia="仿宋_GB2312" w:hAnsi="Times New Roman"/>
          <w:sz w:val="32"/>
          <w:szCs w:val="32"/>
        </w:rPr>
        <w:t>。</w:t>
      </w:r>
      <w:bookmarkEnd w:id="77"/>
    </w:p>
    <w:p w14:paraId="4E2714C4" w14:textId="77777777" w:rsidR="00593D78" w:rsidRDefault="00000000">
      <w:pPr>
        <w:pStyle w:val="aa"/>
        <w:widowControl w:val="0"/>
        <w:numPr>
          <w:ilvl w:val="0"/>
          <w:numId w:val="10"/>
        </w:numPr>
        <w:adjustRightInd/>
        <w:snapToGrid/>
        <w:spacing w:after="0" w:line="560" w:lineRule="exact"/>
        <w:ind w:firstLineChars="0"/>
        <w:jc w:val="both"/>
        <w:outlineLvl w:val="1"/>
        <w:rPr>
          <w:rFonts w:ascii="楷体_GB2312" w:eastAsia="楷体_GB2312" w:hAnsi="Times New Roman"/>
          <w:sz w:val="32"/>
          <w:szCs w:val="32"/>
        </w:rPr>
      </w:pPr>
      <w:bookmarkStart w:id="78" w:name="_Toc105549631"/>
      <w:bookmarkStart w:id="79" w:name="_Toc174963944"/>
      <w:bookmarkStart w:id="80" w:name="_Toc180417421"/>
      <w:r>
        <w:rPr>
          <w:rFonts w:ascii="楷体_GB2312" w:eastAsia="楷体_GB2312" w:hAnsi="Times New Roman"/>
          <w:sz w:val="32"/>
          <w:szCs w:val="32"/>
        </w:rPr>
        <w:t>项目产出情况</w:t>
      </w:r>
      <w:bookmarkEnd w:id="78"/>
      <w:bookmarkEnd w:id="79"/>
      <w:bookmarkEnd w:id="80"/>
    </w:p>
    <w:p w14:paraId="4C548B0E" w14:textId="72F5572A" w:rsidR="00593D78" w:rsidRDefault="00000000">
      <w:pPr>
        <w:pStyle w:val="aa"/>
        <w:widowControl w:val="0"/>
        <w:numPr>
          <w:ilvl w:val="0"/>
          <w:numId w:val="13"/>
        </w:numPr>
        <w:adjustRightInd/>
        <w:snapToGrid/>
        <w:spacing w:after="0" w:line="560" w:lineRule="exact"/>
        <w:ind w:left="0" w:firstLine="640"/>
        <w:jc w:val="both"/>
        <w:outlineLvl w:val="2"/>
        <w:rPr>
          <w:rFonts w:ascii="Times New Roman" w:eastAsia="仿宋_GB2312" w:hAnsi="Times New Roman"/>
          <w:kern w:val="2"/>
          <w:sz w:val="32"/>
          <w:szCs w:val="32"/>
        </w:rPr>
      </w:pPr>
      <w:bookmarkStart w:id="81" w:name="_Toc174963945"/>
      <w:bookmarkStart w:id="82" w:name="_Toc105549632"/>
      <w:bookmarkStart w:id="83" w:name="_Toc180417422"/>
      <w:r>
        <w:rPr>
          <w:rFonts w:ascii="Times New Roman" w:eastAsia="仿宋_GB2312" w:hAnsi="Times New Roman"/>
          <w:kern w:val="2"/>
          <w:sz w:val="32"/>
          <w:szCs w:val="32"/>
        </w:rPr>
        <w:t>产出数量</w:t>
      </w:r>
      <w:bookmarkEnd w:id="81"/>
      <w:bookmarkEnd w:id="82"/>
      <w:bookmarkEnd w:id="83"/>
    </w:p>
    <w:p w14:paraId="5253DABB" w14:textId="4F05CBDB" w:rsidR="00593D78" w:rsidRDefault="00FF0423">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未做到</w:t>
      </w:r>
      <w:r w:rsidRPr="00FF0423">
        <w:rPr>
          <w:rFonts w:ascii="Times New Roman" w:eastAsia="仿宋_GB2312" w:hAnsi="Times New Roman" w:hint="eastAsia"/>
          <w:sz w:val="32"/>
          <w:szCs w:val="32"/>
        </w:rPr>
        <w:t>沅江风光带垃圾打捞</w:t>
      </w:r>
      <w:r w:rsidR="00D5503F">
        <w:rPr>
          <w:rFonts w:ascii="Times New Roman" w:eastAsia="仿宋_GB2312" w:hAnsi="Times New Roman" w:hint="eastAsia"/>
          <w:sz w:val="32"/>
          <w:szCs w:val="32"/>
        </w:rPr>
        <w:t>巡查</w:t>
      </w:r>
      <w:r w:rsidRPr="00FF0423">
        <w:rPr>
          <w:rFonts w:ascii="Times New Roman" w:eastAsia="仿宋_GB2312" w:hAnsi="Times New Roman" w:hint="eastAsia"/>
          <w:sz w:val="32"/>
          <w:szCs w:val="32"/>
        </w:rPr>
        <w:t>每日上下午各</w:t>
      </w:r>
      <w:r w:rsidRPr="00FF0423">
        <w:rPr>
          <w:rFonts w:ascii="Times New Roman" w:eastAsia="仿宋_GB2312" w:hAnsi="Times New Roman" w:hint="eastAsia"/>
          <w:sz w:val="32"/>
          <w:szCs w:val="32"/>
        </w:rPr>
        <w:t>1</w:t>
      </w:r>
      <w:r w:rsidRPr="00FF0423">
        <w:rPr>
          <w:rFonts w:ascii="Times New Roman" w:eastAsia="仿宋_GB2312" w:hAnsi="Times New Roman" w:hint="eastAsia"/>
          <w:sz w:val="32"/>
          <w:szCs w:val="32"/>
        </w:rPr>
        <w:t>次</w:t>
      </w:r>
      <w:r>
        <w:rPr>
          <w:rFonts w:ascii="Times New Roman" w:eastAsia="仿宋_GB2312" w:hAnsi="Times New Roman" w:hint="eastAsia"/>
          <w:sz w:val="32"/>
          <w:szCs w:val="32"/>
        </w:rPr>
        <w:t>，目标未完成。其他</w:t>
      </w:r>
      <w:r>
        <w:rPr>
          <w:rFonts w:ascii="Times New Roman" w:eastAsia="仿宋_GB2312" w:hAnsi="Times New Roman"/>
          <w:sz w:val="32"/>
          <w:szCs w:val="32"/>
        </w:rPr>
        <w:t>数量</w:t>
      </w:r>
      <w:r>
        <w:rPr>
          <w:rFonts w:ascii="Times New Roman" w:eastAsia="仿宋_GB2312" w:hAnsi="Times New Roman" w:hint="eastAsia"/>
          <w:sz w:val="32"/>
          <w:szCs w:val="32"/>
        </w:rPr>
        <w:t>指</w:t>
      </w:r>
      <w:r>
        <w:rPr>
          <w:rFonts w:ascii="Times New Roman" w:eastAsia="仿宋_GB2312" w:hAnsi="Times New Roman"/>
          <w:sz w:val="32"/>
          <w:szCs w:val="32"/>
        </w:rPr>
        <w:t>标</w:t>
      </w:r>
      <w:r>
        <w:rPr>
          <w:rFonts w:ascii="Times New Roman" w:eastAsia="仿宋_GB2312" w:hAnsi="Times New Roman" w:hint="eastAsia"/>
          <w:sz w:val="32"/>
          <w:szCs w:val="32"/>
        </w:rPr>
        <w:t>均已</w:t>
      </w:r>
      <w:r>
        <w:rPr>
          <w:rFonts w:ascii="Times New Roman" w:eastAsia="仿宋_GB2312" w:hAnsi="Times New Roman"/>
          <w:sz w:val="32"/>
          <w:szCs w:val="32"/>
        </w:rPr>
        <w:t>完成。</w:t>
      </w:r>
    </w:p>
    <w:p w14:paraId="75FB23AD" w14:textId="3D054C5B" w:rsidR="00593D78" w:rsidRDefault="00000000">
      <w:pPr>
        <w:pStyle w:val="aa"/>
        <w:widowControl w:val="0"/>
        <w:numPr>
          <w:ilvl w:val="0"/>
          <w:numId w:val="13"/>
        </w:numPr>
        <w:adjustRightInd/>
        <w:snapToGrid/>
        <w:spacing w:after="0" w:line="560" w:lineRule="exact"/>
        <w:ind w:left="0" w:firstLine="640"/>
        <w:jc w:val="both"/>
        <w:outlineLvl w:val="2"/>
        <w:rPr>
          <w:rFonts w:ascii="Times New Roman" w:eastAsia="仿宋_GB2312" w:hAnsi="Times New Roman"/>
          <w:kern w:val="2"/>
          <w:sz w:val="32"/>
          <w:szCs w:val="32"/>
        </w:rPr>
      </w:pPr>
      <w:bookmarkStart w:id="84" w:name="_Toc174963946"/>
      <w:bookmarkStart w:id="85" w:name="_Toc105549633"/>
      <w:bookmarkStart w:id="86" w:name="_Toc180417423"/>
      <w:r>
        <w:rPr>
          <w:rFonts w:ascii="Times New Roman" w:eastAsia="仿宋_GB2312" w:hAnsi="Times New Roman"/>
          <w:kern w:val="2"/>
          <w:sz w:val="32"/>
          <w:szCs w:val="32"/>
        </w:rPr>
        <w:t>产出质量</w:t>
      </w:r>
      <w:bookmarkEnd w:id="84"/>
      <w:bookmarkEnd w:id="85"/>
      <w:bookmarkEnd w:id="86"/>
    </w:p>
    <w:p w14:paraId="3E94ABB1" w14:textId="5B2300F9" w:rsidR="00593D78" w:rsidRPr="00C67A3D"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sidRPr="00C67A3D">
        <w:rPr>
          <w:rFonts w:ascii="Times New Roman" w:eastAsia="仿宋_GB2312" w:hAnsi="Times New Roman" w:hint="eastAsia"/>
          <w:sz w:val="32"/>
          <w:szCs w:val="32"/>
        </w:rPr>
        <w:t>未按要求做到</w:t>
      </w:r>
      <w:r w:rsidR="00437922">
        <w:rPr>
          <w:rFonts w:ascii="Times New Roman" w:eastAsia="仿宋_GB2312" w:hAnsi="Times New Roman" w:hint="eastAsia"/>
          <w:sz w:val="32"/>
          <w:szCs w:val="32"/>
        </w:rPr>
        <w:t>据实规范填写设备巡查内容</w:t>
      </w:r>
      <w:r w:rsidRPr="00C67A3D">
        <w:rPr>
          <w:rFonts w:ascii="Times New Roman" w:eastAsia="仿宋_GB2312" w:hAnsi="Times New Roman" w:hint="eastAsia"/>
          <w:sz w:val="32"/>
          <w:szCs w:val="32"/>
        </w:rPr>
        <w:t>，</w:t>
      </w:r>
      <w:r w:rsidR="00437922">
        <w:rPr>
          <w:rFonts w:ascii="Times New Roman" w:eastAsia="仿宋_GB2312" w:hAnsi="Times New Roman" w:hint="eastAsia"/>
          <w:sz w:val="32"/>
          <w:szCs w:val="32"/>
        </w:rPr>
        <w:t>巡查检修</w:t>
      </w:r>
      <w:r w:rsidRPr="00C67A3D">
        <w:rPr>
          <w:rFonts w:ascii="Times New Roman" w:eastAsia="仿宋_GB2312" w:hAnsi="Times New Roman" w:hint="eastAsia"/>
          <w:sz w:val="32"/>
          <w:szCs w:val="32"/>
        </w:rPr>
        <w:t>过程合</w:t>
      </w:r>
      <w:proofErr w:type="gramStart"/>
      <w:r w:rsidRPr="00C67A3D">
        <w:rPr>
          <w:rFonts w:ascii="Times New Roman" w:eastAsia="仿宋_GB2312" w:hAnsi="Times New Roman" w:hint="eastAsia"/>
          <w:sz w:val="32"/>
          <w:szCs w:val="32"/>
        </w:rPr>
        <w:t>规</w:t>
      </w:r>
      <w:proofErr w:type="gramEnd"/>
      <w:r w:rsidRPr="00C67A3D">
        <w:rPr>
          <w:rFonts w:ascii="Times New Roman" w:eastAsia="仿宋_GB2312" w:hAnsi="Times New Roman" w:hint="eastAsia"/>
          <w:sz w:val="32"/>
          <w:szCs w:val="32"/>
        </w:rPr>
        <w:t>率未达</w:t>
      </w:r>
      <w:r w:rsidRPr="00C67A3D">
        <w:rPr>
          <w:rFonts w:ascii="Times New Roman" w:eastAsia="仿宋_GB2312" w:hAnsi="Times New Roman"/>
          <w:sz w:val="32"/>
          <w:szCs w:val="32"/>
        </w:rPr>
        <w:t>100%</w:t>
      </w:r>
      <w:r w:rsidRPr="00C67A3D">
        <w:rPr>
          <w:rFonts w:ascii="Times New Roman" w:eastAsia="仿宋_GB2312" w:hAnsi="Times New Roman" w:hint="eastAsia"/>
          <w:sz w:val="32"/>
          <w:szCs w:val="32"/>
        </w:rPr>
        <w:t>；</w:t>
      </w:r>
      <w:r w:rsidR="00437922">
        <w:rPr>
          <w:rFonts w:ascii="Times New Roman" w:eastAsia="仿宋_GB2312" w:hAnsi="Times New Roman" w:hint="eastAsia"/>
          <w:sz w:val="32"/>
          <w:szCs w:val="32"/>
        </w:rPr>
        <w:t>污水泵站部分值班人员无电工证，资质达标率</w:t>
      </w:r>
      <w:r w:rsidRPr="00C67A3D">
        <w:rPr>
          <w:rFonts w:ascii="Times New Roman" w:eastAsia="仿宋_GB2312" w:hAnsi="Times New Roman" w:hint="eastAsia"/>
          <w:sz w:val="32"/>
          <w:szCs w:val="32"/>
        </w:rPr>
        <w:t>未达</w:t>
      </w:r>
      <w:r w:rsidRPr="00C67A3D">
        <w:rPr>
          <w:rFonts w:ascii="Times New Roman" w:eastAsia="仿宋_GB2312" w:hAnsi="Times New Roman"/>
          <w:sz w:val="32"/>
          <w:szCs w:val="32"/>
        </w:rPr>
        <w:t>100%</w:t>
      </w:r>
      <w:r w:rsidRPr="00C67A3D">
        <w:rPr>
          <w:rFonts w:ascii="Times New Roman" w:eastAsia="仿宋_GB2312" w:hAnsi="Times New Roman" w:hint="eastAsia"/>
          <w:sz w:val="32"/>
          <w:szCs w:val="32"/>
        </w:rPr>
        <w:t>；目标未完成。其他质量指标均已完成。</w:t>
      </w:r>
    </w:p>
    <w:p w14:paraId="688B8B47" w14:textId="1BD62EC8" w:rsidR="00593D78" w:rsidRDefault="00000000">
      <w:pPr>
        <w:pStyle w:val="aa"/>
        <w:widowControl w:val="0"/>
        <w:numPr>
          <w:ilvl w:val="0"/>
          <w:numId w:val="13"/>
        </w:numPr>
        <w:adjustRightInd/>
        <w:snapToGrid/>
        <w:spacing w:after="0" w:line="560" w:lineRule="exact"/>
        <w:ind w:left="0" w:firstLine="640"/>
        <w:jc w:val="both"/>
        <w:outlineLvl w:val="2"/>
        <w:rPr>
          <w:rFonts w:ascii="Times New Roman" w:eastAsia="仿宋_GB2312" w:hAnsi="Times New Roman"/>
          <w:kern w:val="2"/>
          <w:sz w:val="32"/>
          <w:szCs w:val="32"/>
        </w:rPr>
      </w:pPr>
      <w:bookmarkStart w:id="87" w:name="_Toc174963947"/>
      <w:bookmarkStart w:id="88" w:name="_Toc105549634"/>
      <w:bookmarkStart w:id="89" w:name="_Toc180417424"/>
      <w:r>
        <w:rPr>
          <w:rFonts w:ascii="Times New Roman" w:eastAsia="仿宋_GB2312" w:hAnsi="Times New Roman"/>
          <w:kern w:val="2"/>
          <w:sz w:val="32"/>
          <w:szCs w:val="32"/>
        </w:rPr>
        <w:t>产出时效</w:t>
      </w:r>
      <w:bookmarkEnd w:id="87"/>
      <w:bookmarkEnd w:id="88"/>
      <w:bookmarkEnd w:id="89"/>
    </w:p>
    <w:p w14:paraId="4C6B04CC" w14:textId="11640F66" w:rsidR="00593D78" w:rsidRDefault="007E4E2C">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各项工作在预计时间内完成</w:t>
      </w:r>
      <w:r w:rsidR="00437922" w:rsidRPr="00C67A3D">
        <w:rPr>
          <w:rFonts w:ascii="Times New Roman" w:eastAsia="仿宋_GB2312" w:hAnsi="Times New Roman" w:hint="eastAsia"/>
          <w:sz w:val="32"/>
          <w:szCs w:val="32"/>
        </w:rPr>
        <w:t>。</w:t>
      </w:r>
      <w:r w:rsidR="00437922">
        <w:rPr>
          <w:rFonts w:ascii="Times New Roman" w:eastAsia="仿宋_GB2312" w:hAnsi="Times New Roman" w:hint="eastAsia"/>
          <w:sz w:val="32"/>
          <w:szCs w:val="32"/>
        </w:rPr>
        <w:t>时效</w:t>
      </w:r>
      <w:r w:rsidR="00437922" w:rsidRPr="00C67A3D">
        <w:rPr>
          <w:rFonts w:ascii="Times New Roman" w:eastAsia="仿宋_GB2312" w:hAnsi="Times New Roman" w:hint="eastAsia"/>
          <w:sz w:val="32"/>
          <w:szCs w:val="32"/>
        </w:rPr>
        <w:t>指标均已完成。</w:t>
      </w:r>
    </w:p>
    <w:p w14:paraId="40A3F66D" w14:textId="77777777" w:rsidR="00593D78" w:rsidRDefault="00000000">
      <w:pPr>
        <w:pStyle w:val="aa"/>
        <w:widowControl w:val="0"/>
        <w:numPr>
          <w:ilvl w:val="0"/>
          <w:numId w:val="13"/>
        </w:numPr>
        <w:adjustRightInd/>
        <w:snapToGrid/>
        <w:spacing w:after="0" w:line="560" w:lineRule="exact"/>
        <w:ind w:left="0" w:firstLine="640"/>
        <w:jc w:val="both"/>
        <w:outlineLvl w:val="2"/>
        <w:rPr>
          <w:rFonts w:ascii="Times New Roman" w:eastAsia="仿宋_GB2312" w:hAnsi="Times New Roman"/>
          <w:kern w:val="2"/>
          <w:sz w:val="32"/>
          <w:szCs w:val="32"/>
        </w:rPr>
      </w:pPr>
      <w:bookmarkStart w:id="90" w:name="_Toc174963948"/>
      <w:bookmarkStart w:id="91" w:name="_Toc105549635"/>
      <w:bookmarkStart w:id="92" w:name="_Toc180417425"/>
      <w:r>
        <w:rPr>
          <w:rFonts w:ascii="Times New Roman" w:eastAsia="仿宋_GB2312" w:hAnsi="Times New Roman"/>
          <w:kern w:val="2"/>
          <w:sz w:val="32"/>
          <w:szCs w:val="32"/>
        </w:rPr>
        <w:t>产出成本情况</w:t>
      </w:r>
      <w:bookmarkEnd w:id="90"/>
      <w:bookmarkEnd w:id="91"/>
      <w:bookmarkEnd w:id="92"/>
    </w:p>
    <w:p w14:paraId="6D319826" w14:textId="0C431D1D"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hint="eastAsia"/>
          <w:sz w:val="32"/>
          <w:szCs w:val="32"/>
        </w:rPr>
        <w:t>共支出专项资金</w:t>
      </w:r>
      <w:r w:rsidR="00437922">
        <w:rPr>
          <w:rFonts w:ascii="Times New Roman" w:eastAsia="仿宋_GB2312" w:hAnsi="Times New Roman" w:hint="eastAsia"/>
          <w:sz w:val="32"/>
          <w:szCs w:val="32"/>
        </w:rPr>
        <w:t>160.72</w:t>
      </w:r>
      <w:r>
        <w:rPr>
          <w:rFonts w:ascii="Times New Roman" w:eastAsia="仿宋_GB2312" w:hAnsi="Times New Roman" w:hint="eastAsia"/>
          <w:sz w:val="32"/>
          <w:szCs w:val="32"/>
        </w:rPr>
        <w:t>万元，</w:t>
      </w:r>
      <w:r w:rsidR="00437922">
        <w:rPr>
          <w:rFonts w:ascii="Times New Roman" w:eastAsia="仿宋_GB2312" w:hAnsi="Times New Roman" w:hint="eastAsia"/>
          <w:sz w:val="32"/>
          <w:szCs w:val="32"/>
        </w:rPr>
        <w:t>其中使用本专项资金</w:t>
      </w:r>
      <w:r w:rsidR="00437922">
        <w:rPr>
          <w:rFonts w:ascii="Times New Roman" w:eastAsia="仿宋_GB2312" w:hAnsi="Times New Roman" w:hint="eastAsia"/>
          <w:sz w:val="32"/>
          <w:szCs w:val="32"/>
        </w:rPr>
        <w:t>146</w:t>
      </w:r>
      <w:r w:rsidR="00437922">
        <w:rPr>
          <w:rFonts w:ascii="Times New Roman" w:eastAsia="仿宋_GB2312" w:hAnsi="Times New Roman" w:hint="eastAsia"/>
          <w:sz w:val="32"/>
          <w:szCs w:val="32"/>
        </w:rPr>
        <w:t>万元，其余</w:t>
      </w:r>
      <w:r w:rsidR="00437922">
        <w:rPr>
          <w:rFonts w:ascii="Times New Roman" w:eastAsia="仿宋_GB2312" w:hAnsi="Times New Roman" w:hint="eastAsia"/>
          <w:sz w:val="32"/>
          <w:szCs w:val="32"/>
        </w:rPr>
        <w:t>14.72</w:t>
      </w:r>
      <w:r w:rsidR="00437922">
        <w:rPr>
          <w:rFonts w:ascii="Times New Roman" w:eastAsia="仿宋_GB2312" w:hAnsi="Times New Roman" w:hint="eastAsia"/>
          <w:sz w:val="32"/>
          <w:szCs w:val="32"/>
        </w:rPr>
        <w:t>万元为单位自筹</w:t>
      </w:r>
      <w:r>
        <w:rPr>
          <w:rFonts w:ascii="Times New Roman" w:eastAsia="仿宋_GB2312" w:hAnsi="Times New Roman" w:hint="eastAsia"/>
          <w:sz w:val="32"/>
          <w:szCs w:val="32"/>
        </w:rPr>
        <w:t>，</w:t>
      </w:r>
      <w:r>
        <w:rPr>
          <w:rFonts w:ascii="Times New Roman" w:eastAsia="仿宋_GB2312" w:hAnsi="Times New Roman"/>
          <w:sz w:val="32"/>
          <w:szCs w:val="32"/>
        </w:rPr>
        <w:t>成本目标</w:t>
      </w:r>
      <w:r w:rsidR="00437922">
        <w:rPr>
          <w:rFonts w:ascii="Times New Roman" w:eastAsia="仿宋_GB2312" w:hAnsi="Times New Roman" w:hint="eastAsia"/>
          <w:sz w:val="32"/>
          <w:szCs w:val="32"/>
        </w:rPr>
        <w:t>均已</w:t>
      </w:r>
      <w:r>
        <w:rPr>
          <w:rFonts w:ascii="Times New Roman" w:eastAsia="仿宋_GB2312" w:hAnsi="Times New Roman"/>
          <w:sz w:val="32"/>
          <w:szCs w:val="32"/>
        </w:rPr>
        <w:t>完成。</w:t>
      </w:r>
    </w:p>
    <w:p w14:paraId="22A6E0DE" w14:textId="2D90607D" w:rsidR="00593D78" w:rsidRDefault="00B0079C">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各项产出具体完成情况</w:t>
      </w:r>
      <w:r>
        <w:rPr>
          <w:rFonts w:ascii="Times New Roman" w:eastAsia="仿宋_GB2312" w:hAnsi="Times New Roman"/>
          <w:sz w:val="32"/>
          <w:szCs w:val="32"/>
        </w:rPr>
        <w:t>详见附件</w:t>
      </w:r>
      <w:r>
        <w:rPr>
          <w:rFonts w:ascii="Times New Roman" w:eastAsia="仿宋_GB2312" w:hAnsi="Times New Roman" w:hint="eastAsia"/>
          <w:sz w:val="32"/>
          <w:szCs w:val="32"/>
        </w:rPr>
        <w:t>3</w:t>
      </w:r>
      <w:r>
        <w:rPr>
          <w:rFonts w:ascii="Times New Roman" w:eastAsia="仿宋_GB2312" w:hAnsi="Times New Roman" w:hint="eastAsia"/>
          <w:sz w:val="32"/>
          <w:szCs w:val="32"/>
        </w:rPr>
        <w:t>。</w:t>
      </w:r>
    </w:p>
    <w:p w14:paraId="770D7040" w14:textId="77777777" w:rsidR="00593D78" w:rsidRDefault="00000000">
      <w:pPr>
        <w:pStyle w:val="aa"/>
        <w:widowControl w:val="0"/>
        <w:numPr>
          <w:ilvl w:val="0"/>
          <w:numId w:val="10"/>
        </w:numPr>
        <w:adjustRightInd/>
        <w:snapToGrid/>
        <w:spacing w:after="0" w:line="560" w:lineRule="exact"/>
        <w:ind w:firstLineChars="0"/>
        <w:jc w:val="both"/>
        <w:outlineLvl w:val="1"/>
        <w:rPr>
          <w:rFonts w:ascii="楷体_GB2312" w:eastAsia="楷体_GB2312" w:hAnsi="Times New Roman"/>
          <w:sz w:val="32"/>
          <w:szCs w:val="32"/>
        </w:rPr>
      </w:pPr>
      <w:bookmarkStart w:id="93" w:name="_Toc174963949"/>
      <w:bookmarkStart w:id="94" w:name="_Toc105549636"/>
      <w:bookmarkStart w:id="95" w:name="_Toc180417426"/>
      <w:r>
        <w:rPr>
          <w:rFonts w:ascii="楷体_GB2312" w:eastAsia="楷体_GB2312" w:hAnsi="Times New Roman"/>
          <w:sz w:val="32"/>
          <w:szCs w:val="32"/>
        </w:rPr>
        <w:t>项目效益情况</w:t>
      </w:r>
      <w:bookmarkEnd w:id="93"/>
      <w:bookmarkEnd w:id="94"/>
      <w:bookmarkEnd w:id="95"/>
    </w:p>
    <w:p w14:paraId="59982BA7" w14:textId="77777777" w:rsidR="00593D78" w:rsidRDefault="00000000">
      <w:pPr>
        <w:pStyle w:val="aa"/>
        <w:widowControl w:val="0"/>
        <w:numPr>
          <w:ilvl w:val="0"/>
          <w:numId w:val="14"/>
        </w:numPr>
        <w:adjustRightInd/>
        <w:snapToGrid/>
        <w:spacing w:after="0" w:line="560" w:lineRule="exact"/>
        <w:ind w:left="0" w:firstLine="640"/>
        <w:jc w:val="both"/>
        <w:outlineLvl w:val="2"/>
        <w:rPr>
          <w:rFonts w:ascii="Times New Roman" w:eastAsia="仿宋_GB2312" w:hAnsi="Times New Roman"/>
          <w:kern w:val="2"/>
          <w:sz w:val="32"/>
          <w:szCs w:val="32"/>
        </w:rPr>
      </w:pPr>
      <w:bookmarkStart w:id="96" w:name="_Toc174963950"/>
      <w:bookmarkStart w:id="97" w:name="_Toc180417427"/>
      <w:r>
        <w:rPr>
          <w:rFonts w:ascii="Times New Roman" w:eastAsia="仿宋_GB2312" w:hAnsi="Times New Roman" w:hint="eastAsia"/>
          <w:kern w:val="2"/>
          <w:sz w:val="32"/>
          <w:szCs w:val="32"/>
        </w:rPr>
        <w:t>社会效益</w:t>
      </w:r>
      <w:bookmarkEnd w:id="96"/>
      <w:bookmarkEnd w:id="97"/>
    </w:p>
    <w:p w14:paraId="3DCF8ECB" w14:textId="1A09A72B" w:rsidR="00593D78" w:rsidRDefault="004B2B91">
      <w:pPr>
        <w:widowControl w:val="0"/>
        <w:adjustRightInd/>
        <w:snapToGrid/>
        <w:spacing w:after="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sz w:val="32"/>
          <w:szCs w:val="32"/>
        </w:rPr>
        <w:t>基本</w:t>
      </w:r>
      <w:r w:rsidRPr="004B2B91">
        <w:rPr>
          <w:rFonts w:ascii="Times New Roman" w:eastAsia="仿宋_GB2312" w:hAnsi="Times New Roman" w:hint="eastAsia"/>
          <w:sz w:val="32"/>
          <w:szCs w:val="32"/>
        </w:rPr>
        <w:t>保障</w:t>
      </w:r>
      <w:r>
        <w:rPr>
          <w:rFonts w:ascii="Times New Roman" w:eastAsia="仿宋_GB2312" w:hAnsi="Times New Roman" w:hint="eastAsia"/>
          <w:sz w:val="32"/>
          <w:szCs w:val="32"/>
        </w:rPr>
        <w:t>了</w:t>
      </w:r>
      <w:r w:rsidRPr="004B2B91">
        <w:rPr>
          <w:rFonts w:ascii="Times New Roman" w:eastAsia="仿宋_GB2312" w:hAnsi="Times New Roman" w:hint="eastAsia"/>
          <w:sz w:val="32"/>
          <w:szCs w:val="32"/>
        </w:rPr>
        <w:t>辖区内污水及时有效抽排</w:t>
      </w:r>
      <w:r>
        <w:rPr>
          <w:rFonts w:ascii="Times New Roman" w:eastAsia="仿宋_GB2312" w:hAnsi="Times New Roman" w:hint="eastAsia"/>
          <w:sz w:val="32"/>
          <w:szCs w:val="32"/>
        </w:rPr>
        <w:t>及沅江风光带水</w:t>
      </w:r>
      <w:r w:rsidRPr="004B2B91">
        <w:rPr>
          <w:rFonts w:ascii="Times New Roman" w:eastAsia="仿宋_GB2312" w:hAnsi="Times New Roman" w:hint="eastAsia"/>
          <w:sz w:val="32"/>
          <w:szCs w:val="32"/>
        </w:rPr>
        <w:t>面垃圾</w:t>
      </w:r>
      <w:r>
        <w:rPr>
          <w:rFonts w:ascii="Times New Roman" w:eastAsia="仿宋_GB2312" w:hAnsi="Times New Roman" w:hint="eastAsia"/>
          <w:sz w:val="32"/>
          <w:szCs w:val="32"/>
        </w:rPr>
        <w:t>的</w:t>
      </w:r>
      <w:r w:rsidRPr="004B2B91">
        <w:rPr>
          <w:rFonts w:ascii="Times New Roman" w:eastAsia="仿宋_GB2312" w:hAnsi="Times New Roman" w:hint="eastAsia"/>
          <w:sz w:val="32"/>
          <w:szCs w:val="32"/>
        </w:rPr>
        <w:t>及时清运，全年</w:t>
      </w:r>
      <w:r>
        <w:rPr>
          <w:rFonts w:ascii="Times New Roman" w:eastAsia="仿宋_GB2312" w:hAnsi="Times New Roman" w:hint="eastAsia"/>
          <w:sz w:val="32"/>
          <w:szCs w:val="32"/>
        </w:rPr>
        <w:t>未</w:t>
      </w:r>
      <w:r w:rsidRPr="004B2B91">
        <w:rPr>
          <w:rFonts w:ascii="Times New Roman" w:eastAsia="仿宋_GB2312" w:hAnsi="Times New Roman" w:hint="eastAsia"/>
          <w:sz w:val="32"/>
          <w:szCs w:val="32"/>
        </w:rPr>
        <w:t>发生作业安全事故。</w:t>
      </w:r>
      <w:r>
        <w:rPr>
          <w:rFonts w:ascii="Times New Roman" w:eastAsia="仿宋_GB2312" w:hAnsi="Times New Roman" w:hint="eastAsia"/>
          <w:kern w:val="2"/>
          <w:sz w:val="32"/>
          <w:szCs w:val="32"/>
        </w:rPr>
        <w:t>目标完成</w:t>
      </w:r>
      <w:r>
        <w:rPr>
          <w:rFonts w:ascii="Times New Roman" w:eastAsia="仿宋_GB2312" w:hAnsi="Times New Roman"/>
          <w:kern w:val="2"/>
          <w:sz w:val="32"/>
          <w:szCs w:val="32"/>
        </w:rPr>
        <w:t>。</w:t>
      </w:r>
    </w:p>
    <w:p w14:paraId="5EA5D584" w14:textId="77777777" w:rsidR="00593D78" w:rsidRDefault="00000000">
      <w:pPr>
        <w:pStyle w:val="aa"/>
        <w:widowControl w:val="0"/>
        <w:numPr>
          <w:ilvl w:val="0"/>
          <w:numId w:val="14"/>
        </w:numPr>
        <w:adjustRightInd/>
        <w:snapToGrid/>
        <w:spacing w:after="0" w:line="560" w:lineRule="exact"/>
        <w:ind w:left="0" w:firstLine="640"/>
        <w:jc w:val="both"/>
        <w:outlineLvl w:val="2"/>
        <w:rPr>
          <w:rFonts w:ascii="Times New Roman" w:eastAsia="仿宋_GB2312" w:hAnsi="Times New Roman"/>
          <w:kern w:val="2"/>
          <w:sz w:val="32"/>
          <w:szCs w:val="32"/>
        </w:rPr>
      </w:pPr>
      <w:bookmarkStart w:id="98" w:name="_Toc174963951"/>
      <w:bookmarkStart w:id="99" w:name="_Toc180417428"/>
      <w:r>
        <w:rPr>
          <w:rFonts w:ascii="Times New Roman" w:eastAsia="仿宋_GB2312" w:hAnsi="Times New Roman" w:hint="eastAsia"/>
          <w:kern w:val="2"/>
          <w:sz w:val="32"/>
          <w:szCs w:val="32"/>
        </w:rPr>
        <w:t>生态效益</w:t>
      </w:r>
      <w:bookmarkEnd w:id="98"/>
      <w:bookmarkEnd w:id="99"/>
    </w:p>
    <w:p w14:paraId="1AFD05A4" w14:textId="14D1AF3F" w:rsidR="00593D78" w:rsidRDefault="004B2B91">
      <w:pPr>
        <w:widowControl w:val="0"/>
        <w:adjustRightInd/>
        <w:snapToGrid/>
        <w:spacing w:after="0" w:line="560" w:lineRule="exact"/>
        <w:ind w:firstLineChars="200" w:firstLine="640"/>
        <w:jc w:val="both"/>
        <w:rPr>
          <w:rFonts w:ascii="Times New Roman" w:eastAsia="仿宋_GB2312" w:hAnsi="Times New Roman"/>
          <w:sz w:val="32"/>
          <w:szCs w:val="32"/>
        </w:rPr>
      </w:pPr>
      <w:r w:rsidRPr="004B2B91">
        <w:rPr>
          <w:rFonts w:ascii="Times New Roman" w:eastAsia="仿宋_GB2312" w:hAnsi="Times New Roman" w:hint="eastAsia"/>
          <w:sz w:val="32"/>
          <w:szCs w:val="32"/>
        </w:rPr>
        <w:lastRenderedPageBreak/>
        <w:t>严</w:t>
      </w:r>
      <w:r>
        <w:rPr>
          <w:rFonts w:ascii="Times New Roman" w:eastAsia="仿宋_GB2312" w:hAnsi="Times New Roman" w:hint="eastAsia"/>
          <w:sz w:val="32"/>
          <w:szCs w:val="32"/>
        </w:rPr>
        <w:t>格按照规定上传下达，遵守</w:t>
      </w:r>
      <w:r w:rsidRPr="004B2B91">
        <w:rPr>
          <w:rFonts w:ascii="Times New Roman" w:eastAsia="仿宋_GB2312" w:hAnsi="Times New Roman" w:hint="eastAsia"/>
          <w:sz w:val="32"/>
          <w:szCs w:val="32"/>
        </w:rPr>
        <w:t>抽水排放及垃圾清理流程，</w:t>
      </w:r>
      <w:r>
        <w:rPr>
          <w:rFonts w:ascii="Times New Roman" w:eastAsia="仿宋_GB2312" w:hAnsi="Times New Roman" w:hint="eastAsia"/>
          <w:sz w:val="32"/>
          <w:szCs w:val="32"/>
        </w:rPr>
        <w:t>未发生因</w:t>
      </w:r>
      <w:r w:rsidRPr="004B2B91">
        <w:rPr>
          <w:rFonts w:ascii="Times New Roman" w:eastAsia="仿宋_GB2312" w:hAnsi="Times New Roman" w:hint="eastAsia"/>
          <w:sz w:val="32"/>
          <w:szCs w:val="32"/>
        </w:rPr>
        <w:t>污水溢流、污水排放处置或</w:t>
      </w:r>
      <w:r>
        <w:rPr>
          <w:rFonts w:ascii="Times New Roman" w:eastAsia="仿宋_GB2312" w:hAnsi="Times New Roman" w:hint="eastAsia"/>
          <w:sz w:val="32"/>
          <w:szCs w:val="32"/>
        </w:rPr>
        <w:t>水</w:t>
      </w:r>
      <w:r w:rsidRPr="004B2B91">
        <w:rPr>
          <w:rFonts w:ascii="Times New Roman" w:eastAsia="仿宋_GB2312" w:hAnsi="Times New Roman" w:hint="eastAsia"/>
          <w:sz w:val="32"/>
          <w:szCs w:val="32"/>
        </w:rPr>
        <w:t>面垃圾未清理导致发生</w:t>
      </w:r>
      <w:r>
        <w:rPr>
          <w:rFonts w:ascii="Times New Roman" w:eastAsia="仿宋_GB2312" w:hAnsi="Times New Roman" w:hint="eastAsia"/>
          <w:sz w:val="32"/>
          <w:szCs w:val="32"/>
        </w:rPr>
        <w:t>的</w:t>
      </w:r>
      <w:r w:rsidRPr="004B2B91">
        <w:rPr>
          <w:rFonts w:ascii="Times New Roman" w:eastAsia="仿宋_GB2312" w:hAnsi="Times New Roman" w:hint="eastAsia"/>
          <w:sz w:val="32"/>
          <w:szCs w:val="32"/>
        </w:rPr>
        <w:t>水体污染。</w:t>
      </w:r>
      <w:r>
        <w:rPr>
          <w:rFonts w:ascii="Times New Roman" w:eastAsia="仿宋_GB2312" w:hAnsi="Times New Roman" w:hint="eastAsia"/>
          <w:sz w:val="32"/>
          <w:szCs w:val="32"/>
        </w:rPr>
        <w:t>目标完成。</w:t>
      </w:r>
    </w:p>
    <w:p w14:paraId="77CE3280" w14:textId="77777777" w:rsidR="00593D78" w:rsidRDefault="00000000">
      <w:pPr>
        <w:pStyle w:val="aa"/>
        <w:widowControl w:val="0"/>
        <w:numPr>
          <w:ilvl w:val="0"/>
          <w:numId w:val="14"/>
        </w:numPr>
        <w:adjustRightInd/>
        <w:snapToGrid/>
        <w:spacing w:after="0" w:line="560" w:lineRule="exact"/>
        <w:ind w:left="0" w:firstLine="640"/>
        <w:jc w:val="both"/>
        <w:outlineLvl w:val="2"/>
        <w:rPr>
          <w:rFonts w:ascii="Times New Roman" w:eastAsia="仿宋_GB2312" w:hAnsi="Times New Roman"/>
          <w:kern w:val="2"/>
          <w:sz w:val="32"/>
          <w:szCs w:val="32"/>
        </w:rPr>
      </w:pPr>
      <w:bookmarkStart w:id="100" w:name="_Toc105549638"/>
      <w:bookmarkStart w:id="101" w:name="_Toc174963952"/>
      <w:bookmarkStart w:id="102" w:name="_Toc180417429"/>
      <w:r>
        <w:rPr>
          <w:rFonts w:ascii="Times New Roman" w:eastAsia="仿宋_GB2312" w:hAnsi="Times New Roman"/>
          <w:kern w:val="2"/>
          <w:sz w:val="32"/>
          <w:szCs w:val="32"/>
        </w:rPr>
        <w:t>可持续影响</w:t>
      </w:r>
      <w:bookmarkEnd w:id="100"/>
      <w:bookmarkEnd w:id="101"/>
      <w:bookmarkEnd w:id="102"/>
    </w:p>
    <w:p w14:paraId="3C74551B" w14:textId="534502EC" w:rsidR="00593D78" w:rsidRDefault="008C3526">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对第三方机构的工作</w:t>
      </w:r>
      <w:r w:rsidR="004B2B91" w:rsidRPr="004B2B91">
        <w:rPr>
          <w:rFonts w:ascii="Times New Roman" w:eastAsia="仿宋_GB2312" w:hAnsi="Times New Roman" w:hint="eastAsia"/>
          <w:sz w:val="32"/>
          <w:szCs w:val="32"/>
        </w:rPr>
        <w:t>设置</w:t>
      </w:r>
      <w:r w:rsidR="004B2B91">
        <w:rPr>
          <w:rFonts w:ascii="Times New Roman" w:eastAsia="仿宋_GB2312" w:hAnsi="Times New Roman" w:hint="eastAsia"/>
          <w:sz w:val="32"/>
          <w:szCs w:val="32"/>
        </w:rPr>
        <w:t>了一定的</w:t>
      </w:r>
      <w:r w:rsidR="004B2B91" w:rsidRPr="004B2B91">
        <w:rPr>
          <w:rFonts w:ascii="Times New Roman" w:eastAsia="仿宋_GB2312" w:hAnsi="Times New Roman" w:hint="eastAsia"/>
          <w:sz w:val="32"/>
          <w:szCs w:val="32"/>
        </w:rPr>
        <w:t>考</w:t>
      </w:r>
      <w:r>
        <w:rPr>
          <w:rFonts w:ascii="Times New Roman" w:eastAsia="仿宋_GB2312" w:hAnsi="Times New Roman" w:hint="eastAsia"/>
          <w:sz w:val="32"/>
          <w:szCs w:val="32"/>
        </w:rPr>
        <w:t>核</w:t>
      </w:r>
      <w:r w:rsidR="004B2B91" w:rsidRPr="004B2B91">
        <w:rPr>
          <w:rFonts w:ascii="Times New Roman" w:eastAsia="仿宋_GB2312" w:hAnsi="Times New Roman" w:hint="eastAsia"/>
          <w:sz w:val="32"/>
          <w:szCs w:val="32"/>
        </w:rPr>
        <w:t>制度</w:t>
      </w:r>
      <w:r w:rsidR="004B2B91">
        <w:rPr>
          <w:rFonts w:ascii="Times New Roman" w:eastAsia="仿宋_GB2312" w:hAnsi="Times New Roman" w:hint="eastAsia"/>
          <w:sz w:val="32"/>
          <w:szCs w:val="32"/>
        </w:rPr>
        <w:t>，但未见依据考评制度得出的考评结果，</w:t>
      </w:r>
      <w:r>
        <w:rPr>
          <w:rFonts w:ascii="Times New Roman" w:eastAsia="仿宋_GB2312" w:hAnsi="Times New Roman" w:hint="eastAsia"/>
          <w:sz w:val="32"/>
          <w:szCs w:val="32"/>
        </w:rPr>
        <w:t>且未设置将考评与服务费挂钩的细则，导致扣减服务费的依据不足，资金使用效益未能充分发挥</w:t>
      </w:r>
      <w:r w:rsidR="004B2B91">
        <w:rPr>
          <w:rFonts w:ascii="Times New Roman" w:eastAsia="仿宋_GB2312" w:hAnsi="Times New Roman" w:hint="eastAsia"/>
          <w:sz w:val="32"/>
          <w:szCs w:val="32"/>
        </w:rPr>
        <w:t>。部分目标未完成。</w:t>
      </w:r>
    </w:p>
    <w:p w14:paraId="55F1C958" w14:textId="77777777" w:rsidR="00593D78" w:rsidRDefault="00000000">
      <w:pPr>
        <w:pStyle w:val="aa"/>
        <w:widowControl w:val="0"/>
        <w:numPr>
          <w:ilvl w:val="0"/>
          <w:numId w:val="14"/>
        </w:numPr>
        <w:adjustRightInd/>
        <w:snapToGrid/>
        <w:spacing w:after="0" w:line="560" w:lineRule="exact"/>
        <w:ind w:left="0" w:firstLine="640"/>
        <w:jc w:val="both"/>
        <w:outlineLvl w:val="2"/>
        <w:rPr>
          <w:rFonts w:ascii="Times New Roman" w:eastAsia="仿宋_GB2312" w:hAnsi="Times New Roman"/>
          <w:kern w:val="2"/>
          <w:sz w:val="32"/>
          <w:szCs w:val="32"/>
        </w:rPr>
      </w:pPr>
      <w:bookmarkStart w:id="103" w:name="_Toc105549639"/>
      <w:bookmarkStart w:id="104" w:name="_Toc174963953"/>
      <w:bookmarkStart w:id="105" w:name="_Toc180417430"/>
      <w:r>
        <w:rPr>
          <w:rFonts w:ascii="Times New Roman" w:eastAsia="仿宋_GB2312" w:hAnsi="Times New Roman"/>
          <w:kern w:val="2"/>
          <w:sz w:val="32"/>
          <w:szCs w:val="32"/>
        </w:rPr>
        <w:t>项目满意</w:t>
      </w:r>
      <w:bookmarkEnd w:id="103"/>
      <w:r>
        <w:rPr>
          <w:rFonts w:ascii="Times New Roman" w:eastAsia="仿宋_GB2312" w:hAnsi="Times New Roman" w:hint="eastAsia"/>
          <w:kern w:val="2"/>
          <w:sz w:val="32"/>
          <w:szCs w:val="32"/>
        </w:rPr>
        <w:t>度</w:t>
      </w:r>
      <w:bookmarkEnd w:id="104"/>
      <w:bookmarkEnd w:id="105"/>
    </w:p>
    <w:p w14:paraId="37C61B52" w14:textId="5AB66B90"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问卷调查</w:t>
      </w:r>
      <w:r>
        <w:rPr>
          <w:rFonts w:ascii="Times New Roman" w:eastAsia="仿宋_GB2312" w:hAnsi="Times New Roman" w:hint="eastAsia"/>
          <w:sz w:val="32"/>
          <w:szCs w:val="32"/>
        </w:rPr>
        <w:t>结果显示，社会公众</w:t>
      </w:r>
      <w:r>
        <w:rPr>
          <w:rFonts w:ascii="Times New Roman" w:eastAsia="仿宋_GB2312" w:hAnsi="Times New Roman"/>
          <w:sz w:val="32"/>
          <w:szCs w:val="32"/>
        </w:rPr>
        <w:t>满意</w:t>
      </w:r>
      <w:r>
        <w:rPr>
          <w:rFonts w:ascii="Times New Roman" w:eastAsia="仿宋_GB2312" w:hAnsi="Times New Roman" w:hint="eastAsia"/>
          <w:sz w:val="32"/>
          <w:szCs w:val="32"/>
        </w:rPr>
        <w:t>度</w:t>
      </w:r>
      <w:r w:rsidR="00A43610">
        <w:rPr>
          <w:rFonts w:ascii="Times New Roman" w:eastAsia="仿宋_GB2312" w:hAnsi="Times New Roman" w:hint="eastAsia"/>
          <w:sz w:val="32"/>
          <w:szCs w:val="32"/>
        </w:rPr>
        <w:t>83</w:t>
      </w:r>
      <w:r>
        <w:rPr>
          <w:rFonts w:ascii="Times New Roman" w:eastAsia="仿宋_GB2312" w:hAnsi="Times New Roman"/>
          <w:sz w:val="32"/>
          <w:szCs w:val="32"/>
        </w:rPr>
        <w:t>%</w:t>
      </w:r>
      <w:r w:rsidR="004B2B91">
        <w:rPr>
          <w:rFonts w:ascii="Times New Roman" w:eastAsia="仿宋_GB2312" w:hAnsi="Times New Roman" w:hint="eastAsia"/>
          <w:sz w:val="32"/>
          <w:szCs w:val="32"/>
        </w:rPr>
        <w:t>。</w:t>
      </w:r>
      <w:r>
        <w:rPr>
          <w:rFonts w:ascii="Times New Roman" w:eastAsia="仿宋_GB2312" w:hAnsi="Times New Roman" w:hint="eastAsia"/>
          <w:sz w:val="32"/>
          <w:szCs w:val="32"/>
        </w:rPr>
        <w:t>目标</w:t>
      </w:r>
      <w:r w:rsidR="00A43610">
        <w:rPr>
          <w:rFonts w:ascii="Times New Roman" w:eastAsia="仿宋_GB2312" w:hAnsi="Times New Roman" w:hint="eastAsia"/>
          <w:sz w:val="32"/>
          <w:szCs w:val="32"/>
        </w:rPr>
        <w:t>未</w:t>
      </w:r>
      <w:r>
        <w:rPr>
          <w:rFonts w:ascii="Times New Roman" w:eastAsia="仿宋_GB2312" w:hAnsi="Times New Roman" w:hint="eastAsia"/>
          <w:sz w:val="32"/>
          <w:szCs w:val="32"/>
        </w:rPr>
        <w:t>完成。</w:t>
      </w:r>
    </w:p>
    <w:p w14:paraId="4612F746" w14:textId="77777777" w:rsidR="00593D78" w:rsidRDefault="00000000">
      <w:pPr>
        <w:pStyle w:val="aa"/>
        <w:widowControl w:val="0"/>
        <w:numPr>
          <w:ilvl w:val="0"/>
          <w:numId w:val="1"/>
        </w:numPr>
        <w:adjustRightInd/>
        <w:snapToGrid/>
        <w:spacing w:after="0" w:line="560" w:lineRule="exact"/>
        <w:ind w:firstLineChars="0"/>
        <w:jc w:val="both"/>
        <w:outlineLvl w:val="0"/>
        <w:rPr>
          <w:rFonts w:ascii="黑体" w:eastAsia="黑体" w:hAnsi="黑体" w:hint="eastAsia"/>
          <w:sz w:val="32"/>
          <w:szCs w:val="32"/>
        </w:rPr>
      </w:pPr>
      <w:bookmarkStart w:id="106" w:name="_Toc174963954"/>
      <w:bookmarkStart w:id="107" w:name="_Toc105549640"/>
      <w:bookmarkStart w:id="108" w:name="_Toc180417431"/>
      <w:r>
        <w:rPr>
          <w:rFonts w:ascii="黑体" w:eastAsia="黑体" w:hAnsi="黑体"/>
          <w:sz w:val="32"/>
          <w:szCs w:val="32"/>
        </w:rPr>
        <w:t>主要经验及做法、存在的主要问题及原因分析</w:t>
      </w:r>
      <w:bookmarkEnd w:id="106"/>
      <w:bookmarkEnd w:id="107"/>
      <w:bookmarkEnd w:id="108"/>
    </w:p>
    <w:p w14:paraId="60A51424" w14:textId="77777777" w:rsidR="00593D78" w:rsidRDefault="00000000">
      <w:pPr>
        <w:pStyle w:val="aa"/>
        <w:widowControl w:val="0"/>
        <w:numPr>
          <w:ilvl w:val="0"/>
          <w:numId w:val="15"/>
        </w:numPr>
        <w:adjustRightInd/>
        <w:snapToGrid/>
        <w:spacing w:after="0" w:line="560" w:lineRule="exact"/>
        <w:ind w:firstLineChars="0"/>
        <w:jc w:val="both"/>
        <w:outlineLvl w:val="1"/>
        <w:rPr>
          <w:rFonts w:ascii="楷体_GB2312" w:eastAsia="楷体_GB2312" w:hAnsi="Times New Roman"/>
          <w:sz w:val="32"/>
          <w:szCs w:val="32"/>
        </w:rPr>
      </w:pPr>
      <w:bookmarkStart w:id="109" w:name="_Toc174963955"/>
      <w:bookmarkStart w:id="110" w:name="_Toc105549641"/>
      <w:bookmarkStart w:id="111" w:name="_Toc180417432"/>
      <w:r>
        <w:rPr>
          <w:rFonts w:ascii="楷体_GB2312" w:eastAsia="楷体_GB2312" w:hAnsi="Times New Roman"/>
          <w:sz w:val="32"/>
          <w:szCs w:val="32"/>
        </w:rPr>
        <w:t>主要经验及做法</w:t>
      </w:r>
      <w:bookmarkEnd w:id="109"/>
      <w:bookmarkEnd w:id="110"/>
      <w:bookmarkEnd w:id="111"/>
    </w:p>
    <w:p w14:paraId="38028F82" w14:textId="639EEA18" w:rsidR="00593D78" w:rsidRDefault="00323C9B">
      <w:pPr>
        <w:widowControl w:val="0"/>
        <w:adjustRightInd/>
        <w:snapToGrid/>
        <w:spacing w:after="0" w:line="560" w:lineRule="exact"/>
        <w:ind w:firstLineChars="200" w:firstLine="640"/>
        <w:jc w:val="both"/>
        <w:rPr>
          <w:rFonts w:ascii="Times New Roman" w:eastAsia="仿宋_GB2312" w:hAnsi="Times New Roman"/>
          <w:sz w:val="32"/>
          <w:szCs w:val="32"/>
        </w:rPr>
      </w:pPr>
      <w:proofErr w:type="gramStart"/>
      <w:r>
        <w:rPr>
          <w:rFonts w:ascii="Times New Roman" w:eastAsia="仿宋_GB2312" w:hAnsi="Times New Roman"/>
          <w:sz w:val="32"/>
          <w:szCs w:val="32"/>
        </w:rPr>
        <w:t>漳</w:t>
      </w:r>
      <w:proofErr w:type="gramEnd"/>
      <w:r>
        <w:rPr>
          <w:rFonts w:ascii="Times New Roman" w:eastAsia="仿宋_GB2312" w:hAnsi="Times New Roman"/>
          <w:sz w:val="32"/>
          <w:szCs w:val="32"/>
        </w:rPr>
        <w:t>江</w:t>
      </w:r>
      <w:proofErr w:type="gramStart"/>
      <w:r>
        <w:rPr>
          <w:rFonts w:ascii="Times New Roman" w:eastAsia="仿宋_GB2312" w:hAnsi="Times New Roman"/>
          <w:sz w:val="32"/>
          <w:szCs w:val="32"/>
        </w:rPr>
        <w:t>垸</w:t>
      </w:r>
      <w:proofErr w:type="gramEnd"/>
      <w:r>
        <w:rPr>
          <w:rFonts w:ascii="Times New Roman" w:eastAsia="仿宋_GB2312" w:hAnsi="Times New Roman"/>
          <w:sz w:val="32"/>
          <w:szCs w:val="32"/>
        </w:rPr>
        <w:t>管委会</w:t>
      </w:r>
      <w:r w:rsidR="00D5503F">
        <w:rPr>
          <w:rFonts w:ascii="Times New Roman" w:eastAsia="仿宋_GB2312" w:hAnsi="Times New Roman" w:hint="eastAsia"/>
          <w:sz w:val="32"/>
          <w:szCs w:val="32"/>
        </w:rPr>
        <w:t>以单位自有职工与劳务</w:t>
      </w:r>
      <w:r w:rsidR="0040525A">
        <w:rPr>
          <w:rFonts w:ascii="Times New Roman" w:eastAsia="仿宋_GB2312" w:hAnsi="Times New Roman" w:hint="eastAsia"/>
          <w:sz w:val="32"/>
          <w:szCs w:val="32"/>
        </w:rPr>
        <w:t>外包</w:t>
      </w:r>
      <w:r w:rsidR="00D5503F">
        <w:rPr>
          <w:rFonts w:ascii="Times New Roman" w:eastAsia="仿宋_GB2312" w:hAnsi="Times New Roman" w:hint="eastAsia"/>
          <w:sz w:val="32"/>
          <w:szCs w:val="32"/>
        </w:rPr>
        <w:t>人员共同排班的方式保障污水泵站</w:t>
      </w:r>
      <w:r w:rsidR="00D5503F">
        <w:rPr>
          <w:rFonts w:ascii="Times New Roman" w:eastAsia="仿宋_GB2312" w:hAnsi="Times New Roman" w:hint="eastAsia"/>
          <w:sz w:val="32"/>
          <w:szCs w:val="32"/>
        </w:rPr>
        <w:t>24</w:t>
      </w:r>
      <w:r w:rsidR="00D5503F">
        <w:rPr>
          <w:rFonts w:ascii="Times New Roman" w:eastAsia="仿宋_GB2312" w:hAnsi="Times New Roman" w:hint="eastAsia"/>
          <w:sz w:val="32"/>
          <w:szCs w:val="32"/>
        </w:rPr>
        <w:t>小时有人值守，</w:t>
      </w:r>
      <w:r w:rsidR="00564CE0">
        <w:rPr>
          <w:rFonts w:ascii="Times New Roman" w:eastAsia="仿宋_GB2312" w:hAnsi="Times New Roman" w:hint="eastAsia"/>
          <w:sz w:val="32"/>
          <w:szCs w:val="32"/>
        </w:rPr>
        <w:t>及时发现设备零星损坏并</w:t>
      </w:r>
      <w:r w:rsidR="008B2E2F">
        <w:rPr>
          <w:rFonts w:ascii="Times New Roman" w:eastAsia="仿宋_GB2312" w:hAnsi="Times New Roman" w:hint="eastAsia"/>
          <w:sz w:val="32"/>
          <w:szCs w:val="32"/>
        </w:rPr>
        <w:t>报</w:t>
      </w:r>
      <w:r w:rsidR="00564CE0">
        <w:rPr>
          <w:rFonts w:ascii="Times New Roman" w:eastAsia="仿宋_GB2312" w:hAnsi="Times New Roman" w:hint="eastAsia"/>
          <w:sz w:val="32"/>
          <w:szCs w:val="32"/>
        </w:rPr>
        <w:t>修，</w:t>
      </w:r>
      <w:r w:rsidR="00D5503F">
        <w:rPr>
          <w:rFonts w:ascii="Times New Roman" w:eastAsia="仿宋_GB2312" w:hAnsi="Times New Roman" w:hint="eastAsia"/>
          <w:sz w:val="32"/>
          <w:szCs w:val="32"/>
        </w:rPr>
        <w:t>定期委托第三方机构进行大型的清淤及设备维修维护</w:t>
      </w:r>
      <w:r w:rsidR="00564CE0">
        <w:rPr>
          <w:rFonts w:ascii="Times New Roman" w:eastAsia="仿宋_GB2312" w:hAnsi="Times New Roman" w:hint="eastAsia"/>
          <w:sz w:val="32"/>
          <w:szCs w:val="32"/>
        </w:rPr>
        <w:t>。统筹单位资源，以自有的垃圾打捞船为依托，与第三方机构合作共同完成沅江风光带垃圾打捞工作</w:t>
      </w:r>
      <w:r>
        <w:rPr>
          <w:rFonts w:ascii="Times New Roman" w:eastAsia="仿宋_GB2312" w:hAnsi="Times New Roman"/>
          <w:sz w:val="32"/>
          <w:szCs w:val="32"/>
        </w:rPr>
        <w:t>。</w:t>
      </w:r>
    </w:p>
    <w:p w14:paraId="4CFF5404" w14:textId="77777777" w:rsidR="00593D78" w:rsidRDefault="00000000">
      <w:pPr>
        <w:pStyle w:val="aa"/>
        <w:widowControl w:val="0"/>
        <w:numPr>
          <w:ilvl w:val="0"/>
          <w:numId w:val="15"/>
        </w:numPr>
        <w:adjustRightInd/>
        <w:snapToGrid/>
        <w:spacing w:after="0" w:line="560" w:lineRule="exact"/>
        <w:ind w:firstLineChars="0"/>
        <w:jc w:val="both"/>
        <w:outlineLvl w:val="1"/>
        <w:rPr>
          <w:rFonts w:ascii="楷体_GB2312" w:eastAsia="楷体_GB2312" w:hAnsi="Times New Roman"/>
          <w:sz w:val="32"/>
          <w:szCs w:val="32"/>
        </w:rPr>
      </w:pPr>
      <w:bookmarkStart w:id="112" w:name="_Toc174963956"/>
      <w:bookmarkStart w:id="113" w:name="_Toc105549642"/>
      <w:bookmarkStart w:id="114" w:name="_Toc180417433"/>
      <w:r>
        <w:rPr>
          <w:rFonts w:ascii="楷体_GB2312" w:eastAsia="楷体_GB2312" w:hAnsi="Times New Roman"/>
          <w:sz w:val="32"/>
          <w:szCs w:val="32"/>
        </w:rPr>
        <w:t>存在的主要问题及原因分析</w:t>
      </w:r>
      <w:bookmarkStart w:id="115" w:name="OLE_LINK13"/>
      <w:bookmarkEnd w:id="112"/>
      <w:bookmarkEnd w:id="113"/>
      <w:bookmarkEnd w:id="114"/>
    </w:p>
    <w:p w14:paraId="698FAF1E" w14:textId="2B27EE56" w:rsidR="002B2573" w:rsidRPr="002B2573" w:rsidRDefault="002B2573" w:rsidP="002B2573">
      <w:pPr>
        <w:pStyle w:val="aa"/>
        <w:widowControl w:val="0"/>
        <w:numPr>
          <w:ilvl w:val="0"/>
          <w:numId w:val="16"/>
        </w:numPr>
        <w:adjustRightInd/>
        <w:snapToGrid/>
        <w:spacing w:after="0" w:line="560" w:lineRule="exact"/>
        <w:ind w:firstLineChars="0"/>
        <w:jc w:val="both"/>
        <w:outlineLvl w:val="2"/>
        <w:rPr>
          <w:rFonts w:ascii="Times New Roman" w:eastAsia="仿宋_GB2312" w:hAnsi="Times New Roman"/>
          <w:kern w:val="2"/>
          <w:sz w:val="32"/>
          <w:szCs w:val="32"/>
        </w:rPr>
      </w:pPr>
      <w:bookmarkStart w:id="116" w:name="_Toc180417434"/>
      <w:r w:rsidRPr="002B2573">
        <w:rPr>
          <w:rFonts w:ascii="Times New Roman" w:eastAsia="仿宋_GB2312" w:hAnsi="Times New Roman" w:hint="eastAsia"/>
          <w:kern w:val="2"/>
          <w:sz w:val="32"/>
          <w:szCs w:val="32"/>
        </w:rPr>
        <w:t>资金</w:t>
      </w:r>
      <w:r>
        <w:rPr>
          <w:rFonts w:ascii="Times New Roman" w:eastAsia="仿宋_GB2312" w:hAnsi="Times New Roman" w:hint="eastAsia"/>
          <w:kern w:val="2"/>
          <w:sz w:val="32"/>
          <w:szCs w:val="32"/>
        </w:rPr>
        <w:t>到位较迟</w:t>
      </w:r>
      <w:bookmarkEnd w:id="116"/>
    </w:p>
    <w:p w14:paraId="493CF2E9" w14:textId="17DF3273" w:rsidR="002B2573" w:rsidRPr="002B2573" w:rsidRDefault="002B2573" w:rsidP="002B2573">
      <w:pPr>
        <w:widowControl w:val="0"/>
        <w:adjustRightInd/>
        <w:snapToGrid/>
        <w:spacing w:after="0" w:line="560" w:lineRule="exact"/>
        <w:ind w:firstLineChars="200" w:firstLine="640"/>
        <w:jc w:val="both"/>
        <w:rPr>
          <w:rFonts w:ascii="Times New Roman" w:eastAsia="仿宋_GB2312" w:hAnsi="Times New Roman"/>
          <w:sz w:val="32"/>
          <w:szCs w:val="32"/>
        </w:rPr>
      </w:pPr>
      <w:proofErr w:type="gramStart"/>
      <w:r>
        <w:rPr>
          <w:rFonts w:ascii="Times New Roman" w:eastAsia="仿宋_GB2312" w:hAnsi="Times New Roman" w:hint="eastAsia"/>
          <w:sz w:val="32"/>
          <w:szCs w:val="32"/>
        </w:rPr>
        <w:t>本资金</w:t>
      </w:r>
      <w:proofErr w:type="gramEnd"/>
      <w:r>
        <w:rPr>
          <w:rFonts w:ascii="Times New Roman" w:eastAsia="仿宋_GB2312" w:hAnsi="Times New Roman" w:hint="eastAsia"/>
          <w:sz w:val="32"/>
          <w:szCs w:val="32"/>
        </w:rPr>
        <w:t>2023</w:t>
      </w:r>
      <w:r>
        <w:rPr>
          <w:rFonts w:ascii="Times New Roman" w:eastAsia="仿宋_GB2312" w:hAnsi="Times New Roman" w:hint="eastAsia"/>
          <w:sz w:val="32"/>
          <w:szCs w:val="32"/>
        </w:rPr>
        <w:t>年仅到位</w:t>
      </w:r>
      <w:r>
        <w:rPr>
          <w:rFonts w:ascii="Times New Roman" w:eastAsia="仿宋_GB2312" w:hAnsi="Times New Roman" w:hint="eastAsia"/>
          <w:sz w:val="32"/>
          <w:szCs w:val="32"/>
        </w:rPr>
        <w:t>80</w:t>
      </w:r>
      <w:r>
        <w:rPr>
          <w:rFonts w:ascii="Times New Roman" w:eastAsia="仿宋_GB2312" w:hAnsi="Times New Roman" w:hint="eastAsia"/>
          <w:sz w:val="32"/>
          <w:szCs w:val="32"/>
        </w:rPr>
        <w:t>万元，另</w:t>
      </w:r>
      <w:r>
        <w:rPr>
          <w:rFonts w:ascii="Times New Roman" w:eastAsia="仿宋_GB2312" w:hAnsi="Times New Roman" w:hint="eastAsia"/>
          <w:sz w:val="32"/>
          <w:szCs w:val="32"/>
        </w:rPr>
        <w:t>66</w:t>
      </w:r>
      <w:r>
        <w:rPr>
          <w:rFonts w:ascii="Times New Roman" w:eastAsia="仿宋_GB2312" w:hAnsi="Times New Roman" w:hint="eastAsia"/>
          <w:sz w:val="32"/>
          <w:szCs w:val="32"/>
        </w:rPr>
        <w:t>万元于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月到位，资金到位迟滞，与项目实施进度不匹配</w:t>
      </w:r>
      <w:r w:rsidRPr="002B2573">
        <w:rPr>
          <w:rFonts w:ascii="Times New Roman" w:eastAsia="仿宋_GB2312" w:hAnsi="Times New Roman"/>
          <w:sz w:val="32"/>
          <w:szCs w:val="32"/>
        </w:rPr>
        <w:t>。</w:t>
      </w:r>
    </w:p>
    <w:p w14:paraId="6C1B1DC4" w14:textId="61B06DB6" w:rsidR="002B2573" w:rsidRDefault="002B2573" w:rsidP="002B2573">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原因分析：</w:t>
      </w:r>
      <w:r>
        <w:rPr>
          <w:rFonts w:ascii="Times New Roman" w:eastAsia="仿宋_GB2312" w:hAnsi="Times New Roman" w:hint="eastAsia"/>
          <w:sz w:val="32"/>
          <w:szCs w:val="32"/>
        </w:rPr>
        <w:t>目前城维费难以在年度终结前测算出全年支出数，</w:t>
      </w:r>
      <w:r>
        <w:rPr>
          <w:rFonts w:ascii="Times New Roman" w:eastAsia="仿宋_GB2312" w:hAnsi="Times New Roman" w:hint="eastAsia"/>
          <w:sz w:val="32"/>
          <w:szCs w:val="32"/>
        </w:rPr>
        <w:lastRenderedPageBreak/>
        <w:t>故采取先预支部分，待年度终结后据实补齐剩下部分的方式拨付资金</w:t>
      </w:r>
      <w:r w:rsidRPr="00C67A3D">
        <w:rPr>
          <w:rFonts w:ascii="Times New Roman" w:eastAsia="仿宋_GB2312" w:hAnsi="Times New Roman" w:hint="eastAsia"/>
          <w:sz w:val="32"/>
          <w:szCs w:val="32"/>
        </w:rPr>
        <w:t>。</w:t>
      </w:r>
    </w:p>
    <w:p w14:paraId="3F0B8075" w14:textId="76BBA19C" w:rsidR="00593D78" w:rsidRDefault="00000000">
      <w:pPr>
        <w:pStyle w:val="aa"/>
        <w:widowControl w:val="0"/>
        <w:numPr>
          <w:ilvl w:val="0"/>
          <w:numId w:val="16"/>
        </w:numPr>
        <w:adjustRightInd/>
        <w:snapToGrid/>
        <w:spacing w:after="0" w:line="560" w:lineRule="exact"/>
        <w:ind w:firstLineChars="0"/>
        <w:jc w:val="both"/>
        <w:outlineLvl w:val="2"/>
        <w:rPr>
          <w:rFonts w:ascii="Times New Roman" w:eastAsia="仿宋_GB2312" w:hAnsi="Times New Roman"/>
          <w:kern w:val="2"/>
          <w:sz w:val="32"/>
          <w:szCs w:val="32"/>
        </w:rPr>
      </w:pPr>
      <w:bookmarkStart w:id="117" w:name="_Toc174963958"/>
      <w:bookmarkStart w:id="118" w:name="_Toc180417435"/>
      <w:r>
        <w:rPr>
          <w:rFonts w:ascii="Times New Roman" w:eastAsia="仿宋_GB2312" w:hAnsi="Times New Roman" w:hint="eastAsia"/>
          <w:kern w:val="2"/>
          <w:sz w:val="32"/>
          <w:szCs w:val="32"/>
        </w:rPr>
        <w:t>部分资金使用不合</w:t>
      </w:r>
      <w:bookmarkEnd w:id="117"/>
      <w:proofErr w:type="gramStart"/>
      <w:r w:rsidR="00804BC5">
        <w:rPr>
          <w:rFonts w:ascii="Times New Roman" w:eastAsia="仿宋_GB2312" w:hAnsi="Times New Roman" w:hint="eastAsia"/>
          <w:kern w:val="2"/>
          <w:sz w:val="32"/>
          <w:szCs w:val="32"/>
        </w:rPr>
        <w:t>规</w:t>
      </w:r>
      <w:bookmarkEnd w:id="118"/>
      <w:proofErr w:type="gramEnd"/>
    </w:p>
    <w:p w14:paraId="7C380324" w14:textId="5B41D48D" w:rsidR="00593D78" w:rsidRDefault="00EF4E14">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超范围支出泵站</w:t>
      </w:r>
      <w:r w:rsidR="00804BC5">
        <w:rPr>
          <w:rFonts w:ascii="Times New Roman" w:eastAsia="仿宋_GB2312" w:hAnsi="Times New Roman" w:hint="eastAsia"/>
          <w:sz w:val="32"/>
          <w:szCs w:val="32"/>
        </w:rPr>
        <w:t>维修维护费。如</w:t>
      </w:r>
      <w:r w:rsidR="00804BC5">
        <w:rPr>
          <w:rFonts w:ascii="Times New Roman" w:eastAsia="仿宋_GB2312" w:hAnsi="Times New Roman" w:hint="eastAsia"/>
          <w:sz w:val="32"/>
          <w:szCs w:val="32"/>
        </w:rPr>
        <w:t>2023</w:t>
      </w:r>
      <w:r w:rsidR="00804BC5">
        <w:rPr>
          <w:rFonts w:ascii="Times New Roman" w:eastAsia="仿宋_GB2312" w:hAnsi="Times New Roman" w:hint="eastAsia"/>
          <w:sz w:val="32"/>
          <w:szCs w:val="32"/>
        </w:rPr>
        <w:t>年</w:t>
      </w:r>
      <w:r w:rsidR="008C3526">
        <w:rPr>
          <w:rFonts w:ascii="Times New Roman" w:eastAsia="仿宋_GB2312" w:hAnsi="Times New Roman" w:hint="eastAsia"/>
          <w:sz w:val="32"/>
          <w:szCs w:val="32"/>
        </w:rPr>
        <w:t>10</w:t>
      </w:r>
      <w:r w:rsidR="00804BC5">
        <w:rPr>
          <w:rFonts w:ascii="Times New Roman" w:eastAsia="仿宋_GB2312" w:hAnsi="Times New Roman" w:hint="eastAsia"/>
          <w:sz w:val="32"/>
          <w:szCs w:val="32"/>
        </w:rPr>
        <w:t>月</w:t>
      </w:r>
      <w:r w:rsidR="008C3526">
        <w:rPr>
          <w:rFonts w:ascii="Times New Roman" w:eastAsia="仿宋_GB2312" w:hAnsi="Times New Roman" w:hint="eastAsia"/>
          <w:sz w:val="32"/>
          <w:szCs w:val="32"/>
        </w:rPr>
        <w:t>32</w:t>
      </w:r>
      <w:r w:rsidR="00804BC5">
        <w:rPr>
          <w:rFonts w:ascii="Times New Roman" w:eastAsia="仿宋_GB2312" w:hAnsi="Times New Roman" w:hint="eastAsia"/>
          <w:sz w:val="32"/>
          <w:szCs w:val="32"/>
        </w:rPr>
        <w:t>号凭证支付污水泵站</w:t>
      </w:r>
      <w:r w:rsidR="008C3526">
        <w:rPr>
          <w:rFonts w:ascii="Times New Roman" w:eastAsia="仿宋_GB2312" w:hAnsi="Times New Roman" w:hint="eastAsia"/>
          <w:sz w:val="32"/>
          <w:szCs w:val="32"/>
        </w:rPr>
        <w:t>空调清洗费</w:t>
      </w:r>
      <w:r w:rsidR="00775156">
        <w:rPr>
          <w:rFonts w:ascii="Times New Roman" w:eastAsia="仿宋_GB2312" w:hAnsi="Times New Roman" w:hint="eastAsia"/>
          <w:sz w:val="32"/>
          <w:szCs w:val="32"/>
        </w:rPr>
        <w:t>4,200.00</w:t>
      </w:r>
      <w:r w:rsidR="00804BC5">
        <w:rPr>
          <w:rFonts w:ascii="Times New Roman" w:eastAsia="仿宋_GB2312" w:hAnsi="Times New Roman" w:hint="eastAsia"/>
          <w:sz w:val="32"/>
          <w:szCs w:val="32"/>
        </w:rPr>
        <w:t>元，经查所签合同</w:t>
      </w:r>
      <w:r w:rsidR="008C3526">
        <w:rPr>
          <w:rFonts w:ascii="Times New Roman" w:eastAsia="仿宋_GB2312" w:hAnsi="Times New Roman" w:hint="eastAsia"/>
          <w:sz w:val="32"/>
          <w:szCs w:val="32"/>
        </w:rPr>
        <w:t>及后附明细表</w:t>
      </w:r>
      <w:r w:rsidR="00804BC5">
        <w:rPr>
          <w:rFonts w:ascii="Times New Roman" w:eastAsia="仿宋_GB2312" w:hAnsi="Times New Roman" w:hint="eastAsia"/>
          <w:sz w:val="32"/>
          <w:szCs w:val="32"/>
        </w:rPr>
        <w:t>，将</w:t>
      </w:r>
      <w:proofErr w:type="gramStart"/>
      <w:r w:rsidR="008C3526">
        <w:rPr>
          <w:rFonts w:ascii="Times New Roman" w:eastAsia="仿宋_GB2312" w:hAnsi="Times New Roman" w:hint="eastAsia"/>
          <w:sz w:val="32"/>
          <w:szCs w:val="32"/>
        </w:rPr>
        <w:t>垸</w:t>
      </w:r>
      <w:proofErr w:type="gramEnd"/>
      <w:r w:rsidR="008C3526">
        <w:rPr>
          <w:rFonts w:ascii="Times New Roman" w:eastAsia="仿宋_GB2312" w:hAnsi="Times New Roman" w:hint="eastAsia"/>
          <w:sz w:val="32"/>
          <w:szCs w:val="32"/>
        </w:rPr>
        <w:t>机关办公楼清洗费与</w:t>
      </w:r>
      <w:r w:rsidR="00804BC5">
        <w:rPr>
          <w:rFonts w:ascii="Times New Roman" w:eastAsia="仿宋_GB2312" w:hAnsi="Times New Roman" w:hint="eastAsia"/>
          <w:sz w:val="32"/>
          <w:szCs w:val="32"/>
        </w:rPr>
        <w:t>新桥、东街污水泵站</w:t>
      </w:r>
      <w:r w:rsidR="008C3526">
        <w:rPr>
          <w:rFonts w:ascii="Times New Roman" w:eastAsia="仿宋_GB2312" w:hAnsi="Times New Roman" w:hint="eastAsia"/>
          <w:sz w:val="32"/>
          <w:szCs w:val="32"/>
        </w:rPr>
        <w:t>清洗费</w:t>
      </w:r>
      <w:r w:rsidR="00804BC5">
        <w:rPr>
          <w:rFonts w:ascii="Times New Roman" w:eastAsia="仿宋_GB2312" w:hAnsi="Times New Roman" w:hint="eastAsia"/>
          <w:sz w:val="32"/>
          <w:szCs w:val="32"/>
        </w:rPr>
        <w:t>合并支付。类似情况共</w:t>
      </w:r>
      <w:r w:rsidR="008C3526">
        <w:rPr>
          <w:rFonts w:ascii="Times New Roman" w:eastAsia="仿宋_GB2312" w:hAnsi="Times New Roman" w:hint="eastAsia"/>
          <w:sz w:val="32"/>
          <w:szCs w:val="32"/>
        </w:rPr>
        <w:t>2</w:t>
      </w:r>
      <w:r w:rsidR="00804BC5">
        <w:rPr>
          <w:rFonts w:ascii="Times New Roman" w:eastAsia="仿宋_GB2312" w:hAnsi="Times New Roman" w:hint="eastAsia"/>
          <w:sz w:val="32"/>
          <w:szCs w:val="32"/>
        </w:rPr>
        <w:t>起，涉及资金共</w:t>
      </w:r>
      <w:r w:rsidR="00775156">
        <w:rPr>
          <w:rFonts w:ascii="Times New Roman" w:eastAsia="仿宋_GB2312" w:hAnsi="Times New Roman" w:hint="eastAsia"/>
          <w:sz w:val="32"/>
          <w:szCs w:val="32"/>
        </w:rPr>
        <w:t>6,762.00</w:t>
      </w:r>
      <w:r w:rsidR="00804BC5">
        <w:rPr>
          <w:rFonts w:ascii="Times New Roman" w:eastAsia="仿宋_GB2312" w:hAnsi="Times New Roman" w:hint="eastAsia"/>
          <w:sz w:val="32"/>
          <w:szCs w:val="32"/>
        </w:rPr>
        <w:t>元</w:t>
      </w:r>
      <w:r w:rsidR="008C3526">
        <w:rPr>
          <w:rFonts w:ascii="Times New Roman" w:eastAsia="仿宋_GB2312" w:hAnsi="Times New Roman" w:hint="eastAsia"/>
          <w:sz w:val="32"/>
          <w:szCs w:val="32"/>
        </w:rPr>
        <w:t>，其中</w:t>
      </w:r>
      <w:r w:rsidR="00775156">
        <w:rPr>
          <w:rFonts w:ascii="Times New Roman" w:eastAsia="仿宋_GB2312" w:hAnsi="Times New Roman" w:hint="eastAsia"/>
          <w:sz w:val="32"/>
          <w:szCs w:val="32"/>
        </w:rPr>
        <w:t>3,386.00</w:t>
      </w:r>
      <w:r w:rsidR="008C3526">
        <w:rPr>
          <w:rFonts w:ascii="Times New Roman" w:eastAsia="仿宋_GB2312" w:hAnsi="Times New Roman" w:hint="eastAsia"/>
          <w:sz w:val="32"/>
          <w:szCs w:val="32"/>
        </w:rPr>
        <w:t>元为超范围支付</w:t>
      </w:r>
      <w:proofErr w:type="gramStart"/>
      <w:r w:rsidR="008C3526">
        <w:rPr>
          <w:rFonts w:ascii="Times New Roman" w:eastAsia="仿宋_GB2312" w:hAnsi="Times New Roman" w:hint="eastAsia"/>
          <w:sz w:val="32"/>
          <w:szCs w:val="32"/>
        </w:rPr>
        <w:t>垸</w:t>
      </w:r>
      <w:proofErr w:type="gramEnd"/>
      <w:r w:rsidR="008C3526">
        <w:rPr>
          <w:rFonts w:ascii="Times New Roman" w:eastAsia="仿宋_GB2312" w:hAnsi="Times New Roman" w:hint="eastAsia"/>
          <w:sz w:val="32"/>
          <w:szCs w:val="32"/>
        </w:rPr>
        <w:t>机关维修维护费用，占比</w:t>
      </w:r>
      <w:r w:rsidR="008C3526">
        <w:rPr>
          <w:rFonts w:ascii="Times New Roman" w:eastAsia="仿宋_GB2312" w:hAnsi="Times New Roman" w:hint="eastAsia"/>
          <w:sz w:val="32"/>
          <w:szCs w:val="32"/>
        </w:rPr>
        <w:t>50.07%</w:t>
      </w:r>
      <w:r w:rsidR="00804BC5">
        <w:rPr>
          <w:rFonts w:ascii="Times New Roman" w:eastAsia="仿宋_GB2312" w:hAnsi="Times New Roman" w:hint="eastAsia"/>
          <w:sz w:val="32"/>
          <w:szCs w:val="32"/>
        </w:rPr>
        <w:t>。</w:t>
      </w:r>
    </w:p>
    <w:p w14:paraId="0BDD6488" w14:textId="2117EAB8"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原因分析：项目主管</w:t>
      </w:r>
      <w:r>
        <w:rPr>
          <w:rFonts w:ascii="Times New Roman" w:eastAsia="仿宋_GB2312" w:hAnsi="Times New Roman"/>
          <w:sz w:val="32"/>
          <w:szCs w:val="32"/>
        </w:rPr>
        <w:t>单位未落实专项资金管理相关要求，未严格按</w:t>
      </w:r>
      <w:r w:rsidR="00804BC5">
        <w:rPr>
          <w:rFonts w:ascii="Times New Roman" w:eastAsia="仿宋_GB2312" w:hAnsi="Times New Roman" w:hint="eastAsia"/>
          <w:sz w:val="32"/>
          <w:szCs w:val="32"/>
        </w:rPr>
        <w:t>资金使用</w:t>
      </w:r>
      <w:r w:rsidR="00EF4E14">
        <w:rPr>
          <w:rFonts w:ascii="Times New Roman" w:eastAsia="仿宋_GB2312" w:hAnsi="Times New Roman" w:hint="eastAsia"/>
          <w:sz w:val="32"/>
          <w:szCs w:val="32"/>
        </w:rPr>
        <w:t>范围列支</w:t>
      </w:r>
      <w:r>
        <w:rPr>
          <w:rFonts w:ascii="Times New Roman" w:eastAsia="仿宋_GB2312" w:hAnsi="Times New Roman"/>
          <w:sz w:val="32"/>
          <w:szCs w:val="32"/>
        </w:rPr>
        <w:t>。</w:t>
      </w:r>
    </w:p>
    <w:p w14:paraId="2B95ADEA" w14:textId="77777777" w:rsidR="00593D78" w:rsidRDefault="00000000">
      <w:pPr>
        <w:pStyle w:val="aa"/>
        <w:widowControl w:val="0"/>
        <w:numPr>
          <w:ilvl w:val="0"/>
          <w:numId w:val="16"/>
        </w:numPr>
        <w:adjustRightInd/>
        <w:snapToGrid/>
        <w:spacing w:after="0" w:line="560" w:lineRule="exact"/>
        <w:ind w:firstLineChars="0"/>
        <w:jc w:val="both"/>
        <w:outlineLvl w:val="2"/>
        <w:rPr>
          <w:rFonts w:ascii="Times New Roman" w:eastAsia="仿宋_GB2312" w:hAnsi="Times New Roman"/>
          <w:kern w:val="2"/>
          <w:sz w:val="32"/>
          <w:szCs w:val="32"/>
        </w:rPr>
      </w:pPr>
      <w:bookmarkStart w:id="119" w:name="_Toc174963959"/>
      <w:bookmarkStart w:id="120" w:name="_Toc105549644"/>
      <w:bookmarkStart w:id="121" w:name="_Toc180417436"/>
      <w:r>
        <w:rPr>
          <w:rFonts w:ascii="Times New Roman" w:eastAsia="仿宋_GB2312" w:hAnsi="Times New Roman"/>
          <w:kern w:val="2"/>
          <w:sz w:val="32"/>
          <w:szCs w:val="32"/>
        </w:rPr>
        <w:t>制度执行不严格</w:t>
      </w:r>
      <w:bookmarkEnd w:id="119"/>
      <w:bookmarkEnd w:id="120"/>
      <w:bookmarkEnd w:id="121"/>
    </w:p>
    <w:p w14:paraId="04BAC223" w14:textId="0B9E72AB" w:rsidR="00775156" w:rsidRDefault="00775156">
      <w:pPr>
        <w:widowControl w:val="0"/>
        <w:adjustRightInd/>
        <w:snapToGrid/>
        <w:spacing w:after="0" w:line="560" w:lineRule="exact"/>
        <w:ind w:firstLineChars="200" w:firstLine="640"/>
        <w:jc w:val="both"/>
        <w:rPr>
          <w:rFonts w:ascii="Times New Roman" w:eastAsia="仿宋_GB2312" w:hAnsi="Times New Roman"/>
          <w:sz w:val="32"/>
          <w:szCs w:val="32"/>
        </w:rPr>
      </w:pPr>
      <w:bookmarkStart w:id="122" w:name="OLE_LINK11"/>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）部分值班人员无电工证。经查看</w:t>
      </w:r>
      <w:proofErr w:type="gramStart"/>
      <w:r>
        <w:rPr>
          <w:rFonts w:ascii="Times New Roman" w:eastAsia="仿宋_GB2312" w:hAnsi="Times New Roman" w:hint="eastAsia"/>
          <w:sz w:val="32"/>
          <w:szCs w:val="32"/>
        </w:rPr>
        <w:t>污</w:t>
      </w:r>
      <w:proofErr w:type="gramEnd"/>
      <w:r>
        <w:rPr>
          <w:rFonts w:ascii="Times New Roman" w:eastAsia="仿宋_GB2312" w:hAnsi="Times New Roman" w:hint="eastAsia"/>
          <w:sz w:val="32"/>
          <w:szCs w:val="32"/>
        </w:rPr>
        <w:t>泵站规章制度及与</w:t>
      </w:r>
      <w:r w:rsidR="0040525A">
        <w:rPr>
          <w:rFonts w:ascii="Times New Roman" w:eastAsia="仿宋_GB2312" w:hAnsi="Times New Roman" w:hint="eastAsia"/>
          <w:sz w:val="32"/>
          <w:szCs w:val="32"/>
        </w:rPr>
        <w:t>劳务外包</w:t>
      </w:r>
      <w:r>
        <w:rPr>
          <w:rFonts w:ascii="Times New Roman" w:eastAsia="仿宋_GB2312" w:hAnsi="Times New Roman" w:hint="eastAsia"/>
          <w:sz w:val="32"/>
          <w:szCs w:val="32"/>
        </w:rPr>
        <w:t>公司签订的用工合同，要求站内值班人员持有经国家认证的电工证。经绩效评价小组核查，</w:t>
      </w:r>
      <w:r w:rsidR="0040525A">
        <w:rPr>
          <w:rFonts w:ascii="Times New Roman" w:eastAsia="仿宋_GB2312" w:hAnsi="Times New Roman" w:hint="eastAsia"/>
          <w:sz w:val="32"/>
          <w:szCs w:val="32"/>
        </w:rPr>
        <w:t>劳务外包</w:t>
      </w:r>
      <w:r>
        <w:rPr>
          <w:rFonts w:ascii="Times New Roman" w:eastAsia="仿宋_GB2312" w:hAnsi="Times New Roman" w:hint="eastAsia"/>
          <w:sz w:val="32"/>
          <w:szCs w:val="32"/>
        </w:rPr>
        <w:t>值班人员均无电工证，且东街污水泵站全部值班人员均为</w:t>
      </w:r>
      <w:r w:rsidR="0040525A">
        <w:rPr>
          <w:rFonts w:ascii="Times New Roman" w:eastAsia="仿宋_GB2312" w:hAnsi="Times New Roman" w:hint="eastAsia"/>
          <w:sz w:val="32"/>
          <w:szCs w:val="32"/>
        </w:rPr>
        <w:t>劳务外包</w:t>
      </w:r>
      <w:r>
        <w:rPr>
          <w:rFonts w:ascii="Times New Roman" w:eastAsia="仿宋_GB2312" w:hAnsi="Times New Roman" w:hint="eastAsia"/>
          <w:sz w:val="32"/>
          <w:szCs w:val="32"/>
        </w:rPr>
        <w:t>人员，无法确保操作合</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性，存在作业安全风险。</w:t>
      </w:r>
    </w:p>
    <w:p w14:paraId="0BB6654D" w14:textId="69FB8A40" w:rsidR="00775156" w:rsidRDefault="00775156" w:rsidP="00F711DE">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）污水泵站工作台</w:t>
      </w:r>
      <w:proofErr w:type="gramStart"/>
      <w:r>
        <w:rPr>
          <w:rFonts w:ascii="Times New Roman" w:eastAsia="仿宋_GB2312" w:hAnsi="Times New Roman" w:hint="eastAsia"/>
          <w:sz w:val="32"/>
          <w:szCs w:val="32"/>
        </w:rPr>
        <w:t>账</w:t>
      </w:r>
      <w:proofErr w:type="gramEnd"/>
      <w:r w:rsidRPr="00F711DE">
        <w:rPr>
          <w:rFonts w:ascii="Times New Roman" w:eastAsia="仿宋_GB2312" w:hAnsi="Times New Roman" w:hint="eastAsia"/>
          <w:sz w:val="32"/>
          <w:szCs w:val="32"/>
        </w:rPr>
        <w:t>填写不规范</w:t>
      </w:r>
      <w:r>
        <w:rPr>
          <w:rFonts w:ascii="Times New Roman" w:eastAsia="仿宋_GB2312" w:hAnsi="Times New Roman" w:hint="eastAsia"/>
          <w:sz w:val="32"/>
          <w:szCs w:val="32"/>
        </w:rPr>
        <w:t>。</w:t>
      </w:r>
      <w:r w:rsidRPr="00775156">
        <w:rPr>
          <w:rFonts w:ascii="Times New Roman" w:eastAsia="仿宋_GB2312" w:hAnsi="Times New Roman" w:hint="eastAsia"/>
          <w:sz w:val="32"/>
          <w:szCs w:val="32"/>
        </w:rPr>
        <w:t>绩效评价小组于</w:t>
      </w:r>
      <w:r w:rsidRPr="00775156">
        <w:rPr>
          <w:rFonts w:ascii="Times New Roman" w:eastAsia="仿宋_GB2312" w:hAnsi="Times New Roman" w:hint="eastAsia"/>
          <w:sz w:val="32"/>
          <w:szCs w:val="32"/>
        </w:rPr>
        <w:t>2024</w:t>
      </w:r>
      <w:r w:rsidRPr="00775156">
        <w:rPr>
          <w:rFonts w:ascii="Times New Roman" w:eastAsia="仿宋_GB2312" w:hAnsi="Times New Roman" w:hint="eastAsia"/>
          <w:sz w:val="32"/>
          <w:szCs w:val="32"/>
        </w:rPr>
        <w:t>年</w:t>
      </w:r>
      <w:r w:rsidRPr="00775156">
        <w:rPr>
          <w:rFonts w:ascii="Times New Roman" w:eastAsia="仿宋_GB2312" w:hAnsi="Times New Roman" w:hint="eastAsia"/>
          <w:sz w:val="32"/>
          <w:szCs w:val="32"/>
        </w:rPr>
        <w:t>9</w:t>
      </w:r>
      <w:r w:rsidRPr="00775156">
        <w:rPr>
          <w:rFonts w:ascii="Times New Roman" w:eastAsia="仿宋_GB2312" w:hAnsi="Times New Roman" w:hint="eastAsia"/>
          <w:sz w:val="32"/>
          <w:szCs w:val="32"/>
        </w:rPr>
        <w:t>月</w:t>
      </w:r>
      <w:r w:rsidRPr="00775156">
        <w:rPr>
          <w:rFonts w:ascii="Times New Roman" w:eastAsia="仿宋_GB2312" w:hAnsi="Times New Roman" w:hint="eastAsia"/>
          <w:sz w:val="32"/>
          <w:szCs w:val="32"/>
        </w:rPr>
        <w:t>24</w:t>
      </w:r>
      <w:r w:rsidRPr="00775156">
        <w:rPr>
          <w:rFonts w:ascii="Times New Roman" w:eastAsia="仿宋_GB2312" w:hAnsi="Times New Roman" w:hint="eastAsia"/>
          <w:sz w:val="32"/>
          <w:szCs w:val="32"/>
        </w:rPr>
        <w:t>日进行现场走访核查，发现自</w:t>
      </w:r>
      <w:r w:rsidRPr="00775156">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日以来的交接班记录中所有设备运行与变更内容均为正常，与实际发生的多次设备维修不符，交接班记录未据实填写。东街</w:t>
      </w:r>
      <w:proofErr w:type="gramStart"/>
      <w:r>
        <w:rPr>
          <w:rFonts w:ascii="Times New Roman" w:eastAsia="仿宋_GB2312" w:hAnsi="Times New Roman" w:hint="eastAsia"/>
          <w:sz w:val="32"/>
          <w:szCs w:val="32"/>
        </w:rPr>
        <w:t>污</w:t>
      </w:r>
      <w:proofErr w:type="gramEnd"/>
      <w:r>
        <w:rPr>
          <w:rFonts w:ascii="Times New Roman" w:eastAsia="仿宋_GB2312" w:hAnsi="Times New Roman" w:hint="eastAsia"/>
          <w:sz w:val="32"/>
          <w:szCs w:val="32"/>
        </w:rPr>
        <w:t>泵站仅填写值班记录，未填写交接班记录。闸门启闭工作</w:t>
      </w:r>
      <w:proofErr w:type="gramStart"/>
      <w:r>
        <w:rPr>
          <w:rFonts w:ascii="Times New Roman" w:eastAsia="仿宋_GB2312" w:hAnsi="Times New Roman" w:hint="eastAsia"/>
          <w:sz w:val="32"/>
          <w:szCs w:val="32"/>
        </w:rPr>
        <w:t>票记录</w:t>
      </w:r>
      <w:proofErr w:type="gramEnd"/>
      <w:r>
        <w:rPr>
          <w:rFonts w:ascii="Times New Roman" w:eastAsia="仿宋_GB2312" w:hAnsi="Times New Roman" w:hint="eastAsia"/>
          <w:sz w:val="32"/>
          <w:szCs w:val="32"/>
        </w:rPr>
        <w:t>中部分日期对于启闭原因的填写不具体不明确，无法正确反映启闭的规范性。</w:t>
      </w:r>
    </w:p>
    <w:p w14:paraId="6F58F15E" w14:textId="2D07955C" w:rsidR="00775156" w:rsidRPr="00AC61FC" w:rsidRDefault="00775156" w:rsidP="00AC61FC">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AC61FC">
        <w:rPr>
          <w:rFonts w:ascii="Times New Roman" w:eastAsia="仿宋_GB2312" w:hAnsi="Times New Roman" w:hint="eastAsia"/>
          <w:sz w:val="32"/>
          <w:szCs w:val="32"/>
        </w:rPr>
        <w:t>沅江风光带</w:t>
      </w:r>
      <w:r>
        <w:rPr>
          <w:rFonts w:ascii="Times New Roman" w:eastAsia="仿宋_GB2312" w:hAnsi="Times New Roman" w:hint="eastAsia"/>
          <w:sz w:val="32"/>
          <w:szCs w:val="32"/>
        </w:rPr>
        <w:t>垃圾打捞</w:t>
      </w:r>
      <w:r w:rsidRPr="00AC61FC">
        <w:rPr>
          <w:rFonts w:ascii="Times New Roman" w:eastAsia="仿宋_GB2312" w:hAnsi="Times New Roman" w:hint="eastAsia"/>
          <w:sz w:val="32"/>
          <w:szCs w:val="32"/>
        </w:rPr>
        <w:t>未见考核结果</w:t>
      </w:r>
      <w:r>
        <w:rPr>
          <w:rFonts w:ascii="Times New Roman" w:eastAsia="仿宋_GB2312" w:hAnsi="Times New Roman" w:hint="eastAsia"/>
          <w:sz w:val="32"/>
          <w:szCs w:val="32"/>
        </w:rPr>
        <w:t>。根据</w:t>
      </w:r>
      <w:proofErr w:type="gramStart"/>
      <w:r>
        <w:rPr>
          <w:rFonts w:ascii="Times New Roman" w:eastAsia="仿宋_GB2312" w:hAnsi="Times New Roman" w:hint="eastAsia"/>
          <w:sz w:val="32"/>
          <w:szCs w:val="32"/>
        </w:rPr>
        <w:t>漳</w:t>
      </w:r>
      <w:proofErr w:type="gramEnd"/>
      <w:r>
        <w:rPr>
          <w:rFonts w:ascii="Times New Roman" w:eastAsia="仿宋_GB2312" w:hAnsi="Times New Roman" w:hint="eastAsia"/>
          <w:sz w:val="32"/>
          <w:szCs w:val="32"/>
        </w:rPr>
        <w:t>江</w:t>
      </w:r>
      <w:proofErr w:type="gramStart"/>
      <w:r>
        <w:rPr>
          <w:rFonts w:ascii="Times New Roman" w:eastAsia="仿宋_GB2312" w:hAnsi="Times New Roman" w:hint="eastAsia"/>
          <w:sz w:val="32"/>
          <w:szCs w:val="32"/>
        </w:rPr>
        <w:t>垸</w:t>
      </w:r>
      <w:proofErr w:type="gramEnd"/>
      <w:r>
        <w:rPr>
          <w:rFonts w:ascii="Times New Roman" w:eastAsia="仿宋_GB2312" w:hAnsi="Times New Roman" w:hint="eastAsia"/>
          <w:sz w:val="32"/>
          <w:szCs w:val="32"/>
        </w:rPr>
        <w:t>管委会制定的《</w:t>
      </w:r>
      <w:r w:rsidRPr="00AC61FC">
        <w:rPr>
          <w:rFonts w:ascii="Times New Roman" w:eastAsia="仿宋_GB2312" w:hAnsi="Times New Roman" w:hint="eastAsia"/>
          <w:sz w:val="32"/>
          <w:szCs w:val="32"/>
        </w:rPr>
        <w:t>对第三方机构打捞垃圾考核办法</w:t>
      </w:r>
      <w:r>
        <w:rPr>
          <w:rFonts w:ascii="Times New Roman" w:eastAsia="仿宋_GB2312" w:hAnsi="Times New Roman" w:hint="eastAsia"/>
          <w:sz w:val="32"/>
          <w:szCs w:val="32"/>
        </w:rPr>
        <w:t>》规定，应每季度从保洁效果、打捞与巡查频次、作业规范与安全、垃圾处理、宣传报道、创新与改进六个层面对第三方机构进行考核。经现场检查，实际验收内容仅包含垃圾打捞范围及保洁情况，并未按规定进行考核。</w:t>
      </w:r>
    </w:p>
    <w:bookmarkEnd w:id="122"/>
    <w:p w14:paraId="1D5179A4" w14:textId="4609839F"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原因分析：</w:t>
      </w:r>
      <w:r>
        <w:rPr>
          <w:rFonts w:ascii="Times New Roman" w:eastAsia="仿宋_GB2312" w:hAnsi="Times New Roman" w:hint="eastAsia"/>
          <w:sz w:val="32"/>
          <w:szCs w:val="32"/>
        </w:rPr>
        <w:t>项目单位</w:t>
      </w:r>
      <w:r>
        <w:rPr>
          <w:rFonts w:ascii="Times New Roman" w:eastAsia="仿宋_GB2312" w:hAnsi="Times New Roman"/>
          <w:sz w:val="32"/>
          <w:szCs w:val="32"/>
        </w:rPr>
        <w:t>内控制度执行不到位</w:t>
      </w:r>
      <w:r>
        <w:rPr>
          <w:rFonts w:ascii="Times New Roman" w:eastAsia="仿宋_GB2312" w:hAnsi="Times New Roman" w:hint="eastAsia"/>
          <w:sz w:val="32"/>
          <w:szCs w:val="32"/>
        </w:rPr>
        <w:t>，</w:t>
      </w:r>
      <w:r>
        <w:rPr>
          <w:rFonts w:ascii="Times New Roman" w:eastAsia="仿宋_GB2312" w:hAnsi="Times New Roman"/>
          <w:sz w:val="32"/>
          <w:szCs w:val="32"/>
        </w:rPr>
        <w:t>管理责任未落实。</w:t>
      </w:r>
    </w:p>
    <w:p w14:paraId="59B45CB9" w14:textId="3D568198" w:rsidR="00593D78" w:rsidRDefault="00326CA2">
      <w:pPr>
        <w:pStyle w:val="aa"/>
        <w:widowControl w:val="0"/>
        <w:numPr>
          <w:ilvl w:val="0"/>
          <w:numId w:val="16"/>
        </w:numPr>
        <w:adjustRightInd/>
        <w:snapToGrid/>
        <w:spacing w:after="0" w:line="560" w:lineRule="exact"/>
        <w:ind w:firstLineChars="0"/>
        <w:jc w:val="both"/>
        <w:outlineLvl w:val="2"/>
        <w:rPr>
          <w:rFonts w:ascii="Times New Roman" w:eastAsia="仿宋_GB2312" w:hAnsi="Times New Roman"/>
          <w:kern w:val="2"/>
          <w:sz w:val="32"/>
          <w:szCs w:val="32"/>
        </w:rPr>
      </w:pPr>
      <w:bookmarkStart w:id="123" w:name="_Toc174963960"/>
      <w:bookmarkStart w:id="124" w:name="_Toc180417437"/>
      <w:r>
        <w:rPr>
          <w:rFonts w:ascii="Times New Roman" w:eastAsia="仿宋_GB2312" w:hAnsi="Times New Roman" w:hint="eastAsia"/>
          <w:kern w:val="2"/>
          <w:sz w:val="32"/>
          <w:szCs w:val="32"/>
        </w:rPr>
        <w:t>沅江风光带垃圾打捞</w:t>
      </w:r>
      <w:bookmarkEnd w:id="123"/>
      <w:r w:rsidR="00D5503F">
        <w:rPr>
          <w:rFonts w:ascii="Times New Roman" w:eastAsia="仿宋_GB2312" w:hAnsi="Times New Roman" w:hint="eastAsia"/>
          <w:kern w:val="2"/>
          <w:sz w:val="32"/>
          <w:szCs w:val="32"/>
        </w:rPr>
        <w:t>日常巡查</w:t>
      </w:r>
      <w:r>
        <w:rPr>
          <w:rFonts w:ascii="Times New Roman" w:eastAsia="仿宋_GB2312" w:hAnsi="Times New Roman" w:hint="eastAsia"/>
          <w:kern w:val="2"/>
          <w:sz w:val="32"/>
          <w:szCs w:val="32"/>
        </w:rPr>
        <w:t>次数未完成</w:t>
      </w:r>
      <w:bookmarkEnd w:id="124"/>
    </w:p>
    <w:p w14:paraId="7755FE5E" w14:textId="78E5EC4F" w:rsidR="00326CA2" w:rsidRDefault="00326CA2" w:rsidP="00326CA2">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根据</w:t>
      </w:r>
      <w:proofErr w:type="gramStart"/>
      <w:r w:rsidR="00323C9B">
        <w:rPr>
          <w:rFonts w:ascii="Times New Roman" w:eastAsia="仿宋_GB2312" w:hAnsi="Times New Roman" w:hint="eastAsia"/>
          <w:sz w:val="32"/>
          <w:szCs w:val="32"/>
        </w:rPr>
        <w:t>漳</w:t>
      </w:r>
      <w:proofErr w:type="gramEnd"/>
      <w:r w:rsidR="00323C9B">
        <w:rPr>
          <w:rFonts w:ascii="Times New Roman" w:eastAsia="仿宋_GB2312" w:hAnsi="Times New Roman" w:hint="eastAsia"/>
          <w:sz w:val="32"/>
          <w:szCs w:val="32"/>
        </w:rPr>
        <w:t>江</w:t>
      </w:r>
      <w:proofErr w:type="gramStart"/>
      <w:r w:rsidR="00323C9B">
        <w:rPr>
          <w:rFonts w:ascii="Times New Roman" w:eastAsia="仿宋_GB2312" w:hAnsi="Times New Roman" w:hint="eastAsia"/>
          <w:sz w:val="32"/>
          <w:szCs w:val="32"/>
        </w:rPr>
        <w:t>垸</w:t>
      </w:r>
      <w:proofErr w:type="gramEnd"/>
      <w:r w:rsidR="00323C9B">
        <w:rPr>
          <w:rFonts w:ascii="Times New Roman" w:eastAsia="仿宋_GB2312" w:hAnsi="Times New Roman" w:hint="eastAsia"/>
          <w:sz w:val="32"/>
          <w:szCs w:val="32"/>
        </w:rPr>
        <w:t>管委会</w:t>
      </w:r>
      <w:proofErr w:type="gramStart"/>
      <w:r>
        <w:rPr>
          <w:rFonts w:ascii="Times New Roman" w:eastAsia="仿宋_GB2312" w:hAnsi="Times New Roman" w:hint="eastAsia"/>
          <w:sz w:val="32"/>
          <w:szCs w:val="32"/>
        </w:rPr>
        <w:t>绿化股制定</w:t>
      </w:r>
      <w:proofErr w:type="gramEnd"/>
      <w:r>
        <w:rPr>
          <w:rFonts w:ascii="Times New Roman" w:eastAsia="仿宋_GB2312" w:hAnsi="Times New Roman" w:hint="eastAsia"/>
          <w:sz w:val="32"/>
          <w:szCs w:val="32"/>
        </w:rPr>
        <w:t>的沅江风光带</w:t>
      </w:r>
      <w:r w:rsidR="00D5503F">
        <w:rPr>
          <w:rFonts w:ascii="Times New Roman" w:eastAsia="仿宋_GB2312" w:hAnsi="Times New Roman" w:hint="eastAsia"/>
          <w:sz w:val="32"/>
          <w:szCs w:val="32"/>
        </w:rPr>
        <w:t>水面保洁制度</w:t>
      </w:r>
      <w:r>
        <w:rPr>
          <w:rFonts w:ascii="Times New Roman" w:eastAsia="仿宋_GB2312" w:hAnsi="Times New Roman" w:hint="eastAsia"/>
          <w:sz w:val="32"/>
          <w:szCs w:val="32"/>
        </w:rPr>
        <w:t>，应每日上下午</w:t>
      </w:r>
      <w:r w:rsidR="00D5503F">
        <w:rPr>
          <w:rFonts w:ascii="Times New Roman" w:eastAsia="仿宋_GB2312" w:hAnsi="Times New Roman" w:hint="eastAsia"/>
          <w:sz w:val="32"/>
          <w:szCs w:val="32"/>
        </w:rPr>
        <w:t>巡查</w:t>
      </w:r>
      <w:r>
        <w:rPr>
          <w:rFonts w:ascii="Times New Roman" w:eastAsia="仿宋_GB2312" w:hAnsi="Times New Roman" w:hint="eastAsia"/>
          <w:sz w:val="32"/>
          <w:szCs w:val="32"/>
        </w:rPr>
        <w:t>1</w:t>
      </w:r>
      <w:r>
        <w:rPr>
          <w:rFonts w:ascii="Times New Roman" w:eastAsia="仿宋_GB2312" w:hAnsi="Times New Roman" w:hint="eastAsia"/>
          <w:sz w:val="32"/>
          <w:szCs w:val="32"/>
        </w:rPr>
        <w:t>次，经绩效评价小组核查现场工作台账，实际平均每</w:t>
      </w:r>
      <w:proofErr w:type="gramStart"/>
      <w:r>
        <w:rPr>
          <w:rFonts w:ascii="Times New Roman" w:eastAsia="仿宋_GB2312" w:hAnsi="Times New Roman" w:hint="eastAsia"/>
          <w:sz w:val="32"/>
          <w:szCs w:val="32"/>
        </w:rPr>
        <w:t>周完成</w:t>
      </w:r>
      <w:proofErr w:type="gramEnd"/>
      <w:r>
        <w:rPr>
          <w:rFonts w:ascii="Times New Roman" w:eastAsia="仿宋_GB2312" w:hAnsi="Times New Roman" w:hint="eastAsia"/>
          <w:sz w:val="32"/>
          <w:szCs w:val="32"/>
        </w:rPr>
        <w:t>3</w:t>
      </w:r>
      <w:r>
        <w:rPr>
          <w:rFonts w:ascii="Times New Roman" w:eastAsia="仿宋_GB2312" w:hAnsi="Times New Roman" w:hint="eastAsia"/>
          <w:sz w:val="32"/>
          <w:szCs w:val="32"/>
        </w:rPr>
        <w:t>次左右。</w:t>
      </w:r>
    </w:p>
    <w:p w14:paraId="0354A4E2" w14:textId="27EDE504"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原因分析：</w:t>
      </w:r>
      <w:proofErr w:type="gramStart"/>
      <w:r w:rsidR="00326CA2">
        <w:rPr>
          <w:rFonts w:ascii="Times New Roman" w:eastAsia="仿宋_GB2312" w:hAnsi="Times New Roman" w:hint="eastAsia"/>
          <w:sz w:val="32"/>
          <w:szCs w:val="32"/>
        </w:rPr>
        <w:t>绿化股</w:t>
      </w:r>
      <w:proofErr w:type="gramEnd"/>
      <w:r w:rsidR="00D5503F">
        <w:rPr>
          <w:rFonts w:ascii="Times New Roman" w:eastAsia="仿宋_GB2312" w:hAnsi="Times New Roman" w:hint="eastAsia"/>
          <w:sz w:val="32"/>
          <w:szCs w:val="32"/>
        </w:rPr>
        <w:t>未严格按照制度执行日常巡查</w:t>
      </w:r>
      <w:r>
        <w:rPr>
          <w:rFonts w:ascii="Times New Roman" w:eastAsia="仿宋_GB2312" w:hAnsi="Times New Roman" w:hint="eastAsia"/>
          <w:sz w:val="32"/>
          <w:szCs w:val="32"/>
        </w:rPr>
        <w:t>。</w:t>
      </w:r>
    </w:p>
    <w:p w14:paraId="61463310" w14:textId="5D9200BD" w:rsidR="00593D78" w:rsidRDefault="00326CA2">
      <w:pPr>
        <w:pStyle w:val="aa"/>
        <w:widowControl w:val="0"/>
        <w:numPr>
          <w:ilvl w:val="0"/>
          <w:numId w:val="16"/>
        </w:numPr>
        <w:adjustRightInd/>
        <w:snapToGrid/>
        <w:spacing w:after="0" w:line="560" w:lineRule="exact"/>
        <w:ind w:firstLineChars="0"/>
        <w:jc w:val="both"/>
        <w:outlineLvl w:val="2"/>
        <w:rPr>
          <w:rFonts w:ascii="Times New Roman" w:eastAsia="仿宋_GB2312" w:hAnsi="Times New Roman"/>
          <w:kern w:val="2"/>
          <w:sz w:val="32"/>
          <w:szCs w:val="32"/>
        </w:rPr>
      </w:pPr>
      <w:bookmarkStart w:id="125" w:name="_Toc174963961"/>
      <w:bookmarkStart w:id="126" w:name="_Toc180417438"/>
      <w:r>
        <w:rPr>
          <w:rFonts w:ascii="Times New Roman" w:eastAsia="仿宋_GB2312" w:hAnsi="Times New Roman" w:hint="eastAsia"/>
          <w:kern w:val="2"/>
          <w:sz w:val="32"/>
          <w:szCs w:val="32"/>
        </w:rPr>
        <w:t>缺乏长效机制</w:t>
      </w:r>
      <w:bookmarkEnd w:id="125"/>
      <w:bookmarkEnd w:id="126"/>
    </w:p>
    <w:p w14:paraId="11C22CB5" w14:textId="1BE564A7" w:rsidR="00A547D1" w:rsidRDefault="00323C9B">
      <w:pPr>
        <w:widowControl w:val="0"/>
        <w:adjustRightInd/>
        <w:snapToGrid/>
        <w:spacing w:after="0" w:line="560" w:lineRule="exact"/>
        <w:ind w:firstLineChars="200" w:firstLine="640"/>
        <w:jc w:val="both"/>
        <w:rPr>
          <w:rFonts w:ascii="Times New Roman" w:eastAsia="仿宋_GB2312" w:hAnsi="Times New Roman"/>
          <w:sz w:val="32"/>
          <w:szCs w:val="32"/>
        </w:rPr>
      </w:pPr>
      <w:proofErr w:type="gramStart"/>
      <w:r>
        <w:rPr>
          <w:rFonts w:ascii="Times New Roman" w:eastAsia="仿宋_GB2312" w:hAnsi="Times New Roman" w:hint="eastAsia"/>
          <w:sz w:val="32"/>
          <w:szCs w:val="32"/>
        </w:rPr>
        <w:t>漳</w:t>
      </w:r>
      <w:proofErr w:type="gramEnd"/>
      <w:r>
        <w:rPr>
          <w:rFonts w:ascii="Times New Roman" w:eastAsia="仿宋_GB2312" w:hAnsi="Times New Roman" w:hint="eastAsia"/>
          <w:sz w:val="32"/>
          <w:szCs w:val="32"/>
        </w:rPr>
        <w:t>江</w:t>
      </w:r>
      <w:proofErr w:type="gramStart"/>
      <w:r>
        <w:rPr>
          <w:rFonts w:ascii="Times New Roman" w:eastAsia="仿宋_GB2312" w:hAnsi="Times New Roman" w:hint="eastAsia"/>
          <w:sz w:val="32"/>
          <w:szCs w:val="32"/>
        </w:rPr>
        <w:t>垸</w:t>
      </w:r>
      <w:proofErr w:type="gramEnd"/>
      <w:r>
        <w:rPr>
          <w:rFonts w:ascii="Times New Roman" w:eastAsia="仿宋_GB2312" w:hAnsi="Times New Roman" w:hint="eastAsia"/>
          <w:sz w:val="32"/>
          <w:szCs w:val="32"/>
        </w:rPr>
        <w:t>管委会</w:t>
      </w:r>
      <w:r w:rsidR="00326CA2">
        <w:rPr>
          <w:rFonts w:ascii="Times New Roman" w:eastAsia="仿宋_GB2312" w:hAnsi="Times New Roman" w:hint="eastAsia"/>
          <w:sz w:val="32"/>
          <w:szCs w:val="32"/>
        </w:rPr>
        <w:t>一季度</w:t>
      </w:r>
      <w:proofErr w:type="gramStart"/>
      <w:r w:rsidR="00326CA2">
        <w:rPr>
          <w:rFonts w:ascii="Times New Roman" w:eastAsia="仿宋_GB2312" w:hAnsi="Times New Roman" w:hint="eastAsia"/>
          <w:sz w:val="32"/>
          <w:szCs w:val="32"/>
        </w:rPr>
        <w:t>污</w:t>
      </w:r>
      <w:proofErr w:type="gramEnd"/>
      <w:r w:rsidR="00326CA2">
        <w:rPr>
          <w:rFonts w:ascii="Times New Roman" w:eastAsia="仿宋_GB2312" w:hAnsi="Times New Roman" w:hint="eastAsia"/>
          <w:sz w:val="32"/>
          <w:szCs w:val="32"/>
        </w:rPr>
        <w:t>泵站清污费因第三</w:t>
      </w:r>
      <w:proofErr w:type="gramStart"/>
      <w:r w:rsidR="00326CA2">
        <w:rPr>
          <w:rFonts w:ascii="Times New Roman" w:eastAsia="仿宋_GB2312" w:hAnsi="Times New Roman" w:hint="eastAsia"/>
          <w:sz w:val="32"/>
          <w:szCs w:val="32"/>
        </w:rPr>
        <w:t>方服务</w:t>
      </w:r>
      <w:proofErr w:type="gramEnd"/>
      <w:r w:rsidR="00326CA2">
        <w:rPr>
          <w:rFonts w:ascii="Times New Roman" w:eastAsia="仿宋_GB2312" w:hAnsi="Times New Roman" w:hint="eastAsia"/>
          <w:sz w:val="32"/>
          <w:szCs w:val="32"/>
        </w:rPr>
        <w:t>机构工作存在</w:t>
      </w:r>
      <w:r w:rsidR="00A547D1">
        <w:rPr>
          <w:rFonts w:ascii="Times New Roman" w:eastAsia="仿宋_GB2312" w:hAnsi="Times New Roman" w:hint="eastAsia"/>
          <w:sz w:val="32"/>
          <w:szCs w:val="32"/>
        </w:rPr>
        <w:t>疏漏而扣</w:t>
      </w:r>
      <w:r w:rsidR="003F52CA">
        <w:rPr>
          <w:rFonts w:ascii="Times New Roman" w:eastAsia="仿宋_GB2312" w:hAnsi="Times New Roman" w:hint="eastAsia"/>
          <w:sz w:val="32"/>
          <w:szCs w:val="32"/>
        </w:rPr>
        <w:t>减</w:t>
      </w:r>
      <w:r w:rsidR="00A547D1">
        <w:rPr>
          <w:rFonts w:ascii="Times New Roman" w:eastAsia="仿宋_GB2312" w:hAnsi="Times New Roman" w:hint="eastAsia"/>
          <w:sz w:val="32"/>
          <w:szCs w:val="32"/>
        </w:rPr>
        <w:t>服务费</w:t>
      </w:r>
      <w:r w:rsidR="00A547D1">
        <w:rPr>
          <w:rFonts w:ascii="Times New Roman" w:eastAsia="仿宋_GB2312" w:hAnsi="Times New Roman" w:hint="eastAsia"/>
          <w:sz w:val="32"/>
          <w:szCs w:val="32"/>
        </w:rPr>
        <w:t>400</w:t>
      </w:r>
      <w:r w:rsidR="00A547D1">
        <w:rPr>
          <w:rFonts w:ascii="Times New Roman" w:eastAsia="仿宋_GB2312" w:hAnsi="Times New Roman" w:hint="eastAsia"/>
          <w:sz w:val="32"/>
          <w:szCs w:val="32"/>
        </w:rPr>
        <w:t>元，但服务合同中并未约定</w:t>
      </w:r>
      <w:r w:rsidR="003F52CA">
        <w:rPr>
          <w:rFonts w:ascii="Times New Roman" w:eastAsia="仿宋_GB2312" w:hAnsi="Times New Roman" w:hint="eastAsia"/>
          <w:sz w:val="32"/>
          <w:szCs w:val="32"/>
        </w:rPr>
        <w:t>相应罚则</w:t>
      </w:r>
      <w:r w:rsidR="00A547D1">
        <w:rPr>
          <w:rFonts w:ascii="Times New Roman" w:eastAsia="仿宋_GB2312" w:hAnsi="Times New Roman" w:hint="eastAsia"/>
          <w:sz w:val="32"/>
          <w:szCs w:val="32"/>
        </w:rPr>
        <w:t>，</w:t>
      </w:r>
      <w:r w:rsidR="00A547D1">
        <w:rPr>
          <w:rFonts w:ascii="Times New Roman" w:eastAsia="仿宋_GB2312" w:hAnsi="Times New Roman" w:hint="eastAsia"/>
          <w:sz w:val="32"/>
          <w:szCs w:val="32"/>
        </w:rPr>
        <w:t>400</w:t>
      </w:r>
      <w:r w:rsidR="00A547D1">
        <w:rPr>
          <w:rFonts w:ascii="Times New Roman" w:eastAsia="仿宋_GB2312" w:hAnsi="Times New Roman" w:hint="eastAsia"/>
          <w:sz w:val="32"/>
          <w:szCs w:val="32"/>
        </w:rPr>
        <w:t>元为</w:t>
      </w:r>
      <w:proofErr w:type="gramStart"/>
      <w:r w:rsidR="003F52CA">
        <w:rPr>
          <w:rFonts w:ascii="Times New Roman" w:eastAsia="仿宋_GB2312" w:hAnsi="Times New Roman" w:hint="eastAsia"/>
          <w:sz w:val="32"/>
          <w:szCs w:val="32"/>
        </w:rPr>
        <w:t>漳</w:t>
      </w:r>
      <w:proofErr w:type="gramEnd"/>
      <w:r w:rsidR="003F52CA">
        <w:rPr>
          <w:rFonts w:ascii="Times New Roman" w:eastAsia="仿宋_GB2312" w:hAnsi="Times New Roman" w:hint="eastAsia"/>
          <w:sz w:val="32"/>
          <w:szCs w:val="32"/>
        </w:rPr>
        <w:t>江</w:t>
      </w:r>
      <w:proofErr w:type="gramStart"/>
      <w:r w:rsidR="003F52CA">
        <w:rPr>
          <w:rFonts w:ascii="Times New Roman" w:eastAsia="仿宋_GB2312" w:hAnsi="Times New Roman" w:hint="eastAsia"/>
          <w:sz w:val="32"/>
          <w:szCs w:val="32"/>
        </w:rPr>
        <w:t>垸</w:t>
      </w:r>
      <w:proofErr w:type="gramEnd"/>
      <w:r w:rsidR="003F52CA">
        <w:rPr>
          <w:rFonts w:ascii="Times New Roman" w:eastAsia="仿宋_GB2312" w:hAnsi="Times New Roman" w:hint="eastAsia"/>
          <w:sz w:val="32"/>
          <w:szCs w:val="32"/>
        </w:rPr>
        <w:t>管委会</w:t>
      </w:r>
      <w:r w:rsidR="00A547D1">
        <w:rPr>
          <w:rFonts w:ascii="Times New Roman" w:eastAsia="仿宋_GB2312" w:hAnsi="Times New Roman" w:hint="eastAsia"/>
          <w:sz w:val="32"/>
          <w:szCs w:val="32"/>
        </w:rPr>
        <w:t>机电</w:t>
      </w:r>
      <w:proofErr w:type="gramStart"/>
      <w:r w:rsidR="00A547D1">
        <w:rPr>
          <w:rFonts w:ascii="Times New Roman" w:eastAsia="仿宋_GB2312" w:hAnsi="Times New Roman" w:hint="eastAsia"/>
          <w:sz w:val="32"/>
          <w:szCs w:val="32"/>
        </w:rPr>
        <w:t>股现场</w:t>
      </w:r>
      <w:proofErr w:type="gramEnd"/>
      <w:r w:rsidR="00A547D1">
        <w:rPr>
          <w:rFonts w:ascii="Times New Roman" w:eastAsia="仿宋_GB2312" w:hAnsi="Times New Roman" w:hint="eastAsia"/>
          <w:sz w:val="32"/>
          <w:szCs w:val="32"/>
        </w:rPr>
        <w:t>检查人员自行设定，不利于长效管理</w:t>
      </w:r>
      <w:r w:rsidR="00034FEB">
        <w:rPr>
          <w:rFonts w:ascii="Times New Roman" w:eastAsia="仿宋_GB2312" w:hAnsi="Times New Roman" w:hint="eastAsia"/>
          <w:sz w:val="32"/>
          <w:szCs w:val="32"/>
        </w:rPr>
        <w:t>；</w:t>
      </w:r>
      <w:r w:rsidR="00E91F19">
        <w:rPr>
          <w:rFonts w:ascii="Times New Roman" w:eastAsia="仿宋_GB2312" w:hAnsi="Times New Roman" w:hint="eastAsia"/>
          <w:sz w:val="32"/>
          <w:szCs w:val="32"/>
        </w:rPr>
        <w:t>沅江风光带垃圾打捞亦</w:t>
      </w:r>
      <w:r w:rsidR="00775156">
        <w:rPr>
          <w:rFonts w:ascii="Times New Roman" w:eastAsia="仿宋_GB2312" w:hAnsi="Times New Roman" w:hint="eastAsia"/>
          <w:sz w:val="32"/>
          <w:szCs w:val="32"/>
        </w:rPr>
        <w:t>未能</w:t>
      </w:r>
      <w:r w:rsidR="00E91F19">
        <w:rPr>
          <w:rFonts w:ascii="Times New Roman" w:eastAsia="仿宋_GB2312" w:hAnsi="Times New Roman" w:hint="eastAsia"/>
          <w:sz w:val="32"/>
          <w:szCs w:val="32"/>
        </w:rPr>
        <w:t>设置考核与服务费挂钩的细则，无法</w:t>
      </w:r>
      <w:r w:rsidR="00775156">
        <w:rPr>
          <w:rFonts w:ascii="Times New Roman" w:eastAsia="仿宋_GB2312" w:hAnsi="Times New Roman" w:hint="eastAsia"/>
          <w:sz w:val="32"/>
          <w:szCs w:val="32"/>
        </w:rPr>
        <w:t>充分发挥资金使用效益</w:t>
      </w:r>
      <w:r w:rsidR="00A547D1">
        <w:rPr>
          <w:rFonts w:ascii="Times New Roman" w:eastAsia="仿宋_GB2312" w:hAnsi="Times New Roman" w:hint="eastAsia"/>
          <w:sz w:val="32"/>
          <w:szCs w:val="32"/>
        </w:rPr>
        <w:t>。</w:t>
      </w:r>
    </w:p>
    <w:p w14:paraId="0BD8BFAD" w14:textId="63C7CCB4" w:rsidR="00593D78" w:rsidRDefault="00000000">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原因分析：项目主管单位</w:t>
      </w:r>
      <w:r w:rsidR="00A547D1">
        <w:rPr>
          <w:rFonts w:ascii="Times New Roman" w:eastAsia="仿宋_GB2312" w:hAnsi="Times New Roman" w:hint="eastAsia"/>
          <w:sz w:val="32"/>
          <w:szCs w:val="32"/>
        </w:rPr>
        <w:t>缺乏精细化管理的意识，目前使用的管理方式较粗放</w:t>
      </w:r>
      <w:r>
        <w:rPr>
          <w:rFonts w:ascii="Times New Roman" w:eastAsia="仿宋_GB2312" w:hAnsi="Times New Roman" w:hint="eastAsia"/>
          <w:sz w:val="32"/>
          <w:szCs w:val="32"/>
        </w:rPr>
        <w:t>。</w:t>
      </w:r>
    </w:p>
    <w:p w14:paraId="0AA9F57B" w14:textId="77777777" w:rsidR="00BE2E29" w:rsidRDefault="00BE2E29">
      <w:pPr>
        <w:pStyle w:val="aa"/>
        <w:widowControl w:val="0"/>
        <w:numPr>
          <w:ilvl w:val="0"/>
          <w:numId w:val="1"/>
        </w:numPr>
        <w:adjustRightInd/>
        <w:snapToGrid/>
        <w:spacing w:after="0" w:line="560" w:lineRule="exact"/>
        <w:ind w:firstLineChars="0"/>
        <w:jc w:val="both"/>
        <w:outlineLvl w:val="0"/>
        <w:rPr>
          <w:rFonts w:ascii="黑体" w:eastAsia="黑体" w:hAnsi="黑体" w:hint="eastAsia"/>
          <w:sz w:val="32"/>
          <w:szCs w:val="32"/>
        </w:rPr>
      </w:pPr>
      <w:bookmarkStart w:id="127" w:name="_Toc105549645"/>
      <w:bookmarkStart w:id="128" w:name="_Toc174963965"/>
      <w:bookmarkStart w:id="129" w:name="_Toc180417439"/>
      <w:bookmarkStart w:id="130" w:name="_Hlk102042992"/>
      <w:bookmarkEnd w:id="115"/>
      <w:r>
        <w:rPr>
          <w:rFonts w:ascii="黑体" w:eastAsia="黑体" w:hAnsi="黑体" w:hint="eastAsia"/>
          <w:sz w:val="32"/>
          <w:szCs w:val="32"/>
        </w:rPr>
        <w:t>有</w:t>
      </w:r>
      <w:r>
        <w:rPr>
          <w:rFonts w:ascii="黑体" w:eastAsia="黑体" w:hAnsi="黑体"/>
          <w:sz w:val="32"/>
          <w:szCs w:val="32"/>
        </w:rPr>
        <w:t>关建议</w:t>
      </w:r>
      <w:bookmarkEnd w:id="127"/>
      <w:bookmarkEnd w:id="128"/>
      <w:bookmarkEnd w:id="129"/>
    </w:p>
    <w:p w14:paraId="4AB76862" w14:textId="7DA3BBD3" w:rsidR="00BE2E29" w:rsidRPr="00564CE0" w:rsidRDefault="00BE2E29" w:rsidP="00BE2E29">
      <w:pPr>
        <w:pStyle w:val="aa"/>
        <w:widowControl w:val="0"/>
        <w:numPr>
          <w:ilvl w:val="0"/>
          <w:numId w:val="18"/>
        </w:numPr>
        <w:adjustRightInd/>
        <w:snapToGrid/>
        <w:spacing w:after="0" w:line="560" w:lineRule="exact"/>
        <w:ind w:firstLineChars="0"/>
        <w:jc w:val="both"/>
        <w:outlineLvl w:val="1"/>
        <w:rPr>
          <w:rFonts w:ascii="楷体_GB2312" w:eastAsia="楷体_GB2312" w:hAnsi="Times New Roman"/>
          <w:sz w:val="32"/>
          <w:szCs w:val="32"/>
        </w:rPr>
      </w:pPr>
      <w:bookmarkStart w:id="131" w:name="_Toc180417440"/>
      <w:r w:rsidRPr="00564CE0">
        <w:rPr>
          <w:rFonts w:ascii="楷体_GB2312" w:eastAsia="楷体_GB2312" w:hAnsi="Times New Roman" w:hint="eastAsia"/>
          <w:sz w:val="32"/>
          <w:szCs w:val="32"/>
        </w:rPr>
        <w:t>加强成本管理</w:t>
      </w:r>
      <w:r>
        <w:rPr>
          <w:rFonts w:ascii="楷体_GB2312" w:eastAsia="楷体_GB2312" w:hAnsi="Times New Roman" w:hint="eastAsia"/>
          <w:sz w:val="32"/>
          <w:szCs w:val="32"/>
        </w:rPr>
        <w:t>，精准预算资金</w:t>
      </w:r>
      <w:bookmarkEnd w:id="131"/>
    </w:p>
    <w:p w14:paraId="334318FA" w14:textId="58B86DC8" w:rsidR="00BE2E29" w:rsidRPr="00564CE0" w:rsidRDefault="00775156" w:rsidP="00BE2E29">
      <w:pPr>
        <w:pStyle w:val="TOC2"/>
        <w:spacing w:after="0" w:line="560" w:lineRule="exact"/>
        <w:ind w:leftChars="0" w:left="0" w:firstLineChars="200" w:firstLine="640"/>
        <w:jc w:val="both"/>
        <w:rPr>
          <w:rFonts w:ascii="Times New Roman" w:eastAsia="仿宋_GB2312" w:hAnsi="Times New Roman"/>
          <w:szCs w:val="32"/>
        </w:rPr>
      </w:pPr>
      <w:r>
        <w:rPr>
          <w:rFonts w:ascii="Times New Roman" w:eastAsia="仿宋_GB2312" w:hAnsi="Times New Roman" w:hint="eastAsia"/>
          <w:szCs w:val="32"/>
        </w:rPr>
        <w:lastRenderedPageBreak/>
        <w:t>建议项目管理单位</w:t>
      </w:r>
      <w:r w:rsidR="00BE2E29">
        <w:rPr>
          <w:rFonts w:ascii="Times New Roman" w:eastAsia="仿宋_GB2312" w:hAnsi="Times New Roman" w:hint="eastAsia"/>
          <w:szCs w:val="32"/>
        </w:rPr>
        <w:t>尝试引入成本管理概念，将日常投入的人员及各项费用归集到具体的项目上，通过一到两年的数据积累初步掌握每个细项的大概耗费，一方面可以进一步优化成本管理，节约资金，另一方面可以为城维费的精准预算提供计算依据。</w:t>
      </w:r>
    </w:p>
    <w:p w14:paraId="3021EF2F" w14:textId="652D34C8" w:rsidR="00BE2E29" w:rsidRDefault="00BE2E29" w:rsidP="00BE2E29">
      <w:pPr>
        <w:pStyle w:val="aa"/>
        <w:widowControl w:val="0"/>
        <w:numPr>
          <w:ilvl w:val="0"/>
          <w:numId w:val="18"/>
        </w:numPr>
        <w:adjustRightInd/>
        <w:snapToGrid/>
        <w:spacing w:after="0" w:line="560" w:lineRule="exact"/>
        <w:ind w:firstLineChars="0"/>
        <w:jc w:val="both"/>
        <w:outlineLvl w:val="1"/>
        <w:rPr>
          <w:rFonts w:ascii="楷体_GB2312" w:eastAsia="楷体_GB2312" w:hAnsi="Times New Roman"/>
          <w:sz w:val="32"/>
          <w:szCs w:val="32"/>
        </w:rPr>
      </w:pPr>
      <w:bookmarkStart w:id="132" w:name="_Toc174963967"/>
      <w:bookmarkStart w:id="133" w:name="_Toc180417441"/>
      <w:r>
        <w:rPr>
          <w:rFonts w:ascii="楷体_GB2312" w:eastAsia="楷体_GB2312" w:hAnsi="Times New Roman" w:hint="eastAsia"/>
          <w:sz w:val="32"/>
          <w:szCs w:val="32"/>
        </w:rPr>
        <w:t>结合实际安排使用资金</w:t>
      </w:r>
      <w:bookmarkEnd w:id="132"/>
      <w:bookmarkEnd w:id="133"/>
    </w:p>
    <w:p w14:paraId="54FB3F90" w14:textId="538DA593" w:rsidR="00593D78" w:rsidRDefault="00BE2E29">
      <w:pPr>
        <w:pStyle w:val="TOC2"/>
        <w:spacing w:after="0" w:line="560" w:lineRule="exact"/>
        <w:ind w:leftChars="0" w:left="0" w:firstLineChars="200" w:firstLine="640"/>
        <w:jc w:val="both"/>
        <w:rPr>
          <w:rFonts w:ascii="Times New Roman" w:eastAsia="仿宋_GB2312" w:hAnsi="Times New Roman"/>
          <w:szCs w:val="32"/>
        </w:rPr>
      </w:pPr>
      <w:bookmarkStart w:id="134" w:name="OLE_LINK14"/>
      <w:bookmarkEnd w:id="130"/>
      <w:r>
        <w:rPr>
          <w:rFonts w:ascii="Times New Roman" w:eastAsia="仿宋_GB2312" w:hAnsi="Times New Roman" w:hint="eastAsia"/>
          <w:szCs w:val="32"/>
        </w:rPr>
        <w:t>因新桥、东街、黄花井三个污水泵站工作内容高度一致，且在实际工作中多是合并支付，</w:t>
      </w:r>
      <w:r>
        <w:rPr>
          <w:rFonts w:ascii="Times New Roman" w:eastAsia="仿宋_GB2312" w:hAnsi="Times New Roman"/>
          <w:szCs w:val="32"/>
        </w:rPr>
        <w:t>建议</w:t>
      </w:r>
      <w:bookmarkEnd w:id="134"/>
      <w:r w:rsidR="00564CE0">
        <w:rPr>
          <w:rFonts w:ascii="Times New Roman" w:eastAsia="仿宋_GB2312" w:hAnsi="Times New Roman" w:hint="eastAsia"/>
          <w:szCs w:val="32"/>
        </w:rPr>
        <w:t>将黄花井污</w:t>
      </w:r>
      <w:r w:rsidR="005D53EB">
        <w:rPr>
          <w:rFonts w:ascii="Times New Roman" w:eastAsia="仿宋_GB2312" w:hAnsi="Times New Roman" w:hint="eastAsia"/>
          <w:szCs w:val="32"/>
        </w:rPr>
        <w:t>水</w:t>
      </w:r>
      <w:r w:rsidR="00564CE0">
        <w:rPr>
          <w:rFonts w:ascii="Times New Roman" w:eastAsia="仿宋_GB2312" w:hAnsi="Times New Roman" w:hint="eastAsia"/>
          <w:szCs w:val="32"/>
        </w:rPr>
        <w:t>泵站的运</w:t>
      </w:r>
      <w:proofErr w:type="gramStart"/>
      <w:r w:rsidR="00564CE0">
        <w:rPr>
          <w:rFonts w:ascii="Times New Roman" w:eastAsia="仿宋_GB2312" w:hAnsi="Times New Roman" w:hint="eastAsia"/>
          <w:szCs w:val="32"/>
        </w:rPr>
        <w:t>维资金</w:t>
      </w:r>
      <w:proofErr w:type="gramEnd"/>
      <w:r w:rsidR="00564CE0">
        <w:rPr>
          <w:rFonts w:ascii="Times New Roman" w:eastAsia="仿宋_GB2312" w:hAnsi="Times New Roman" w:hint="eastAsia"/>
          <w:szCs w:val="32"/>
        </w:rPr>
        <w:t>与本专项资金合并统一管理。</w:t>
      </w:r>
      <w:r>
        <w:rPr>
          <w:rFonts w:ascii="Times New Roman" w:eastAsia="仿宋_GB2312" w:hAnsi="Times New Roman"/>
          <w:szCs w:val="32"/>
        </w:rPr>
        <w:t>建议</w:t>
      </w:r>
      <w:proofErr w:type="gramStart"/>
      <w:r w:rsidR="00564CE0">
        <w:rPr>
          <w:rFonts w:ascii="Times New Roman" w:eastAsia="仿宋_GB2312" w:hAnsi="Times New Roman" w:hint="eastAsia"/>
          <w:szCs w:val="32"/>
        </w:rPr>
        <w:t>漳</w:t>
      </w:r>
      <w:proofErr w:type="gramEnd"/>
      <w:r w:rsidR="00564CE0">
        <w:rPr>
          <w:rFonts w:ascii="Times New Roman" w:eastAsia="仿宋_GB2312" w:hAnsi="Times New Roman" w:hint="eastAsia"/>
          <w:szCs w:val="32"/>
        </w:rPr>
        <w:t>江</w:t>
      </w:r>
      <w:proofErr w:type="gramStart"/>
      <w:r w:rsidR="00564CE0">
        <w:rPr>
          <w:rFonts w:ascii="Times New Roman" w:eastAsia="仿宋_GB2312" w:hAnsi="Times New Roman" w:hint="eastAsia"/>
          <w:szCs w:val="32"/>
        </w:rPr>
        <w:t>垸</w:t>
      </w:r>
      <w:proofErr w:type="gramEnd"/>
      <w:r w:rsidR="00564CE0">
        <w:rPr>
          <w:rFonts w:ascii="Times New Roman" w:eastAsia="仿宋_GB2312" w:hAnsi="Times New Roman" w:hint="eastAsia"/>
          <w:szCs w:val="32"/>
        </w:rPr>
        <w:t>管委会</w:t>
      </w:r>
      <w:r>
        <w:rPr>
          <w:rFonts w:ascii="Times New Roman" w:eastAsia="仿宋_GB2312" w:hAnsi="Times New Roman"/>
          <w:szCs w:val="32"/>
        </w:rPr>
        <w:t>严格按照</w:t>
      </w:r>
      <w:r w:rsidR="00564CE0">
        <w:rPr>
          <w:rFonts w:ascii="Times New Roman" w:eastAsia="仿宋_GB2312" w:hAnsi="Times New Roman" w:hint="eastAsia"/>
          <w:szCs w:val="32"/>
        </w:rPr>
        <w:t>本专项资金的使用范</w:t>
      </w:r>
      <w:r w:rsidR="005D53EB">
        <w:rPr>
          <w:rFonts w:ascii="Times New Roman" w:eastAsia="仿宋_GB2312" w:hAnsi="Times New Roman" w:hint="eastAsia"/>
          <w:szCs w:val="32"/>
        </w:rPr>
        <w:t>围</w:t>
      </w:r>
      <w:r>
        <w:rPr>
          <w:rFonts w:ascii="Times New Roman" w:eastAsia="仿宋_GB2312" w:hAnsi="Times New Roman"/>
          <w:szCs w:val="32"/>
        </w:rPr>
        <w:t>及年初绩效目标申报表执行</w:t>
      </w:r>
      <w:r>
        <w:rPr>
          <w:rFonts w:ascii="Times New Roman" w:eastAsia="仿宋_GB2312" w:hAnsi="Times New Roman" w:hint="eastAsia"/>
          <w:szCs w:val="32"/>
        </w:rPr>
        <w:t>，审慎使用资金。</w:t>
      </w:r>
    </w:p>
    <w:p w14:paraId="3EDCC757" w14:textId="5D3692E3" w:rsidR="00593D78" w:rsidRDefault="00000000" w:rsidP="00BE2E29">
      <w:pPr>
        <w:pStyle w:val="aa"/>
        <w:widowControl w:val="0"/>
        <w:numPr>
          <w:ilvl w:val="0"/>
          <w:numId w:val="18"/>
        </w:numPr>
        <w:adjustRightInd/>
        <w:snapToGrid/>
        <w:spacing w:after="0" w:line="560" w:lineRule="exact"/>
        <w:ind w:firstLineChars="0"/>
        <w:jc w:val="both"/>
        <w:outlineLvl w:val="1"/>
        <w:rPr>
          <w:rFonts w:ascii="楷体_GB2312" w:eastAsia="楷体_GB2312" w:hAnsi="Times New Roman"/>
          <w:sz w:val="32"/>
          <w:szCs w:val="32"/>
        </w:rPr>
      </w:pPr>
      <w:bookmarkStart w:id="135" w:name="_Toc174963968"/>
      <w:bookmarkStart w:id="136" w:name="_Toc180417442"/>
      <w:r>
        <w:rPr>
          <w:rFonts w:ascii="楷体_GB2312" w:eastAsia="楷体_GB2312" w:hAnsi="Times New Roman"/>
          <w:sz w:val="32"/>
          <w:szCs w:val="32"/>
        </w:rPr>
        <w:t>严格执行管理制度</w:t>
      </w:r>
      <w:bookmarkEnd w:id="135"/>
      <w:bookmarkEnd w:id="136"/>
    </w:p>
    <w:p w14:paraId="36D83111" w14:textId="0E1615EC" w:rsidR="00593D78" w:rsidRDefault="00BA1D49" w:rsidP="00C67A3D">
      <w:pPr>
        <w:widowControl w:val="0"/>
        <w:adjustRightInd/>
        <w:snapToGrid/>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建议</w:t>
      </w:r>
      <w:r w:rsidR="00775156">
        <w:rPr>
          <w:rFonts w:ascii="Times New Roman" w:eastAsia="仿宋_GB2312" w:hAnsi="Times New Roman" w:hint="eastAsia"/>
          <w:sz w:val="32"/>
          <w:szCs w:val="32"/>
        </w:rPr>
        <w:t>项目主管单位</w:t>
      </w:r>
      <w:r>
        <w:rPr>
          <w:rFonts w:ascii="Times New Roman" w:eastAsia="仿宋_GB2312" w:hAnsi="Times New Roman" w:hint="eastAsia"/>
          <w:sz w:val="32"/>
          <w:szCs w:val="32"/>
        </w:rPr>
        <w:t>加强对</w:t>
      </w:r>
      <w:r w:rsidR="0040525A">
        <w:rPr>
          <w:rFonts w:ascii="Times New Roman" w:eastAsia="仿宋_GB2312" w:hAnsi="Times New Roman" w:hint="eastAsia"/>
          <w:sz w:val="32"/>
          <w:szCs w:val="32"/>
        </w:rPr>
        <w:t>劳务外包</w:t>
      </w:r>
      <w:r>
        <w:rPr>
          <w:rFonts w:ascii="Times New Roman" w:eastAsia="仿宋_GB2312" w:hAnsi="Times New Roman" w:hint="eastAsia"/>
          <w:sz w:val="32"/>
          <w:szCs w:val="32"/>
        </w:rPr>
        <w:t>人员工作能力的培训，排班时每班至少安排一名持有电工证人员；要求值班人员及时规范填写</w:t>
      </w:r>
      <w:r w:rsidR="005D53EB">
        <w:rPr>
          <w:rFonts w:ascii="Times New Roman" w:eastAsia="仿宋_GB2312" w:hAnsi="Times New Roman" w:hint="eastAsia"/>
          <w:sz w:val="32"/>
          <w:szCs w:val="32"/>
        </w:rPr>
        <w:t>各类工作台账</w:t>
      </w:r>
      <w:r>
        <w:rPr>
          <w:rFonts w:ascii="Times New Roman" w:eastAsia="仿宋_GB2312" w:hAnsi="Times New Roman" w:hint="eastAsia"/>
          <w:sz w:val="32"/>
          <w:szCs w:val="32"/>
        </w:rPr>
        <w:t>，并将此作为对值班人员的考核，与个人绩效挂钩</w:t>
      </w:r>
      <w:r w:rsidR="00CF59CA">
        <w:rPr>
          <w:rFonts w:ascii="Times New Roman" w:eastAsia="仿宋_GB2312" w:hAnsi="Times New Roman" w:hint="eastAsia"/>
          <w:sz w:val="32"/>
          <w:szCs w:val="32"/>
        </w:rPr>
        <w:t>；</w:t>
      </w:r>
      <w:proofErr w:type="gramStart"/>
      <w:r w:rsidR="00CF59CA">
        <w:rPr>
          <w:rFonts w:ascii="Times New Roman" w:eastAsia="仿宋_GB2312" w:hAnsi="Times New Roman" w:hint="eastAsia"/>
          <w:sz w:val="32"/>
          <w:szCs w:val="32"/>
        </w:rPr>
        <w:t>漳</w:t>
      </w:r>
      <w:proofErr w:type="gramEnd"/>
      <w:r w:rsidR="00CF59CA">
        <w:rPr>
          <w:rFonts w:ascii="Times New Roman" w:eastAsia="仿宋_GB2312" w:hAnsi="Times New Roman" w:hint="eastAsia"/>
          <w:sz w:val="32"/>
          <w:szCs w:val="32"/>
        </w:rPr>
        <w:t>江</w:t>
      </w:r>
      <w:proofErr w:type="gramStart"/>
      <w:r w:rsidR="00CF59CA">
        <w:rPr>
          <w:rFonts w:ascii="Times New Roman" w:eastAsia="仿宋_GB2312" w:hAnsi="Times New Roman" w:hint="eastAsia"/>
          <w:sz w:val="32"/>
          <w:szCs w:val="32"/>
        </w:rPr>
        <w:t>垸</w:t>
      </w:r>
      <w:proofErr w:type="gramEnd"/>
      <w:r w:rsidR="00CF59CA">
        <w:rPr>
          <w:rFonts w:ascii="Times New Roman" w:eastAsia="仿宋_GB2312" w:hAnsi="Times New Roman" w:hint="eastAsia"/>
          <w:sz w:val="32"/>
          <w:szCs w:val="32"/>
        </w:rPr>
        <w:t>管委会</w:t>
      </w:r>
      <w:proofErr w:type="gramStart"/>
      <w:r w:rsidR="00CF59CA">
        <w:rPr>
          <w:rFonts w:ascii="Times New Roman" w:eastAsia="仿宋_GB2312" w:hAnsi="Times New Roman" w:hint="eastAsia"/>
          <w:sz w:val="32"/>
          <w:szCs w:val="32"/>
        </w:rPr>
        <w:t>绿化股</w:t>
      </w:r>
      <w:proofErr w:type="gramEnd"/>
      <w:r w:rsidR="00CF59CA">
        <w:rPr>
          <w:rFonts w:ascii="Times New Roman" w:eastAsia="仿宋_GB2312" w:hAnsi="Times New Roman" w:hint="eastAsia"/>
          <w:sz w:val="32"/>
          <w:szCs w:val="32"/>
        </w:rPr>
        <w:t>应严格执行考核办法，及时规范出具对第三方机构的考核结果。</w:t>
      </w:r>
    </w:p>
    <w:p w14:paraId="7489A88D" w14:textId="0AE638E3" w:rsidR="00593D78" w:rsidRDefault="00000000" w:rsidP="00BE2E29">
      <w:pPr>
        <w:pStyle w:val="aa"/>
        <w:widowControl w:val="0"/>
        <w:numPr>
          <w:ilvl w:val="0"/>
          <w:numId w:val="18"/>
        </w:numPr>
        <w:adjustRightInd/>
        <w:snapToGrid/>
        <w:spacing w:after="0" w:line="560" w:lineRule="exact"/>
        <w:ind w:firstLineChars="0"/>
        <w:jc w:val="both"/>
        <w:outlineLvl w:val="1"/>
        <w:rPr>
          <w:rFonts w:ascii="楷体_GB2312" w:eastAsia="楷体_GB2312" w:hAnsi="Times New Roman"/>
          <w:sz w:val="32"/>
          <w:szCs w:val="32"/>
        </w:rPr>
      </w:pPr>
      <w:bookmarkStart w:id="137" w:name="_Toc174963969"/>
      <w:bookmarkStart w:id="138" w:name="_Toc180417443"/>
      <w:r>
        <w:rPr>
          <w:rFonts w:ascii="楷体_GB2312" w:eastAsia="楷体_GB2312" w:hAnsi="Times New Roman" w:hint="eastAsia"/>
          <w:sz w:val="32"/>
          <w:szCs w:val="32"/>
        </w:rPr>
        <w:t>加强</w:t>
      </w:r>
      <w:bookmarkEnd w:id="137"/>
      <w:r w:rsidR="00BA1D49">
        <w:rPr>
          <w:rFonts w:ascii="楷体_GB2312" w:eastAsia="楷体_GB2312" w:hAnsi="Times New Roman" w:hint="eastAsia"/>
          <w:sz w:val="32"/>
          <w:szCs w:val="32"/>
        </w:rPr>
        <w:t>水域日常巡查</w:t>
      </w:r>
      <w:bookmarkEnd w:id="138"/>
    </w:p>
    <w:p w14:paraId="60142AEC" w14:textId="19B22DA5" w:rsidR="00593D78" w:rsidRDefault="00BA1D49">
      <w:pPr>
        <w:pStyle w:val="TOC2"/>
        <w:spacing w:after="0" w:line="560" w:lineRule="exact"/>
        <w:ind w:leftChars="0" w:left="0" w:firstLineChars="200" w:firstLine="640"/>
        <w:jc w:val="both"/>
        <w:rPr>
          <w:rFonts w:ascii="Times New Roman" w:eastAsia="仿宋_GB2312" w:hAnsi="Times New Roman"/>
          <w:szCs w:val="32"/>
        </w:rPr>
      </w:pPr>
      <w:r>
        <w:rPr>
          <w:rFonts w:ascii="Times New Roman" w:eastAsia="仿宋_GB2312" w:hAnsi="Times New Roman" w:hint="eastAsia"/>
          <w:szCs w:val="32"/>
        </w:rPr>
        <w:t>建议</w:t>
      </w:r>
      <w:proofErr w:type="gramStart"/>
      <w:r>
        <w:rPr>
          <w:rFonts w:ascii="Times New Roman" w:eastAsia="仿宋_GB2312" w:hAnsi="Times New Roman" w:hint="eastAsia"/>
          <w:szCs w:val="32"/>
        </w:rPr>
        <w:t>绿化股更新</w:t>
      </w:r>
      <w:proofErr w:type="gramEnd"/>
      <w:r>
        <w:rPr>
          <w:rFonts w:ascii="Times New Roman" w:eastAsia="仿宋_GB2312" w:hAnsi="Times New Roman" w:hint="eastAsia"/>
          <w:szCs w:val="32"/>
        </w:rPr>
        <w:t>水面保洁制度，细化工作安排，必须确保日常巡查到位。</w:t>
      </w:r>
    </w:p>
    <w:p w14:paraId="00BF89C3" w14:textId="518A34CC" w:rsidR="00593D78" w:rsidRDefault="00BA1D49" w:rsidP="00BE2E29">
      <w:pPr>
        <w:pStyle w:val="aa"/>
        <w:widowControl w:val="0"/>
        <w:numPr>
          <w:ilvl w:val="0"/>
          <w:numId w:val="18"/>
        </w:numPr>
        <w:adjustRightInd/>
        <w:snapToGrid/>
        <w:spacing w:after="0" w:line="560" w:lineRule="exact"/>
        <w:ind w:firstLineChars="0"/>
        <w:jc w:val="both"/>
        <w:outlineLvl w:val="1"/>
        <w:rPr>
          <w:rFonts w:ascii="楷体_GB2312" w:eastAsia="楷体_GB2312" w:hAnsi="Times New Roman"/>
          <w:sz w:val="32"/>
          <w:szCs w:val="32"/>
        </w:rPr>
      </w:pPr>
      <w:bookmarkStart w:id="139" w:name="_Toc180417444"/>
      <w:r>
        <w:rPr>
          <w:rFonts w:ascii="楷体_GB2312" w:eastAsia="楷体_GB2312" w:hAnsi="Times New Roman" w:hint="eastAsia"/>
          <w:sz w:val="32"/>
          <w:szCs w:val="32"/>
        </w:rPr>
        <w:t>建立长效机制</w:t>
      </w:r>
      <w:bookmarkEnd w:id="139"/>
    </w:p>
    <w:p w14:paraId="4F14B224" w14:textId="369CD655" w:rsidR="00593D78" w:rsidRDefault="00321F1B">
      <w:pPr>
        <w:pStyle w:val="TOC2"/>
        <w:spacing w:after="0" w:line="560" w:lineRule="exact"/>
        <w:ind w:leftChars="0" w:left="0" w:firstLineChars="200" w:firstLine="640"/>
        <w:jc w:val="both"/>
        <w:rPr>
          <w:rFonts w:ascii="Times New Roman" w:eastAsia="仿宋_GB2312" w:hAnsi="Times New Roman"/>
          <w:szCs w:val="32"/>
        </w:rPr>
      </w:pPr>
      <w:r>
        <w:rPr>
          <w:rFonts w:ascii="Times New Roman" w:eastAsia="仿宋_GB2312" w:hAnsi="Times New Roman" w:hint="eastAsia"/>
          <w:szCs w:val="32"/>
        </w:rPr>
        <w:t>建议</w:t>
      </w:r>
      <w:proofErr w:type="gramStart"/>
      <w:r>
        <w:rPr>
          <w:rFonts w:ascii="Times New Roman" w:eastAsia="仿宋_GB2312" w:hAnsi="Times New Roman" w:hint="eastAsia"/>
          <w:szCs w:val="32"/>
        </w:rPr>
        <w:t>漳</w:t>
      </w:r>
      <w:proofErr w:type="gramEnd"/>
      <w:r>
        <w:rPr>
          <w:rFonts w:ascii="Times New Roman" w:eastAsia="仿宋_GB2312" w:hAnsi="Times New Roman" w:hint="eastAsia"/>
          <w:szCs w:val="32"/>
        </w:rPr>
        <w:t>江</w:t>
      </w:r>
      <w:proofErr w:type="gramStart"/>
      <w:r>
        <w:rPr>
          <w:rFonts w:ascii="Times New Roman" w:eastAsia="仿宋_GB2312" w:hAnsi="Times New Roman" w:hint="eastAsia"/>
          <w:szCs w:val="32"/>
        </w:rPr>
        <w:t>垸</w:t>
      </w:r>
      <w:proofErr w:type="gramEnd"/>
      <w:r>
        <w:rPr>
          <w:rFonts w:ascii="Times New Roman" w:eastAsia="仿宋_GB2312" w:hAnsi="Times New Roman" w:hint="eastAsia"/>
          <w:szCs w:val="32"/>
        </w:rPr>
        <w:t>管委会明确</w:t>
      </w:r>
      <w:r w:rsidR="005D53EB">
        <w:rPr>
          <w:rFonts w:ascii="Times New Roman" w:eastAsia="仿宋_GB2312" w:hAnsi="Times New Roman" w:hint="eastAsia"/>
          <w:szCs w:val="32"/>
        </w:rPr>
        <w:t>考核及奖惩</w:t>
      </w:r>
      <w:r>
        <w:rPr>
          <w:rFonts w:ascii="Times New Roman" w:eastAsia="仿宋_GB2312" w:hAnsi="Times New Roman" w:hint="eastAsia"/>
          <w:szCs w:val="32"/>
        </w:rPr>
        <w:t>细则，禁止现场处置人员</w:t>
      </w:r>
      <w:r w:rsidR="00775156">
        <w:rPr>
          <w:rFonts w:ascii="Times New Roman" w:eastAsia="仿宋_GB2312" w:hAnsi="Times New Roman" w:hint="eastAsia"/>
          <w:szCs w:val="32"/>
        </w:rPr>
        <w:t>自行</w:t>
      </w:r>
      <w:r>
        <w:rPr>
          <w:rFonts w:ascii="Times New Roman" w:eastAsia="仿宋_GB2312" w:hAnsi="Times New Roman" w:hint="eastAsia"/>
          <w:szCs w:val="32"/>
        </w:rPr>
        <w:t>设置</w:t>
      </w:r>
      <w:r w:rsidR="005D53EB">
        <w:rPr>
          <w:rFonts w:ascii="Times New Roman" w:eastAsia="仿宋_GB2312" w:hAnsi="Times New Roman" w:hint="eastAsia"/>
          <w:szCs w:val="32"/>
        </w:rPr>
        <w:t>罚款</w:t>
      </w:r>
      <w:r w:rsidR="00775156">
        <w:rPr>
          <w:rFonts w:ascii="Times New Roman" w:eastAsia="仿宋_GB2312" w:hAnsi="Times New Roman" w:hint="eastAsia"/>
          <w:szCs w:val="32"/>
        </w:rPr>
        <w:t>额度</w:t>
      </w:r>
      <w:r>
        <w:rPr>
          <w:rFonts w:ascii="Times New Roman" w:eastAsia="仿宋_GB2312" w:hAnsi="Times New Roman" w:hint="eastAsia"/>
          <w:szCs w:val="32"/>
        </w:rPr>
        <w:t>，保证考核严肃性</w:t>
      </w:r>
      <w:r w:rsidR="005D53EB">
        <w:rPr>
          <w:rFonts w:ascii="Times New Roman" w:eastAsia="仿宋_GB2312" w:hAnsi="Times New Roman" w:hint="eastAsia"/>
          <w:szCs w:val="32"/>
        </w:rPr>
        <w:t>，将第三方机构的工作质量与服务费挂钩，使项目管理有据可依</w:t>
      </w:r>
      <w:r>
        <w:rPr>
          <w:rFonts w:ascii="Times New Roman" w:eastAsia="仿宋_GB2312" w:hAnsi="Times New Roman" w:hint="eastAsia"/>
          <w:szCs w:val="32"/>
        </w:rPr>
        <w:t>。</w:t>
      </w:r>
    </w:p>
    <w:p w14:paraId="0DD28D96" w14:textId="77777777" w:rsidR="00593D78" w:rsidRDefault="00593D78">
      <w:pPr>
        <w:pStyle w:val="TOC2"/>
        <w:spacing w:after="0" w:line="560" w:lineRule="exact"/>
        <w:ind w:leftChars="0" w:left="0" w:firstLineChars="200" w:firstLine="640"/>
        <w:jc w:val="both"/>
        <w:rPr>
          <w:rFonts w:ascii="Times New Roman" w:eastAsia="仿宋_GB2312" w:hAnsi="Times New Roman"/>
          <w:szCs w:val="32"/>
        </w:rPr>
      </w:pPr>
    </w:p>
    <w:p w14:paraId="618E6265" w14:textId="53A30D75" w:rsidR="00593D78" w:rsidRDefault="00000000">
      <w:pPr>
        <w:pStyle w:val="a3"/>
        <w:spacing w:after="0" w:line="560" w:lineRule="exact"/>
        <w:rPr>
          <w:rFonts w:ascii="Times New Roman" w:eastAsia="仿宋_GB2312" w:hAnsi="Times New Roman" w:cs="Times New Roman"/>
          <w:kern w:val="2"/>
        </w:rPr>
      </w:pPr>
      <w:r>
        <w:rPr>
          <w:rFonts w:ascii="Times New Roman" w:eastAsia="仿宋_GB2312" w:hAnsi="Times New Roman" w:cs="Times New Roman"/>
          <w:kern w:val="2"/>
        </w:rPr>
        <w:t>附件</w:t>
      </w:r>
      <w:r>
        <w:rPr>
          <w:rFonts w:ascii="Times New Roman" w:eastAsia="仿宋_GB2312" w:hAnsi="Times New Roman" w:cs="Times New Roman"/>
          <w:kern w:val="2"/>
        </w:rPr>
        <w:t>1</w:t>
      </w:r>
      <w:r>
        <w:rPr>
          <w:rFonts w:ascii="Times New Roman" w:eastAsia="仿宋_GB2312" w:hAnsi="Times New Roman" w:cs="Times New Roman"/>
        </w:rPr>
        <w:t>：</w:t>
      </w:r>
      <w:r>
        <w:rPr>
          <w:rFonts w:ascii="Times New Roman" w:eastAsia="仿宋_GB2312" w:hAnsi="Times New Roman" w:cs="Times New Roman"/>
          <w:kern w:val="2"/>
        </w:rPr>
        <w:t>收支汇总表；</w:t>
      </w:r>
    </w:p>
    <w:p w14:paraId="2E61B1A8" w14:textId="32B2C9BA" w:rsidR="00593D78" w:rsidRDefault="00000000">
      <w:pPr>
        <w:pStyle w:val="a3"/>
        <w:spacing w:after="0" w:line="560" w:lineRule="exact"/>
        <w:rPr>
          <w:rFonts w:ascii="Times New Roman" w:eastAsia="仿宋_GB2312" w:hAnsi="Times New Roman" w:cs="Times New Roman"/>
          <w:kern w:val="2"/>
        </w:rPr>
      </w:pPr>
      <w:r>
        <w:rPr>
          <w:rFonts w:ascii="Times New Roman" w:eastAsia="仿宋_GB2312" w:hAnsi="Times New Roman" w:cs="Times New Roman"/>
          <w:kern w:val="2"/>
        </w:rPr>
        <w:t>附件</w:t>
      </w:r>
      <w:r>
        <w:rPr>
          <w:rFonts w:ascii="Times New Roman" w:eastAsia="仿宋_GB2312" w:hAnsi="Times New Roman" w:cs="Times New Roman"/>
          <w:kern w:val="2"/>
        </w:rPr>
        <w:t>2</w:t>
      </w:r>
      <w:r>
        <w:rPr>
          <w:rFonts w:ascii="Times New Roman" w:eastAsia="仿宋_GB2312" w:hAnsi="Times New Roman" w:cs="Times New Roman"/>
        </w:rPr>
        <w:t>：</w:t>
      </w:r>
      <w:r>
        <w:rPr>
          <w:rFonts w:ascii="Times New Roman" w:eastAsia="仿宋_GB2312" w:hAnsi="Times New Roman" w:cs="Times New Roman"/>
          <w:kern w:val="2"/>
        </w:rPr>
        <w:t>绩效评价评分表；</w:t>
      </w:r>
    </w:p>
    <w:p w14:paraId="74E94242" w14:textId="64B808C3" w:rsidR="00593D78" w:rsidRDefault="00000000">
      <w:pPr>
        <w:pStyle w:val="a3"/>
        <w:spacing w:after="0" w:line="560" w:lineRule="exact"/>
        <w:rPr>
          <w:rFonts w:ascii="Times New Roman" w:eastAsia="仿宋_GB2312" w:hAnsi="Times New Roman" w:cs="Times New Roman"/>
          <w:kern w:val="2"/>
        </w:rPr>
      </w:pPr>
      <w:r>
        <w:rPr>
          <w:rFonts w:ascii="Times New Roman" w:eastAsia="仿宋_GB2312" w:hAnsi="Times New Roman" w:cs="Times New Roman"/>
          <w:kern w:val="2"/>
        </w:rPr>
        <w:t>附件</w:t>
      </w:r>
      <w:r>
        <w:rPr>
          <w:rFonts w:ascii="Times New Roman" w:eastAsia="仿宋_GB2312" w:hAnsi="Times New Roman" w:cs="Times New Roman"/>
          <w:kern w:val="2"/>
        </w:rPr>
        <w:t>3</w:t>
      </w:r>
      <w:r>
        <w:rPr>
          <w:rFonts w:ascii="Times New Roman" w:eastAsia="仿宋_GB2312" w:hAnsi="Times New Roman" w:cs="Times New Roman"/>
        </w:rPr>
        <w:t>：</w:t>
      </w:r>
      <w:r w:rsidR="008B2E2F" w:rsidRPr="008B2E2F">
        <w:rPr>
          <w:rFonts w:ascii="Times New Roman" w:eastAsia="仿宋_GB2312" w:hAnsi="Times New Roman" w:cs="Times New Roman" w:hint="eastAsia"/>
        </w:rPr>
        <w:t>完成情况统计表</w:t>
      </w:r>
      <w:r w:rsidR="008B2E2F">
        <w:rPr>
          <w:rFonts w:ascii="Times New Roman" w:eastAsia="仿宋_GB2312" w:hAnsi="Times New Roman" w:cs="Times New Roman" w:hint="eastAsia"/>
        </w:rPr>
        <w:t>；</w:t>
      </w:r>
    </w:p>
    <w:p w14:paraId="0BF1E0A2" w14:textId="662681D7" w:rsidR="008B2E2F" w:rsidRDefault="008B2E2F">
      <w:pPr>
        <w:pStyle w:val="a3"/>
        <w:spacing w:after="0" w:line="560" w:lineRule="exact"/>
        <w:rPr>
          <w:rFonts w:ascii="Times New Roman" w:eastAsia="仿宋_GB2312" w:hAnsi="Times New Roman" w:cs="Times New Roman"/>
          <w:kern w:val="2"/>
        </w:rPr>
      </w:pPr>
      <w:r>
        <w:rPr>
          <w:rFonts w:ascii="Times New Roman" w:eastAsia="仿宋_GB2312" w:hAnsi="Times New Roman" w:cs="Times New Roman"/>
          <w:kern w:val="2"/>
        </w:rPr>
        <w:t>附件</w:t>
      </w:r>
      <w:r>
        <w:rPr>
          <w:rFonts w:ascii="Times New Roman" w:eastAsia="仿宋_GB2312" w:hAnsi="Times New Roman" w:cs="Times New Roman" w:hint="eastAsia"/>
          <w:kern w:val="2"/>
        </w:rPr>
        <w:t>4</w:t>
      </w:r>
      <w:r>
        <w:rPr>
          <w:rFonts w:ascii="Times New Roman" w:eastAsia="仿宋_GB2312" w:hAnsi="Times New Roman" w:cs="Times New Roman"/>
        </w:rPr>
        <w:t>：</w:t>
      </w:r>
      <w:r w:rsidR="00B0079C">
        <w:rPr>
          <w:rFonts w:ascii="Times New Roman" w:eastAsia="仿宋_GB2312" w:hAnsi="Times New Roman" w:cs="Times New Roman" w:hint="eastAsia"/>
          <w:kern w:val="2"/>
        </w:rPr>
        <w:t>支出情况</w:t>
      </w:r>
      <w:r>
        <w:rPr>
          <w:rFonts w:ascii="Times New Roman" w:eastAsia="仿宋_GB2312" w:hAnsi="Times New Roman" w:cs="Times New Roman"/>
          <w:kern w:val="2"/>
        </w:rPr>
        <w:t>表；</w:t>
      </w:r>
    </w:p>
    <w:p w14:paraId="20F543B8" w14:textId="6E4FF4C9" w:rsidR="00593D78" w:rsidRDefault="00000000">
      <w:pPr>
        <w:pStyle w:val="a3"/>
        <w:spacing w:after="0" w:line="560" w:lineRule="exact"/>
        <w:rPr>
          <w:rFonts w:ascii="Times New Roman" w:eastAsia="仿宋_GB2312" w:hAnsi="Times New Roman" w:cs="Times New Roman"/>
          <w:kern w:val="2"/>
        </w:rPr>
      </w:pPr>
      <w:r>
        <w:rPr>
          <w:rFonts w:ascii="Times New Roman" w:eastAsia="仿宋_GB2312" w:hAnsi="Times New Roman" w:cs="Times New Roman"/>
          <w:kern w:val="2"/>
        </w:rPr>
        <w:t>附件</w:t>
      </w:r>
      <w:r w:rsidR="008B2E2F">
        <w:rPr>
          <w:rFonts w:ascii="Times New Roman" w:eastAsia="仿宋_GB2312" w:hAnsi="Times New Roman" w:cs="Times New Roman" w:hint="eastAsia"/>
          <w:kern w:val="2"/>
        </w:rPr>
        <w:t>5</w:t>
      </w:r>
      <w:r>
        <w:rPr>
          <w:rFonts w:ascii="Times New Roman" w:eastAsia="仿宋_GB2312" w:hAnsi="Times New Roman" w:cs="Times New Roman"/>
        </w:rPr>
        <w:t>：</w:t>
      </w:r>
      <w:r w:rsidR="00257B0E">
        <w:rPr>
          <w:rFonts w:ascii="Times New Roman" w:eastAsia="仿宋_GB2312" w:hAnsi="Times New Roman" w:cs="Times New Roman" w:hint="eastAsia"/>
          <w:kern w:val="2"/>
        </w:rPr>
        <w:t>现场检查表；</w:t>
      </w:r>
    </w:p>
    <w:p w14:paraId="59059C1B" w14:textId="1CF95D76" w:rsidR="00C772C4" w:rsidRPr="00C772C4" w:rsidRDefault="00000000" w:rsidP="00C772C4">
      <w:pPr>
        <w:pStyle w:val="a3"/>
        <w:spacing w:after="0" w:line="560" w:lineRule="exact"/>
        <w:rPr>
          <w:rFonts w:ascii="Times New Roman" w:eastAsia="仿宋_GB2312" w:hAnsi="Times New Roman" w:cs="Times New Roman"/>
          <w:kern w:val="2"/>
        </w:rPr>
      </w:pPr>
      <w:r>
        <w:rPr>
          <w:rFonts w:ascii="Times New Roman" w:eastAsia="仿宋_GB2312" w:hAnsi="Times New Roman" w:cs="Times New Roman"/>
          <w:kern w:val="2"/>
        </w:rPr>
        <w:t>附件</w:t>
      </w:r>
      <w:r w:rsidR="008B2E2F">
        <w:rPr>
          <w:rFonts w:ascii="Times New Roman" w:eastAsia="仿宋_GB2312" w:hAnsi="Times New Roman" w:cs="Times New Roman" w:hint="eastAsia"/>
          <w:kern w:val="2"/>
        </w:rPr>
        <w:t>6</w:t>
      </w:r>
      <w:r>
        <w:rPr>
          <w:rFonts w:ascii="Times New Roman" w:eastAsia="仿宋_GB2312" w:hAnsi="Times New Roman" w:cs="Times New Roman"/>
          <w:kern w:val="2"/>
        </w:rPr>
        <w:t>：</w:t>
      </w:r>
      <w:r w:rsidR="00257B0E">
        <w:rPr>
          <w:rFonts w:ascii="Times New Roman" w:eastAsia="仿宋_GB2312" w:hAnsi="Times New Roman" w:cs="Times New Roman"/>
          <w:kern w:val="2"/>
        </w:rPr>
        <w:t>问卷调查</w:t>
      </w:r>
      <w:r w:rsidR="00257B0E">
        <w:rPr>
          <w:rFonts w:ascii="Times New Roman" w:eastAsia="仿宋_GB2312" w:hAnsi="Times New Roman" w:cs="Times New Roman" w:hint="eastAsia"/>
          <w:kern w:val="2"/>
        </w:rPr>
        <w:t>汇总。</w:t>
      </w:r>
    </w:p>
    <w:sectPr w:rsidR="00C772C4" w:rsidRPr="00C772C4" w:rsidSect="00417AE7">
      <w:footerReference w:type="default" r:id="rId14"/>
      <w:pgSz w:w="11906" w:h="16838"/>
      <w:pgMar w:top="2098" w:right="1474" w:bottom="1985" w:left="1588" w:header="0" w:footer="1588" w:gutter="0"/>
      <w:pgNumType w:start="1"/>
      <w:cols w:space="425"/>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BD332" w14:textId="77777777" w:rsidR="00A04BCA" w:rsidRDefault="00A04BCA">
      <w:pPr>
        <w:spacing w:after="0"/>
      </w:pPr>
      <w:r>
        <w:separator/>
      </w:r>
    </w:p>
  </w:endnote>
  <w:endnote w:type="continuationSeparator" w:id="0">
    <w:p w14:paraId="07042F1A" w14:textId="77777777" w:rsidR="00A04BCA" w:rsidRDefault="00A04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41795"/>
      <w:docPartObj>
        <w:docPartGallery w:val="Page Numbers (Bottom of Page)"/>
        <w:docPartUnique/>
      </w:docPartObj>
    </w:sdtPr>
    <w:sdtEndPr>
      <w:rPr>
        <w:rFonts w:ascii="宋体" w:hAnsi="宋体"/>
        <w:sz w:val="28"/>
        <w:szCs w:val="28"/>
      </w:rPr>
    </w:sdtEndPr>
    <w:sdtContent>
      <w:p w14:paraId="387AB2F9" w14:textId="3D84FA19" w:rsidR="00417AE7" w:rsidRPr="00417AE7" w:rsidRDefault="00417AE7">
        <w:pPr>
          <w:pStyle w:val="a4"/>
          <w:jc w:val="right"/>
          <w:rPr>
            <w:rFonts w:ascii="宋体" w:hAnsi="宋体" w:hint="eastAsia"/>
            <w:sz w:val="28"/>
            <w:szCs w:val="28"/>
          </w:rPr>
        </w:pPr>
        <w:r w:rsidRPr="00417AE7">
          <w:rPr>
            <w:rFonts w:ascii="宋体" w:hAnsi="宋体"/>
            <w:sz w:val="28"/>
            <w:szCs w:val="28"/>
          </w:rPr>
          <w:fldChar w:fldCharType="begin"/>
        </w:r>
        <w:r w:rsidRPr="00417AE7">
          <w:rPr>
            <w:rFonts w:ascii="宋体" w:hAnsi="宋体"/>
            <w:sz w:val="28"/>
            <w:szCs w:val="28"/>
          </w:rPr>
          <w:instrText>PAGE   \* MERGEFORMAT</w:instrText>
        </w:r>
        <w:r w:rsidRPr="00417AE7">
          <w:rPr>
            <w:rFonts w:ascii="宋体" w:hAnsi="宋体"/>
            <w:sz w:val="28"/>
            <w:szCs w:val="28"/>
          </w:rPr>
          <w:fldChar w:fldCharType="separate"/>
        </w:r>
        <w:r w:rsidRPr="00417AE7">
          <w:rPr>
            <w:rFonts w:ascii="宋体" w:hAnsi="宋体"/>
            <w:sz w:val="28"/>
            <w:szCs w:val="28"/>
            <w:lang w:val="zh-CN"/>
          </w:rPr>
          <w:t>2</w:t>
        </w:r>
        <w:r w:rsidRPr="00417AE7">
          <w:rPr>
            <w:rFonts w:ascii="宋体" w:hAnsi="宋体"/>
            <w:sz w:val="28"/>
            <w:szCs w:val="28"/>
          </w:rPr>
          <w:fldChar w:fldCharType="end"/>
        </w:r>
      </w:p>
    </w:sdtContent>
  </w:sdt>
  <w:p w14:paraId="00653323" w14:textId="77777777" w:rsidR="00417AE7" w:rsidRDefault="00417A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6D8A" w14:textId="78DB5839" w:rsidR="00D52FC5" w:rsidRPr="00D52FC5" w:rsidRDefault="00D52FC5" w:rsidP="00D52FC5">
    <w:pPr>
      <w:pStyle w:val="a4"/>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3070D" w14:textId="77777777" w:rsidR="00417AE7" w:rsidRDefault="00417AE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宋体" w:hAnsi="宋体"/>
        <w:sz w:val="28"/>
        <w:szCs w:val="28"/>
      </w:rPr>
      <w:id w:val="-467599946"/>
      <w:docPartObj>
        <w:docPartGallery w:val="Page Numbers (Bottom of Page)"/>
        <w:docPartUnique/>
      </w:docPartObj>
    </w:sdtPr>
    <w:sdtContent>
      <w:p w14:paraId="49BDADB0" w14:textId="77777777" w:rsidR="00417AE7" w:rsidRPr="00417AE7" w:rsidRDefault="00417AE7" w:rsidP="00417AE7">
        <w:pPr>
          <w:pStyle w:val="a4"/>
          <w:rPr>
            <w:rFonts w:ascii="宋体" w:hAnsi="宋体" w:hint="eastAsia"/>
            <w:sz w:val="28"/>
            <w:szCs w:val="28"/>
          </w:rPr>
        </w:pPr>
        <w:r w:rsidRPr="00417AE7">
          <w:rPr>
            <w:rFonts w:ascii="宋体" w:hAnsi="宋体"/>
            <w:sz w:val="28"/>
            <w:szCs w:val="28"/>
          </w:rPr>
          <w:fldChar w:fldCharType="begin"/>
        </w:r>
        <w:r w:rsidRPr="00417AE7">
          <w:rPr>
            <w:rFonts w:ascii="宋体" w:hAnsi="宋体"/>
            <w:sz w:val="28"/>
            <w:szCs w:val="28"/>
          </w:rPr>
          <w:instrText>PAGE   \* MERGEFORMAT</w:instrText>
        </w:r>
        <w:r w:rsidRPr="00417AE7">
          <w:rPr>
            <w:rFonts w:ascii="宋体" w:hAnsi="宋体"/>
            <w:sz w:val="28"/>
            <w:szCs w:val="28"/>
          </w:rPr>
          <w:fldChar w:fldCharType="separate"/>
        </w:r>
        <w:r w:rsidRPr="00417AE7">
          <w:rPr>
            <w:rFonts w:ascii="宋体" w:hAnsi="宋体"/>
            <w:sz w:val="28"/>
            <w:szCs w:val="28"/>
            <w:lang w:val="zh-CN"/>
          </w:rPr>
          <w:t>2</w:t>
        </w:r>
        <w:r w:rsidRPr="00417AE7">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E0812" w14:textId="77777777" w:rsidR="00A04BCA" w:rsidRDefault="00A04BCA">
      <w:pPr>
        <w:spacing w:after="0"/>
      </w:pPr>
      <w:r>
        <w:separator/>
      </w:r>
    </w:p>
  </w:footnote>
  <w:footnote w:type="continuationSeparator" w:id="0">
    <w:p w14:paraId="0D894D24" w14:textId="77777777" w:rsidR="00A04BCA" w:rsidRDefault="00A04B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38EC" w14:textId="77777777" w:rsidR="00417AE7" w:rsidRDefault="00417AE7" w:rsidP="00417A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DC0B1" w14:textId="77777777" w:rsidR="00417AE7" w:rsidRDefault="00417AE7" w:rsidP="00417A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DE29" w14:textId="77777777" w:rsidR="00417AE7" w:rsidRDefault="00417AE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15741"/>
    <w:multiLevelType w:val="singleLevel"/>
    <w:tmpl w:val="BD015741"/>
    <w:lvl w:ilvl="0">
      <w:start w:val="1"/>
      <w:numFmt w:val="decimal"/>
      <w:suff w:val="nothing"/>
      <w:lvlText w:val="（%1）"/>
      <w:lvlJc w:val="left"/>
      <w:pPr>
        <w:ind w:left="20"/>
      </w:pPr>
      <w:rPr>
        <w:sz w:val="32"/>
        <w:szCs w:val="32"/>
      </w:rPr>
    </w:lvl>
  </w:abstractNum>
  <w:abstractNum w:abstractNumId="1" w15:restartNumberingAfterBreak="0">
    <w:nsid w:val="02A3632A"/>
    <w:multiLevelType w:val="multilevel"/>
    <w:tmpl w:val="02A3632A"/>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077704F2"/>
    <w:multiLevelType w:val="multilevel"/>
    <w:tmpl w:val="077704F2"/>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0DD31016"/>
    <w:multiLevelType w:val="multilevel"/>
    <w:tmpl w:val="0DD31016"/>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A5608FE"/>
    <w:multiLevelType w:val="multilevel"/>
    <w:tmpl w:val="1A5608FE"/>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283B175F"/>
    <w:multiLevelType w:val="multilevel"/>
    <w:tmpl w:val="50C4F83A"/>
    <w:lvl w:ilvl="0">
      <w:start w:val="1"/>
      <w:numFmt w:val="chineseCountingThousand"/>
      <w:lvlText w:val="（%1）"/>
      <w:lvlJc w:val="left"/>
      <w:pPr>
        <w:ind w:left="1060" w:hanging="42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6" w15:restartNumberingAfterBreak="0">
    <w:nsid w:val="29211F6E"/>
    <w:multiLevelType w:val="multilevel"/>
    <w:tmpl w:val="29211F6E"/>
    <w:lvl w:ilvl="0">
      <w:start w:val="1"/>
      <w:numFmt w:val="chineseCountingThousand"/>
      <w:suff w:val="nothing"/>
      <w:lvlText w:val="%1、"/>
      <w:lvlJc w:val="left"/>
      <w:pPr>
        <w:ind w:left="284" w:firstLine="356"/>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294C0454"/>
    <w:multiLevelType w:val="multilevel"/>
    <w:tmpl w:val="294C0454"/>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2C5D2E04"/>
    <w:multiLevelType w:val="multilevel"/>
    <w:tmpl w:val="2C5D2E04"/>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37766E80"/>
    <w:multiLevelType w:val="multilevel"/>
    <w:tmpl w:val="37766E80"/>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386B2A10"/>
    <w:multiLevelType w:val="hybridMultilevel"/>
    <w:tmpl w:val="0CD6D31A"/>
    <w:lvl w:ilvl="0" w:tplc="FC88A6E2">
      <w:start w:val="1"/>
      <w:numFmt w:val="chineseCountingThousand"/>
      <w:lvlText w:val="(%1)"/>
      <w:lvlJc w:val="left"/>
      <w:pPr>
        <w:ind w:left="1021" w:hanging="38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11" w15:restartNumberingAfterBreak="0">
    <w:nsid w:val="38D73E69"/>
    <w:multiLevelType w:val="multilevel"/>
    <w:tmpl w:val="38D73E69"/>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15:restartNumberingAfterBreak="0">
    <w:nsid w:val="3C47410E"/>
    <w:multiLevelType w:val="multilevel"/>
    <w:tmpl w:val="3C47410E"/>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15:restartNumberingAfterBreak="0">
    <w:nsid w:val="49A508B5"/>
    <w:multiLevelType w:val="hybridMultilevel"/>
    <w:tmpl w:val="3F9EE220"/>
    <w:lvl w:ilvl="0" w:tplc="0B669650">
      <w:start w:val="1"/>
      <w:numFmt w:val="chineseCountingThousand"/>
      <w:suff w:val="nothing"/>
      <w:lvlText w:val="%1、"/>
      <w:lvlJc w:val="left"/>
      <w:pPr>
        <w:ind w:left="284" w:firstLine="357"/>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4" w15:restartNumberingAfterBreak="0">
    <w:nsid w:val="50981CE6"/>
    <w:multiLevelType w:val="multilevel"/>
    <w:tmpl w:val="50981CE6"/>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5" w15:restartNumberingAfterBreak="0">
    <w:nsid w:val="555F5415"/>
    <w:multiLevelType w:val="multilevel"/>
    <w:tmpl w:val="659F52F9"/>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57354AB8"/>
    <w:multiLevelType w:val="multilevel"/>
    <w:tmpl w:val="57354AB8"/>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15:restartNumberingAfterBreak="0">
    <w:nsid w:val="5E1F2460"/>
    <w:multiLevelType w:val="multilevel"/>
    <w:tmpl w:val="5E1F2460"/>
    <w:lvl w:ilvl="0">
      <w:start w:val="1"/>
      <w:numFmt w:val="decimal"/>
      <w:lvlText w:val="%1."/>
      <w:lvlJc w:val="left"/>
      <w:pPr>
        <w:ind w:left="1060" w:hanging="420"/>
      </w:pPr>
    </w:lvl>
    <w:lvl w:ilvl="1">
      <w:start w:val="1"/>
      <w:numFmt w:val="decimalEnclosedCircle"/>
      <w:lvlText w:val="%2"/>
      <w:lvlJc w:val="left"/>
      <w:pPr>
        <w:ind w:left="1420" w:hanging="36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605F5ED8"/>
    <w:multiLevelType w:val="multilevel"/>
    <w:tmpl w:val="605F5ED8"/>
    <w:lvl w:ilvl="0">
      <w:start w:val="1"/>
      <w:numFmt w:val="decimal"/>
      <w:lvlText w:val="%1."/>
      <w:lvlJc w:val="left"/>
      <w:pPr>
        <w:ind w:left="1060" w:hanging="420"/>
      </w:pPr>
    </w:lvl>
    <w:lvl w:ilvl="1">
      <w:start w:val="1"/>
      <w:numFmt w:val="japaneseCounting"/>
      <w:lvlText w:val="（%2）"/>
      <w:lvlJc w:val="left"/>
      <w:pPr>
        <w:ind w:left="2140" w:hanging="108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644452B2"/>
    <w:multiLevelType w:val="multilevel"/>
    <w:tmpl w:val="644452B2"/>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659F52F9"/>
    <w:multiLevelType w:val="multilevel"/>
    <w:tmpl w:val="659F52F9"/>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374812461">
    <w:abstractNumId w:val="6"/>
  </w:num>
  <w:num w:numId="2" w16cid:durableId="1927419566">
    <w:abstractNumId w:val="19"/>
  </w:num>
  <w:num w:numId="3" w16cid:durableId="1998727917">
    <w:abstractNumId w:val="12"/>
  </w:num>
  <w:num w:numId="4" w16cid:durableId="1544707731">
    <w:abstractNumId w:val="17"/>
  </w:num>
  <w:num w:numId="5" w16cid:durableId="995886489">
    <w:abstractNumId w:val="0"/>
  </w:num>
  <w:num w:numId="6" w16cid:durableId="1475952077">
    <w:abstractNumId w:val="2"/>
  </w:num>
  <w:num w:numId="7" w16cid:durableId="591862722">
    <w:abstractNumId w:val="4"/>
  </w:num>
  <w:num w:numId="8" w16cid:durableId="929704817">
    <w:abstractNumId w:val="18"/>
  </w:num>
  <w:num w:numId="9" w16cid:durableId="1897356857">
    <w:abstractNumId w:val="16"/>
  </w:num>
  <w:num w:numId="10" w16cid:durableId="557202824">
    <w:abstractNumId w:val="9"/>
  </w:num>
  <w:num w:numId="11" w16cid:durableId="33694959">
    <w:abstractNumId w:val="1"/>
  </w:num>
  <w:num w:numId="12" w16cid:durableId="34157746">
    <w:abstractNumId w:val="7"/>
  </w:num>
  <w:num w:numId="13" w16cid:durableId="1842549881">
    <w:abstractNumId w:val="14"/>
  </w:num>
  <w:num w:numId="14" w16cid:durableId="216361611">
    <w:abstractNumId w:val="8"/>
  </w:num>
  <w:num w:numId="15" w16cid:durableId="1979456188">
    <w:abstractNumId w:val="20"/>
  </w:num>
  <w:num w:numId="16" w16cid:durableId="885412489">
    <w:abstractNumId w:val="11"/>
  </w:num>
  <w:num w:numId="17" w16cid:durableId="2060666673">
    <w:abstractNumId w:val="3"/>
  </w:num>
  <w:num w:numId="18" w16cid:durableId="1795557021">
    <w:abstractNumId w:val="15"/>
  </w:num>
  <w:num w:numId="19" w16cid:durableId="1883785594">
    <w:abstractNumId w:val="10"/>
  </w:num>
  <w:num w:numId="20" w16cid:durableId="1581595590">
    <w:abstractNumId w:val="13"/>
  </w:num>
  <w:num w:numId="21" w16cid:durableId="1401489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evenAndOddHeaders/>
  <w:drawingGridHorizontalSpacing w:val="110"/>
  <w:drawingGridVerticalSpacing w:val="280"/>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yN2VjZGQwYjJhOTI4NTdhYjgwM2RiY2E4NGU0OGYifQ=="/>
  </w:docVars>
  <w:rsids>
    <w:rsidRoot w:val="345D07CE"/>
    <w:rsid w:val="000001B4"/>
    <w:rsid w:val="00005DEC"/>
    <w:rsid w:val="0000631F"/>
    <w:rsid w:val="000074EA"/>
    <w:rsid w:val="00012420"/>
    <w:rsid w:val="000160EB"/>
    <w:rsid w:val="000178AA"/>
    <w:rsid w:val="00017CFB"/>
    <w:rsid w:val="00021831"/>
    <w:rsid w:val="0002299F"/>
    <w:rsid w:val="00023232"/>
    <w:rsid w:val="00031DA2"/>
    <w:rsid w:val="00033D30"/>
    <w:rsid w:val="00034FEB"/>
    <w:rsid w:val="00036AAA"/>
    <w:rsid w:val="0004678B"/>
    <w:rsid w:val="00055D9D"/>
    <w:rsid w:val="000756E7"/>
    <w:rsid w:val="00080AA1"/>
    <w:rsid w:val="00081073"/>
    <w:rsid w:val="00090CD0"/>
    <w:rsid w:val="00091E4B"/>
    <w:rsid w:val="000954F5"/>
    <w:rsid w:val="00095BF8"/>
    <w:rsid w:val="000974B5"/>
    <w:rsid w:val="000A24C0"/>
    <w:rsid w:val="000A47C6"/>
    <w:rsid w:val="000A4F3A"/>
    <w:rsid w:val="000A5414"/>
    <w:rsid w:val="000A63F9"/>
    <w:rsid w:val="000B03BD"/>
    <w:rsid w:val="000B4905"/>
    <w:rsid w:val="000B75CD"/>
    <w:rsid w:val="000C4362"/>
    <w:rsid w:val="000C4E7B"/>
    <w:rsid w:val="000D1036"/>
    <w:rsid w:val="000D7FF5"/>
    <w:rsid w:val="000E00CA"/>
    <w:rsid w:val="000E1331"/>
    <w:rsid w:val="000E79CE"/>
    <w:rsid w:val="000F0943"/>
    <w:rsid w:val="000F1F4A"/>
    <w:rsid w:val="000F43FD"/>
    <w:rsid w:val="000F464A"/>
    <w:rsid w:val="0010267C"/>
    <w:rsid w:val="00105A49"/>
    <w:rsid w:val="001105E8"/>
    <w:rsid w:val="00110B05"/>
    <w:rsid w:val="00111699"/>
    <w:rsid w:val="00112BD1"/>
    <w:rsid w:val="00115127"/>
    <w:rsid w:val="0011523D"/>
    <w:rsid w:val="00120B3C"/>
    <w:rsid w:val="00120EB1"/>
    <w:rsid w:val="001215B9"/>
    <w:rsid w:val="00126FD7"/>
    <w:rsid w:val="00130FE2"/>
    <w:rsid w:val="00132F16"/>
    <w:rsid w:val="001357C7"/>
    <w:rsid w:val="00142C72"/>
    <w:rsid w:val="00145784"/>
    <w:rsid w:val="0015432F"/>
    <w:rsid w:val="00164BFE"/>
    <w:rsid w:val="001671A1"/>
    <w:rsid w:val="00175B95"/>
    <w:rsid w:val="0018098A"/>
    <w:rsid w:val="00185EE6"/>
    <w:rsid w:val="00186473"/>
    <w:rsid w:val="00192F64"/>
    <w:rsid w:val="001953D1"/>
    <w:rsid w:val="001A11D9"/>
    <w:rsid w:val="001A5CBA"/>
    <w:rsid w:val="001A7933"/>
    <w:rsid w:val="001B14A8"/>
    <w:rsid w:val="001B757B"/>
    <w:rsid w:val="001C05DF"/>
    <w:rsid w:val="001C0CBE"/>
    <w:rsid w:val="001C299F"/>
    <w:rsid w:val="001C4F17"/>
    <w:rsid w:val="001C5527"/>
    <w:rsid w:val="001C5B0E"/>
    <w:rsid w:val="001C7121"/>
    <w:rsid w:val="001D5CD2"/>
    <w:rsid w:val="001D7CD9"/>
    <w:rsid w:val="001E2AC9"/>
    <w:rsid w:val="001F144F"/>
    <w:rsid w:val="001F48FC"/>
    <w:rsid w:val="001F5489"/>
    <w:rsid w:val="00205B14"/>
    <w:rsid w:val="0021311F"/>
    <w:rsid w:val="0022742C"/>
    <w:rsid w:val="00227898"/>
    <w:rsid w:val="00232360"/>
    <w:rsid w:val="002325E7"/>
    <w:rsid w:val="00234852"/>
    <w:rsid w:val="0023708B"/>
    <w:rsid w:val="00240BF2"/>
    <w:rsid w:val="00245788"/>
    <w:rsid w:val="00246360"/>
    <w:rsid w:val="0024659C"/>
    <w:rsid w:val="00247806"/>
    <w:rsid w:val="002514B7"/>
    <w:rsid w:val="00256B2D"/>
    <w:rsid w:val="00257B0E"/>
    <w:rsid w:val="00262353"/>
    <w:rsid w:val="00262B08"/>
    <w:rsid w:val="00264D1E"/>
    <w:rsid w:val="00270139"/>
    <w:rsid w:val="00270839"/>
    <w:rsid w:val="00270F16"/>
    <w:rsid w:val="002729BC"/>
    <w:rsid w:val="00273613"/>
    <w:rsid w:val="00273D26"/>
    <w:rsid w:val="00274C4F"/>
    <w:rsid w:val="0027618A"/>
    <w:rsid w:val="00276B0C"/>
    <w:rsid w:val="00284D22"/>
    <w:rsid w:val="00295411"/>
    <w:rsid w:val="00296D95"/>
    <w:rsid w:val="00297419"/>
    <w:rsid w:val="00297F1E"/>
    <w:rsid w:val="002A03EE"/>
    <w:rsid w:val="002A701B"/>
    <w:rsid w:val="002B13FD"/>
    <w:rsid w:val="002B2375"/>
    <w:rsid w:val="002B2573"/>
    <w:rsid w:val="002C2B88"/>
    <w:rsid w:val="002C4886"/>
    <w:rsid w:val="002C5AA1"/>
    <w:rsid w:val="002C6791"/>
    <w:rsid w:val="002C737C"/>
    <w:rsid w:val="002C7F87"/>
    <w:rsid w:val="002D0170"/>
    <w:rsid w:val="002D4CE3"/>
    <w:rsid w:val="002E00D5"/>
    <w:rsid w:val="002E0B24"/>
    <w:rsid w:val="002E0C3D"/>
    <w:rsid w:val="002E4253"/>
    <w:rsid w:val="002E4FE0"/>
    <w:rsid w:val="002E64FD"/>
    <w:rsid w:val="002E6DDB"/>
    <w:rsid w:val="002F0567"/>
    <w:rsid w:val="002F07A8"/>
    <w:rsid w:val="002F48CC"/>
    <w:rsid w:val="002F557E"/>
    <w:rsid w:val="002F5B23"/>
    <w:rsid w:val="002F6569"/>
    <w:rsid w:val="003009DB"/>
    <w:rsid w:val="003051D2"/>
    <w:rsid w:val="00306692"/>
    <w:rsid w:val="00310E58"/>
    <w:rsid w:val="00310ECD"/>
    <w:rsid w:val="00312798"/>
    <w:rsid w:val="0031342B"/>
    <w:rsid w:val="00313DE5"/>
    <w:rsid w:val="00315079"/>
    <w:rsid w:val="00320A6B"/>
    <w:rsid w:val="00320AF3"/>
    <w:rsid w:val="00321F1B"/>
    <w:rsid w:val="00323C9B"/>
    <w:rsid w:val="00326CA2"/>
    <w:rsid w:val="00333634"/>
    <w:rsid w:val="00334155"/>
    <w:rsid w:val="003369C4"/>
    <w:rsid w:val="00346255"/>
    <w:rsid w:val="0035288A"/>
    <w:rsid w:val="00352979"/>
    <w:rsid w:val="00364A99"/>
    <w:rsid w:val="003653F9"/>
    <w:rsid w:val="00374234"/>
    <w:rsid w:val="00375839"/>
    <w:rsid w:val="00375A80"/>
    <w:rsid w:val="00380E74"/>
    <w:rsid w:val="003817CB"/>
    <w:rsid w:val="003829E1"/>
    <w:rsid w:val="0038578A"/>
    <w:rsid w:val="00390DEC"/>
    <w:rsid w:val="003911AA"/>
    <w:rsid w:val="00391E66"/>
    <w:rsid w:val="003A0FF6"/>
    <w:rsid w:val="003A3637"/>
    <w:rsid w:val="003A3CFB"/>
    <w:rsid w:val="003A7E50"/>
    <w:rsid w:val="003B0152"/>
    <w:rsid w:val="003B0EF7"/>
    <w:rsid w:val="003B5B07"/>
    <w:rsid w:val="003B5C7A"/>
    <w:rsid w:val="003C29D3"/>
    <w:rsid w:val="003C2D5A"/>
    <w:rsid w:val="003C4837"/>
    <w:rsid w:val="003C4CFE"/>
    <w:rsid w:val="003C57C1"/>
    <w:rsid w:val="003D11C1"/>
    <w:rsid w:val="003D4AB6"/>
    <w:rsid w:val="003D5466"/>
    <w:rsid w:val="003D6DF9"/>
    <w:rsid w:val="003E03E2"/>
    <w:rsid w:val="003E0DFE"/>
    <w:rsid w:val="003E151A"/>
    <w:rsid w:val="003E3AAB"/>
    <w:rsid w:val="003E440B"/>
    <w:rsid w:val="003E503B"/>
    <w:rsid w:val="003E5130"/>
    <w:rsid w:val="003E5677"/>
    <w:rsid w:val="003E6890"/>
    <w:rsid w:val="003E7232"/>
    <w:rsid w:val="003E7687"/>
    <w:rsid w:val="003E7AD0"/>
    <w:rsid w:val="003F2904"/>
    <w:rsid w:val="003F442F"/>
    <w:rsid w:val="003F52CA"/>
    <w:rsid w:val="003F6F23"/>
    <w:rsid w:val="003F7AF0"/>
    <w:rsid w:val="004013C5"/>
    <w:rsid w:val="0040525A"/>
    <w:rsid w:val="0040569E"/>
    <w:rsid w:val="00411CA3"/>
    <w:rsid w:val="004126D0"/>
    <w:rsid w:val="004130E1"/>
    <w:rsid w:val="00417554"/>
    <w:rsid w:val="00417AE7"/>
    <w:rsid w:val="00420F21"/>
    <w:rsid w:val="00423380"/>
    <w:rsid w:val="004255BC"/>
    <w:rsid w:val="00426D3B"/>
    <w:rsid w:val="00430314"/>
    <w:rsid w:val="00431F5A"/>
    <w:rsid w:val="00434F09"/>
    <w:rsid w:val="00436BB9"/>
    <w:rsid w:val="00437922"/>
    <w:rsid w:val="00441649"/>
    <w:rsid w:val="00441C46"/>
    <w:rsid w:val="0045122D"/>
    <w:rsid w:val="004552E4"/>
    <w:rsid w:val="004577E9"/>
    <w:rsid w:val="00457DCB"/>
    <w:rsid w:val="004622E3"/>
    <w:rsid w:val="00463503"/>
    <w:rsid w:val="00464B4F"/>
    <w:rsid w:val="0046502A"/>
    <w:rsid w:val="004663DD"/>
    <w:rsid w:val="004770C7"/>
    <w:rsid w:val="00481421"/>
    <w:rsid w:val="00483FFD"/>
    <w:rsid w:val="004875D2"/>
    <w:rsid w:val="00490869"/>
    <w:rsid w:val="004919BF"/>
    <w:rsid w:val="0049230D"/>
    <w:rsid w:val="004955E7"/>
    <w:rsid w:val="004956BD"/>
    <w:rsid w:val="004957F6"/>
    <w:rsid w:val="00497691"/>
    <w:rsid w:val="00497E32"/>
    <w:rsid w:val="004A11BB"/>
    <w:rsid w:val="004A49E4"/>
    <w:rsid w:val="004A631E"/>
    <w:rsid w:val="004B153E"/>
    <w:rsid w:val="004B2799"/>
    <w:rsid w:val="004B2B91"/>
    <w:rsid w:val="004B4F4F"/>
    <w:rsid w:val="004B5D70"/>
    <w:rsid w:val="004B6592"/>
    <w:rsid w:val="004B7FCE"/>
    <w:rsid w:val="004C1AF6"/>
    <w:rsid w:val="004C24F0"/>
    <w:rsid w:val="004C6A8F"/>
    <w:rsid w:val="004D4F87"/>
    <w:rsid w:val="004E2A1C"/>
    <w:rsid w:val="004E5BC8"/>
    <w:rsid w:val="004E7368"/>
    <w:rsid w:val="004F4C5D"/>
    <w:rsid w:val="00500147"/>
    <w:rsid w:val="00502904"/>
    <w:rsid w:val="00503905"/>
    <w:rsid w:val="005113DF"/>
    <w:rsid w:val="00512947"/>
    <w:rsid w:val="00515181"/>
    <w:rsid w:val="005157FF"/>
    <w:rsid w:val="005168D0"/>
    <w:rsid w:val="005207B1"/>
    <w:rsid w:val="00524227"/>
    <w:rsid w:val="0053020E"/>
    <w:rsid w:val="00530818"/>
    <w:rsid w:val="005322D3"/>
    <w:rsid w:val="00534123"/>
    <w:rsid w:val="00535EDE"/>
    <w:rsid w:val="00546335"/>
    <w:rsid w:val="005502A1"/>
    <w:rsid w:val="005605E3"/>
    <w:rsid w:val="005612C3"/>
    <w:rsid w:val="00564CE0"/>
    <w:rsid w:val="0056646F"/>
    <w:rsid w:val="00570179"/>
    <w:rsid w:val="00571EBC"/>
    <w:rsid w:val="00580226"/>
    <w:rsid w:val="00581086"/>
    <w:rsid w:val="00584E71"/>
    <w:rsid w:val="00585BD0"/>
    <w:rsid w:val="00586304"/>
    <w:rsid w:val="0059136F"/>
    <w:rsid w:val="00592C61"/>
    <w:rsid w:val="00593D78"/>
    <w:rsid w:val="00594CF5"/>
    <w:rsid w:val="005959B6"/>
    <w:rsid w:val="005A6610"/>
    <w:rsid w:val="005B4029"/>
    <w:rsid w:val="005B4F75"/>
    <w:rsid w:val="005B6430"/>
    <w:rsid w:val="005B7FB3"/>
    <w:rsid w:val="005C7FB2"/>
    <w:rsid w:val="005D0C0A"/>
    <w:rsid w:val="005D53EB"/>
    <w:rsid w:val="005E43B7"/>
    <w:rsid w:val="005F0232"/>
    <w:rsid w:val="005F0BCD"/>
    <w:rsid w:val="005F299A"/>
    <w:rsid w:val="005F6386"/>
    <w:rsid w:val="00607A0B"/>
    <w:rsid w:val="00607E5A"/>
    <w:rsid w:val="00610089"/>
    <w:rsid w:val="00611B5D"/>
    <w:rsid w:val="00615F3D"/>
    <w:rsid w:val="006165F5"/>
    <w:rsid w:val="0062136F"/>
    <w:rsid w:val="00623367"/>
    <w:rsid w:val="00625B19"/>
    <w:rsid w:val="00627403"/>
    <w:rsid w:val="006310D3"/>
    <w:rsid w:val="00632872"/>
    <w:rsid w:val="00633235"/>
    <w:rsid w:val="006342A0"/>
    <w:rsid w:val="00634BC2"/>
    <w:rsid w:val="00636BA0"/>
    <w:rsid w:val="00650EFC"/>
    <w:rsid w:val="006518AF"/>
    <w:rsid w:val="00654DD5"/>
    <w:rsid w:val="00662C4F"/>
    <w:rsid w:val="006647E0"/>
    <w:rsid w:val="00670B3E"/>
    <w:rsid w:val="00671129"/>
    <w:rsid w:val="006722EE"/>
    <w:rsid w:val="00673431"/>
    <w:rsid w:val="006856D6"/>
    <w:rsid w:val="00686888"/>
    <w:rsid w:val="00690275"/>
    <w:rsid w:val="006909ED"/>
    <w:rsid w:val="006925F4"/>
    <w:rsid w:val="006A340B"/>
    <w:rsid w:val="006B0772"/>
    <w:rsid w:val="006B2B39"/>
    <w:rsid w:val="006C18DA"/>
    <w:rsid w:val="006D0457"/>
    <w:rsid w:val="006D322C"/>
    <w:rsid w:val="006D4495"/>
    <w:rsid w:val="006E0B97"/>
    <w:rsid w:val="006E445A"/>
    <w:rsid w:val="006E5C40"/>
    <w:rsid w:val="006E6676"/>
    <w:rsid w:val="006F1C49"/>
    <w:rsid w:val="006F592F"/>
    <w:rsid w:val="007014A2"/>
    <w:rsid w:val="007069A5"/>
    <w:rsid w:val="00707686"/>
    <w:rsid w:val="00707F61"/>
    <w:rsid w:val="00711A3F"/>
    <w:rsid w:val="00712771"/>
    <w:rsid w:val="00716C3C"/>
    <w:rsid w:val="00722299"/>
    <w:rsid w:val="00722A6B"/>
    <w:rsid w:val="007245AE"/>
    <w:rsid w:val="007250B5"/>
    <w:rsid w:val="00731D10"/>
    <w:rsid w:val="0073449F"/>
    <w:rsid w:val="00734F0F"/>
    <w:rsid w:val="00737088"/>
    <w:rsid w:val="007406F8"/>
    <w:rsid w:val="00741916"/>
    <w:rsid w:val="00744A74"/>
    <w:rsid w:val="00745A18"/>
    <w:rsid w:val="007470F2"/>
    <w:rsid w:val="007471D4"/>
    <w:rsid w:val="00754F0D"/>
    <w:rsid w:val="00755303"/>
    <w:rsid w:val="00756540"/>
    <w:rsid w:val="00760004"/>
    <w:rsid w:val="0076037D"/>
    <w:rsid w:val="00765710"/>
    <w:rsid w:val="0077014A"/>
    <w:rsid w:val="00775156"/>
    <w:rsid w:val="007751B8"/>
    <w:rsid w:val="00777532"/>
    <w:rsid w:val="007832A6"/>
    <w:rsid w:val="007852D4"/>
    <w:rsid w:val="00785830"/>
    <w:rsid w:val="00787AB6"/>
    <w:rsid w:val="00795EEC"/>
    <w:rsid w:val="00797DC7"/>
    <w:rsid w:val="007A3406"/>
    <w:rsid w:val="007A4E6E"/>
    <w:rsid w:val="007A6579"/>
    <w:rsid w:val="007A6C0A"/>
    <w:rsid w:val="007A7E30"/>
    <w:rsid w:val="007B0C80"/>
    <w:rsid w:val="007B3E06"/>
    <w:rsid w:val="007C1A4A"/>
    <w:rsid w:val="007C5978"/>
    <w:rsid w:val="007C7787"/>
    <w:rsid w:val="007C7F5D"/>
    <w:rsid w:val="007D108B"/>
    <w:rsid w:val="007D2402"/>
    <w:rsid w:val="007D73F9"/>
    <w:rsid w:val="007E1266"/>
    <w:rsid w:val="007E3588"/>
    <w:rsid w:val="007E472B"/>
    <w:rsid w:val="007E4E2C"/>
    <w:rsid w:val="007E592A"/>
    <w:rsid w:val="007F0970"/>
    <w:rsid w:val="007F0DB0"/>
    <w:rsid w:val="00802040"/>
    <w:rsid w:val="00804BC5"/>
    <w:rsid w:val="008071F7"/>
    <w:rsid w:val="00812133"/>
    <w:rsid w:val="0081291C"/>
    <w:rsid w:val="008161E4"/>
    <w:rsid w:val="00820E0A"/>
    <w:rsid w:val="0082266B"/>
    <w:rsid w:val="00825806"/>
    <w:rsid w:val="008303E4"/>
    <w:rsid w:val="00830C50"/>
    <w:rsid w:val="00831F70"/>
    <w:rsid w:val="008330CC"/>
    <w:rsid w:val="00834723"/>
    <w:rsid w:val="008374E2"/>
    <w:rsid w:val="00851C93"/>
    <w:rsid w:val="00854E6C"/>
    <w:rsid w:val="00860310"/>
    <w:rsid w:val="00867A98"/>
    <w:rsid w:val="0087200E"/>
    <w:rsid w:val="008750F3"/>
    <w:rsid w:val="00876B4F"/>
    <w:rsid w:val="008847D5"/>
    <w:rsid w:val="00884C7D"/>
    <w:rsid w:val="0088751D"/>
    <w:rsid w:val="00891C46"/>
    <w:rsid w:val="00891FB6"/>
    <w:rsid w:val="00892136"/>
    <w:rsid w:val="00895BB3"/>
    <w:rsid w:val="00896948"/>
    <w:rsid w:val="008A188C"/>
    <w:rsid w:val="008B074D"/>
    <w:rsid w:val="008B2E2F"/>
    <w:rsid w:val="008C0B63"/>
    <w:rsid w:val="008C3526"/>
    <w:rsid w:val="008C3C35"/>
    <w:rsid w:val="008D3306"/>
    <w:rsid w:val="008D3B91"/>
    <w:rsid w:val="008D4C80"/>
    <w:rsid w:val="008E4983"/>
    <w:rsid w:val="008E5D6C"/>
    <w:rsid w:val="008E66ED"/>
    <w:rsid w:val="008E77F1"/>
    <w:rsid w:val="008E7E65"/>
    <w:rsid w:val="008F11DD"/>
    <w:rsid w:val="008F27C3"/>
    <w:rsid w:val="008F2D87"/>
    <w:rsid w:val="00901998"/>
    <w:rsid w:val="009047B1"/>
    <w:rsid w:val="009050BE"/>
    <w:rsid w:val="009058C1"/>
    <w:rsid w:val="009067D7"/>
    <w:rsid w:val="0091031E"/>
    <w:rsid w:val="00912D66"/>
    <w:rsid w:val="0091331C"/>
    <w:rsid w:val="00914882"/>
    <w:rsid w:val="00914FB8"/>
    <w:rsid w:val="00920909"/>
    <w:rsid w:val="0092188E"/>
    <w:rsid w:val="00925255"/>
    <w:rsid w:val="00927B61"/>
    <w:rsid w:val="00932337"/>
    <w:rsid w:val="009356AD"/>
    <w:rsid w:val="00937808"/>
    <w:rsid w:val="00937DA7"/>
    <w:rsid w:val="0094036F"/>
    <w:rsid w:val="00945835"/>
    <w:rsid w:val="00951132"/>
    <w:rsid w:val="00952F18"/>
    <w:rsid w:val="00954ECF"/>
    <w:rsid w:val="00961A10"/>
    <w:rsid w:val="009626AA"/>
    <w:rsid w:val="00963027"/>
    <w:rsid w:val="00963454"/>
    <w:rsid w:val="00965393"/>
    <w:rsid w:val="00972E68"/>
    <w:rsid w:val="00973761"/>
    <w:rsid w:val="00974F41"/>
    <w:rsid w:val="00975BD2"/>
    <w:rsid w:val="00975FF3"/>
    <w:rsid w:val="0098196B"/>
    <w:rsid w:val="00983235"/>
    <w:rsid w:val="009847D1"/>
    <w:rsid w:val="009852F6"/>
    <w:rsid w:val="00986267"/>
    <w:rsid w:val="009874A0"/>
    <w:rsid w:val="00993B05"/>
    <w:rsid w:val="00995CC8"/>
    <w:rsid w:val="009A14F1"/>
    <w:rsid w:val="009A43CD"/>
    <w:rsid w:val="009A669A"/>
    <w:rsid w:val="009A6FB1"/>
    <w:rsid w:val="009A6FBD"/>
    <w:rsid w:val="009B2AEC"/>
    <w:rsid w:val="009B6231"/>
    <w:rsid w:val="009C4A6E"/>
    <w:rsid w:val="009C7903"/>
    <w:rsid w:val="009D0168"/>
    <w:rsid w:val="009D1970"/>
    <w:rsid w:val="009D2EB3"/>
    <w:rsid w:val="009E1B8D"/>
    <w:rsid w:val="009E3AC8"/>
    <w:rsid w:val="009E76D2"/>
    <w:rsid w:val="009F17BE"/>
    <w:rsid w:val="009F340E"/>
    <w:rsid w:val="009F420A"/>
    <w:rsid w:val="009F4B54"/>
    <w:rsid w:val="00A03947"/>
    <w:rsid w:val="00A04BCA"/>
    <w:rsid w:val="00A0590B"/>
    <w:rsid w:val="00A06250"/>
    <w:rsid w:val="00A1004A"/>
    <w:rsid w:val="00A124EB"/>
    <w:rsid w:val="00A13629"/>
    <w:rsid w:val="00A1760D"/>
    <w:rsid w:val="00A22501"/>
    <w:rsid w:val="00A26325"/>
    <w:rsid w:val="00A26CD6"/>
    <w:rsid w:val="00A35519"/>
    <w:rsid w:val="00A42171"/>
    <w:rsid w:val="00A43610"/>
    <w:rsid w:val="00A4405C"/>
    <w:rsid w:val="00A44B19"/>
    <w:rsid w:val="00A45305"/>
    <w:rsid w:val="00A45F49"/>
    <w:rsid w:val="00A53B23"/>
    <w:rsid w:val="00A547D1"/>
    <w:rsid w:val="00A55B73"/>
    <w:rsid w:val="00A61D17"/>
    <w:rsid w:val="00A634B6"/>
    <w:rsid w:val="00A671B7"/>
    <w:rsid w:val="00A74CF1"/>
    <w:rsid w:val="00A75E75"/>
    <w:rsid w:val="00A75FFC"/>
    <w:rsid w:val="00A76B52"/>
    <w:rsid w:val="00A77CB0"/>
    <w:rsid w:val="00A803D0"/>
    <w:rsid w:val="00A8088D"/>
    <w:rsid w:val="00A80AC0"/>
    <w:rsid w:val="00A8303A"/>
    <w:rsid w:val="00A916C0"/>
    <w:rsid w:val="00A9558B"/>
    <w:rsid w:val="00A96141"/>
    <w:rsid w:val="00AA18F2"/>
    <w:rsid w:val="00AA7803"/>
    <w:rsid w:val="00AB0899"/>
    <w:rsid w:val="00AB0DBD"/>
    <w:rsid w:val="00AB1CE3"/>
    <w:rsid w:val="00AB1FB0"/>
    <w:rsid w:val="00AB2C81"/>
    <w:rsid w:val="00AB4E1E"/>
    <w:rsid w:val="00AC25F3"/>
    <w:rsid w:val="00AC2AC0"/>
    <w:rsid w:val="00AC38B6"/>
    <w:rsid w:val="00AC5776"/>
    <w:rsid w:val="00AC61FC"/>
    <w:rsid w:val="00AD25A6"/>
    <w:rsid w:val="00AD5CA9"/>
    <w:rsid w:val="00AE1BF0"/>
    <w:rsid w:val="00AE3718"/>
    <w:rsid w:val="00AF3852"/>
    <w:rsid w:val="00AF3C8E"/>
    <w:rsid w:val="00AF556D"/>
    <w:rsid w:val="00AF5AC2"/>
    <w:rsid w:val="00AF6D96"/>
    <w:rsid w:val="00AF7107"/>
    <w:rsid w:val="00B0079C"/>
    <w:rsid w:val="00B027C0"/>
    <w:rsid w:val="00B0482D"/>
    <w:rsid w:val="00B12FDF"/>
    <w:rsid w:val="00B140DF"/>
    <w:rsid w:val="00B14DC8"/>
    <w:rsid w:val="00B15771"/>
    <w:rsid w:val="00B15863"/>
    <w:rsid w:val="00B16670"/>
    <w:rsid w:val="00B17757"/>
    <w:rsid w:val="00B25434"/>
    <w:rsid w:val="00B26083"/>
    <w:rsid w:val="00B30628"/>
    <w:rsid w:val="00B347BE"/>
    <w:rsid w:val="00B35FF7"/>
    <w:rsid w:val="00B36230"/>
    <w:rsid w:val="00B40774"/>
    <w:rsid w:val="00B4167C"/>
    <w:rsid w:val="00B4323D"/>
    <w:rsid w:val="00B43FE1"/>
    <w:rsid w:val="00B527BD"/>
    <w:rsid w:val="00B54A61"/>
    <w:rsid w:val="00B55C9A"/>
    <w:rsid w:val="00B60505"/>
    <w:rsid w:val="00B616CF"/>
    <w:rsid w:val="00B62EB5"/>
    <w:rsid w:val="00B6355B"/>
    <w:rsid w:val="00B637F6"/>
    <w:rsid w:val="00B64FE8"/>
    <w:rsid w:val="00B654A4"/>
    <w:rsid w:val="00B6777D"/>
    <w:rsid w:val="00B67F86"/>
    <w:rsid w:val="00B71F9E"/>
    <w:rsid w:val="00B721EF"/>
    <w:rsid w:val="00B74EEC"/>
    <w:rsid w:val="00B75B66"/>
    <w:rsid w:val="00B75C61"/>
    <w:rsid w:val="00B75EDD"/>
    <w:rsid w:val="00B775CB"/>
    <w:rsid w:val="00B77B25"/>
    <w:rsid w:val="00B80932"/>
    <w:rsid w:val="00B813AA"/>
    <w:rsid w:val="00B85028"/>
    <w:rsid w:val="00B87C62"/>
    <w:rsid w:val="00B87C87"/>
    <w:rsid w:val="00B915E5"/>
    <w:rsid w:val="00B9217E"/>
    <w:rsid w:val="00B930F1"/>
    <w:rsid w:val="00B95201"/>
    <w:rsid w:val="00BA0F05"/>
    <w:rsid w:val="00BA1D49"/>
    <w:rsid w:val="00BA2DAA"/>
    <w:rsid w:val="00BA422B"/>
    <w:rsid w:val="00BA5ED1"/>
    <w:rsid w:val="00BB03E1"/>
    <w:rsid w:val="00BB33B9"/>
    <w:rsid w:val="00BB4E9A"/>
    <w:rsid w:val="00BB5A0B"/>
    <w:rsid w:val="00BC1564"/>
    <w:rsid w:val="00BC1727"/>
    <w:rsid w:val="00BC4223"/>
    <w:rsid w:val="00BC4AA9"/>
    <w:rsid w:val="00BC4E07"/>
    <w:rsid w:val="00BC70C1"/>
    <w:rsid w:val="00BD05BB"/>
    <w:rsid w:val="00BD05C5"/>
    <w:rsid w:val="00BD55A3"/>
    <w:rsid w:val="00BE1F2B"/>
    <w:rsid w:val="00BE22E5"/>
    <w:rsid w:val="00BE2E29"/>
    <w:rsid w:val="00BE3B63"/>
    <w:rsid w:val="00BF5D7A"/>
    <w:rsid w:val="00BF611D"/>
    <w:rsid w:val="00BF6617"/>
    <w:rsid w:val="00C00FB2"/>
    <w:rsid w:val="00C04077"/>
    <w:rsid w:val="00C04A24"/>
    <w:rsid w:val="00C10353"/>
    <w:rsid w:val="00C11CBC"/>
    <w:rsid w:val="00C253C4"/>
    <w:rsid w:val="00C25726"/>
    <w:rsid w:val="00C315B1"/>
    <w:rsid w:val="00C316AC"/>
    <w:rsid w:val="00C331AC"/>
    <w:rsid w:val="00C335E9"/>
    <w:rsid w:val="00C346C6"/>
    <w:rsid w:val="00C3612D"/>
    <w:rsid w:val="00C36527"/>
    <w:rsid w:val="00C42F28"/>
    <w:rsid w:val="00C43038"/>
    <w:rsid w:val="00C44EB9"/>
    <w:rsid w:val="00C47DA7"/>
    <w:rsid w:val="00C52935"/>
    <w:rsid w:val="00C53A06"/>
    <w:rsid w:val="00C57447"/>
    <w:rsid w:val="00C57E91"/>
    <w:rsid w:val="00C57F48"/>
    <w:rsid w:val="00C57F87"/>
    <w:rsid w:val="00C60D50"/>
    <w:rsid w:val="00C61CF1"/>
    <w:rsid w:val="00C61CF2"/>
    <w:rsid w:val="00C632E0"/>
    <w:rsid w:val="00C64721"/>
    <w:rsid w:val="00C64C31"/>
    <w:rsid w:val="00C66B9D"/>
    <w:rsid w:val="00C67A3D"/>
    <w:rsid w:val="00C7097E"/>
    <w:rsid w:val="00C70F0D"/>
    <w:rsid w:val="00C72D89"/>
    <w:rsid w:val="00C772C4"/>
    <w:rsid w:val="00C83083"/>
    <w:rsid w:val="00C83A82"/>
    <w:rsid w:val="00C83D2A"/>
    <w:rsid w:val="00C83F02"/>
    <w:rsid w:val="00C83FD2"/>
    <w:rsid w:val="00C85F84"/>
    <w:rsid w:val="00C90AE7"/>
    <w:rsid w:val="00C91458"/>
    <w:rsid w:val="00C91F4E"/>
    <w:rsid w:val="00C925C9"/>
    <w:rsid w:val="00C93783"/>
    <w:rsid w:val="00C94462"/>
    <w:rsid w:val="00CA29AB"/>
    <w:rsid w:val="00CA2B71"/>
    <w:rsid w:val="00CA3D0D"/>
    <w:rsid w:val="00CA63EE"/>
    <w:rsid w:val="00CB2AB5"/>
    <w:rsid w:val="00CB482E"/>
    <w:rsid w:val="00CC3B88"/>
    <w:rsid w:val="00CC4325"/>
    <w:rsid w:val="00CC49DC"/>
    <w:rsid w:val="00CD69B1"/>
    <w:rsid w:val="00CD6E91"/>
    <w:rsid w:val="00CE0A6B"/>
    <w:rsid w:val="00CE2F5D"/>
    <w:rsid w:val="00CE3586"/>
    <w:rsid w:val="00CE75E2"/>
    <w:rsid w:val="00CF18D8"/>
    <w:rsid w:val="00CF33C1"/>
    <w:rsid w:val="00CF59CA"/>
    <w:rsid w:val="00CF60C3"/>
    <w:rsid w:val="00CF6FAD"/>
    <w:rsid w:val="00CF78A9"/>
    <w:rsid w:val="00CF7F1C"/>
    <w:rsid w:val="00D018DA"/>
    <w:rsid w:val="00D022BC"/>
    <w:rsid w:val="00D061AE"/>
    <w:rsid w:val="00D11056"/>
    <w:rsid w:val="00D133C1"/>
    <w:rsid w:val="00D1536B"/>
    <w:rsid w:val="00D16FC3"/>
    <w:rsid w:val="00D1765B"/>
    <w:rsid w:val="00D17A90"/>
    <w:rsid w:val="00D2209B"/>
    <w:rsid w:val="00D222A5"/>
    <w:rsid w:val="00D251DD"/>
    <w:rsid w:val="00D26449"/>
    <w:rsid w:val="00D3692A"/>
    <w:rsid w:val="00D36B48"/>
    <w:rsid w:val="00D42156"/>
    <w:rsid w:val="00D42804"/>
    <w:rsid w:val="00D46AB4"/>
    <w:rsid w:val="00D52FC5"/>
    <w:rsid w:val="00D53016"/>
    <w:rsid w:val="00D5503F"/>
    <w:rsid w:val="00D57396"/>
    <w:rsid w:val="00D645AF"/>
    <w:rsid w:val="00D666A3"/>
    <w:rsid w:val="00D71B6A"/>
    <w:rsid w:val="00D734F7"/>
    <w:rsid w:val="00D74642"/>
    <w:rsid w:val="00D75976"/>
    <w:rsid w:val="00D75EAE"/>
    <w:rsid w:val="00D8320B"/>
    <w:rsid w:val="00D84270"/>
    <w:rsid w:val="00D84804"/>
    <w:rsid w:val="00D8480E"/>
    <w:rsid w:val="00D92793"/>
    <w:rsid w:val="00D92C26"/>
    <w:rsid w:val="00D932A9"/>
    <w:rsid w:val="00D95249"/>
    <w:rsid w:val="00DA1334"/>
    <w:rsid w:val="00DA25F3"/>
    <w:rsid w:val="00DB1EFB"/>
    <w:rsid w:val="00DB2271"/>
    <w:rsid w:val="00DB5F04"/>
    <w:rsid w:val="00DB6FB1"/>
    <w:rsid w:val="00DC37F9"/>
    <w:rsid w:val="00DC5545"/>
    <w:rsid w:val="00DD11C7"/>
    <w:rsid w:val="00DD5EBC"/>
    <w:rsid w:val="00DD7793"/>
    <w:rsid w:val="00DD7F67"/>
    <w:rsid w:val="00DE343C"/>
    <w:rsid w:val="00DE3977"/>
    <w:rsid w:val="00DE4B74"/>
    <w:rsid w:val="00DF6BBD"/>
    <w:rsid w:val="00DF6BDE"/>
    <w:rsid w:val="00E04E23"/>
    <w:rsid w:val="00E06088"/>
    <w:rsid w:val="00E10A5C"/>
    <w:rsid w:val="00E10EEE"/>
    <w:rsid w:val="00E11EB1"/>
    <w:rsid w:val="00E16021"/>
    <w:rsid w:val="00E162B1"/>
    <w:rsid w:val="00E17068"/>
    <w:rsid w:val="00E20FF5"/>
    <w:rsid w:val="00E217D6"/>
    <w:rsid w:val="00E265DF"/>
    <w:rsid w:val="00E32DED"/>
    <w:rsid w:val="00E33B0C"/>
    <w:rsid w:val="00E343B7"/>
    <w:rsid w:val="00E34C2E"/>
    <w:rsid w:val="00E350E9"/>
    <w:rsid w:val="00E35529"/>
    <w:rsid w:val="00E36F25"/>
    <w:rsid w:val="00E37A06"/>
    <w:rsid w:val="00E401F6"/>
    <w:rsid w:val="00E418FC"/>
    <w:rsid w:val="00E440AE"/>
    <w:rsid w:val="00E46D50"/>
    <w:rsid w:val="00E47DA6"/>
    <w:rsid w:val="00E53BB4"/>
    <w:rsid w:val="00E54945"/>
    <w:rsid w:val="00E56C72"/>
    <w:rsid w:val="00E60520"/>
    <w:rsid w:val="00E6577D"/>
    <w:rsid w:val="00E657D1"/>
    <w:rsid w:val="00E66B24"/>
    <w:rsid w:val="00E67C96"/>
    <w:rsid w:val="00E67CB1"/>
    <w:rsid w:val="00E76F9B"/>
    <w:rsid w:val="00E7742F"/>
    <w:rsid w:val="00E819C4"/>
    <w:rsid w:val="00E81BCC"/>
    <w:rsid w:val="00E85BB2"/>
    <w:rsid w:val="00E87497"/>
    <w:rsid w:val="00E91F19"/>
    <w:rsid w:val="00E93EFF"/>
    <w:rsid w:val="00E95271"/>
    <w:rsid w:val="00E95A73"/>
    <w:rsid w:val="00E95FAF"/>
    <w:rsid w:val="00E96D18"/>
    <w:rsid w:val="00EA365E"/>
    <w:rsid w:val="00EA46DC"/>
    <w:rsid w:val="00EA76F2"/>
    <w:rsid w:val="00EC0714"/>
    <w:rsid w:val="00EC1A3B"/>
    <w:rsid w:val="00EC3C20"/>
    <w:rsid w:val="00EC6B9B"/>
    <w:rsid w:val="00ED6FB5"/>
    <w:rsid w:val="00EE6FBB"/>
    <w:rsid w:val="00EF06B3"/>
    <w:rsid w:val="00EF1416"/>
    <w:rsid w:val="00EF3DE7"/>
    <w:rsid w:val="00EF4E14"/>
    <w:rsid w:val="00EF6569"/>
    <w:rsid w:val="00EF7779"/>
    <w:rsid w:val="00F058B6"/>
    <w:rsid w:val="00F13230"/>
    <w:rsid w:val="00F1330D"/>
    <w:rsid w:val="00F175DD"/>
    <w:rsid w:val="00F2041C"/>
    <w:rsid w:val="00F234BF"/>
    <w:rsid w:val="00F23F0C"/>
    <w:rsid w:val="00F23FC0"/>
    <w:rsid w:val="00F3285A"/>
    <w:rsid w:val="00F367D9"/>
    <w:rsid w:val="00F408F9"/>
    <w:rsid w:val="00F40B63"/>
    <w:rsid w:val="00F40EE4"/>
    <w:rsid w:val="00F41ECF"/>
    <w:rsid w:val="00F43A53"/>
    <w:rsid w:val="00F4766D"/>
    <w:rsid w:val="00F5024E"/>
    <w:rsid w:val="00F50961"/>
    <w:rsid w:val="00F533E6"/>
    <w:rsid w:val="00F554AA"/>
    <w:rsid w:val="00F55F40"/>
    <w:rsid w:val="00F57A9F"/>
    <w:rsid w:val="00F57DE9"/>
    <w:rsid w:val="00F60590"/>
    <w:rsid w:val="00F61CAB"/>
    <w:rsid w:val="00F6236A"/>
    <w:rsid w:val="00F62648"/>
    <w:rsid w:val="00F62FD1"/>
    <w:rsid w:val="00F63E53"/>
    <w:rsid w:val="00F646AB"/>
    <w:rsid w:val="00F711DE"/>
    <w:rsid w:val="00F73506"/>
    <w:rsid w:val="00F7378B"/>
    <w:rsid w:val="00F7405C"/>
    <w:rsid w:val="00F744F8"/>
    <w:rsid w:val="00F74637"/>
    <w:rsid w:val="00F7665E"/>
    <w:rsid w:val="00F77273"/>
    <w:rsid w:val="00F77FA7"/>
    <w:rsid w:val="00F80285"/>
    <w:rsid w:val="00F86976"/>
    <w:rsid w:val="00F919FD"/>
    <w:rsid w:val="00F91F72"/>
    <w:rsid w:val="00F9336C"/>
    <w:rsid w:val="00F946AB"/>
    <w:rsid w:val="00F947A3"/>
    <w:rsid w:val="00FA00DD"/>
    <w:rsid w:val="00FA22BE"/>
    <w:rsid w:val="00FA28A0"/>
    <w:rsid w:val="00FA5D70"/>
    <w:rsid w:val="00FA7813"/>
    <w:rsid w:val="00FB558F"/>
    <w:rsid w:val="00FB6822"/>
    <w:rsid w:val="00FC0A63"/>
    <w:rsid w:val="00FC2504"/>
    <w:rsid w:val="00FC5D3C"/>
    <w:rsid w:val="00FC65F3"/>
    <w:rsid w:val="00FC6861"/>
    <w:rsid w:val="00FD2377"/>
    <w:rsid w:val="00FD3445"/>
    <w:rsid w:val="00FD763F"/>
    <w:rsid w:val="00FD7B9E"/>
    <w:rsid w:val="00FE2F1C"/>
    <w:rsid w:val="00FF0423"/>
    <w:rsid w:val="00FF0A6E"/>
    <w:rsid w:val="00FF106D"/>
    <w:rsid w:val="00FF34FB"/>
    <w:rsid w:val="00FF3F9C"/>
    <w:rsid w:val="00FF64F7"/>
    <w:rsid w:val="0132783D"/>
    <w:rsid w:val="017B5688"/>
    <w:rsid w:val="01D8204E"/>
    <w:rsid w:val="02822B66"/>
    <w:rsid w:val="03C9228F"/>
    <w:rsid w:val="059960DD"/>
    <w:rsid w:val="06865456"/>
    <w:rsid w:val="06B90402"/>
    <w:rsid w:val="074B0C54"/>
    <w:rsid w:val="07554F6A"/>
    <w:rsid w:val="075A5510"/>
    <w:rsid w:val="08866AC3"/>
    <w:rsid w:val="08D04B68"/>
    <w:rsid w:val="08DF6C41"/>
    <w:rsid w:val="091F5653"/>
    <w:rsid w:val="094C2267"/>
    <w:rsid w:val="0AD74654"/>
    <w:rsid w:val="0AEA1189"/>
    <w:rsid w:val="0B452CDC"/>
    <w:rsid w:val="0C3866B6"/>
    <w:rsid w:val="0D6214AA"/>
    <w:rsid w:val="0DE0041F"/>
    <w:rsid w:val="0ECC307F"/>
    <w:rsid w:val="0EF603D2"/>
    <w:rsid w:val="0F211862"/>
    <w:rsid w:val="0F2948FD"/>
    <w:rsid w:val="0F7D6A6F"/>
    <w:rsid w:val="10771710"/>
    <w:rsid w:val="10AF4A06"/>
    <w:rsid w:val="11CC5420"/>
    <w:rsid w:val="12011292"/>
    <w:rsid w:val="12611746"/>
    <w:rsid w:val="128C7765"/>
    <w:rsid w:val="129814F1"/>
    <w:rsid w:val="12B51373"/>
    <w:rsid w:val="138D5B49"/>
    <w:rsid w:val="13D75179"/>
    <w:rsid w:val="13E7095B"/>
    <w:rsid w:val="140F23B4"/>
    <w:rsid w:val="14797B33"/>
    <w:rsid w:val="147A532B"/>
    <w:rsid w:val="15B20349"/>
    <w:rsid w:val="15E97E4B"/>
    <w:rsid w:val="160D5151"/>
    <w:rsid w:val="16273291"/>
    <w:rsid w:val="171E711F"/>
    <w:rsid w:val="173127C9"/>
    <w:rsid w:val="174C05F4"/>
    <w:rsid w:val="174E4400"/>
    <w:rsid w:val="17BC3EEC"/>
    <w:rsid w:val="17D631C0"/>
    <w:rsid w:val="183F64DA"/>
    <w:rsid w:val="18D55226"/>
    <w:rsid w:val="193844ED"/>
    <w:rsid w:val="195E16BF"/>
    <w:rsid w:val="19E45835"/>
    <w:rsid w:val="19FC2650"/>
    <w:rsid w:val="1AA933B0"/>
    <w:rsid w:val="1BB05AD7"/>
    <w:rsid w:val="1BDE43F2"/>
    <w:rsid w:val="1CA76EDA"/>
    <w:rsid w:val="1CA92C52"/>
    <w:rsid w:val="1CC45702"/>
    <w:rsid w:val="1CF605DA"/>
    <w:rsid w:val="1D3D6A4B"/>
    <w:rsid w:val="1D8B67FB"/>
    <w:rsid w:val="1E971C48"/>
    <w:rsid w:val="1EF65EF6"/>
    <w:rsid w:val="1F295627"/>
    <w:rsid w:val="1F825C85"/>
    <w:rsid w:val="1F9A6A94"/>
    <w:rsid w:val="2059498F"/>
    <w:rsid w:val="218B6DCA"/>
    <w:rsid w:val="22BF31CF"/>
    <w:rsid w:val="23362D65"/>
    <w:rsid w:val="24AB0072"/>
    <w:rsid w:val="25916979"/>
    <w:rsid w:val="264E6D24"/>
    <w:rsid w:val="27041A5A"/>
    <w:rsid w:val="29453D02"/>
    <w:rsid w:val="2959155B"/>
    <w:rsid w:val="29B978E6"/>
    <w:rsid w:val="29DA6B40"/>
    <w:rsid w:val="2A61153B"/>
    <w:rsid w:val="2A836039"/>
    <w:rsid w:val="2C855802"/>
    <w:rsid w:val="2CEB4BC0"/>
    <w:rsid w:val="2D430559"/>
    <w:rsid w:val="2E580034"/>
    <w:rsid w:val="2F175716"/>
    <w:rsid w:val="2F860BD0"/>
    <w:rsid w:val="30713D5C"/>
    <w:rsid w:val="30C9346B"/>
    <w:rsid w:val="30D20416"/>
    <w:rsid w:val="30DA11D4"/>
    <w:rsid w:val="31310886"/>
    <w:rsid w:val="313B0336"/>
    <w:rsid w:val="3191001F"/>
    <w:rsid w:val="31B672C5"/>
    <w:rsid w:val="31CF0A20"/>
    <w:rsid w:val="32A2103B"/>
    <w:rsid w:val="331D7A9E"/>
    <w:rsid w:val="337841A8"/>
    <w:rsid w:val="33EE1A59"/>
    <w:rsid w:val="342804A8"/>
    <w:rsid w:val="345D07CE"/>
    <w:rsid w:val="34BF5849"/>
    <w:rsid w:val="35867B7C"/>
    <w:rsid w:val="35CF507F"/>
    <w:rsid w:val="364F1E73"/>
    <w:rsid w:val="36957A78"/>
    <w:rsid w:val="36CB2CF1"/>
    <w:rsid w:val="36E52680"/>
    <w:rsid w:val="3911795E"/>
    <w:rsid w:val="392B4CC2"/>
    <w:rsid w:val="395A7356"/>
    <w:rsid w:val="3982065B"/>
    <w:rsid w:val="3A9A3297"/>
    <w:rsid w:val="3B1875DC"/>
    <w:rsid w:val="3B781610"/>
    <w:rsid w:val="3D08531B"/>
    <w:rsid w:val="3D147AB1"/>
    <w:rsid w:val="3DC120D3"/>
    <w:rsid w:val="3DDD7317"/>
    <w:rsid w:val="3E096D8F"/>
    <w:rsid w:val="3E3D2DA2"/>
    <w:rsid w:val="3E5C2370"/>
    <w:rsid w:val="3E9E7CE5"/>
    <w:rsid w:val="3EB16A8D"/>
    <w:rsid w:val="3F664A98"/>
    <w:rsid w:val="408D6263"/>
    <w:rsid w:val="415B1EBD"/>
    <w:rsid w:val="4249233B"/>
    <w:rsid w:val="426F3A0B"/>
    <w:rsid w:val="428D254A"/>
    <w:rsid w:val="42FC2E34"/>
    <w:rsid w:val="449467E1"/>
    <w:rsid w:val="456B0B13"/>
    <w:rsid w:val="456C2B47"/>
    <w:rsid w:val="457F7025"/>
    <w:rsid w:val="45A80A94"/>
    <w:rsid w:val="4644269A"/>
    <w:rsid w:val="475C073D"/>
    <w:rsid w:val="478E15AB"/>
    <w:rsid w:val="47F3119A"/>
    <w:rsid w:val="48013092"/>
    <w:rsid w:val="48145A07"/>
    <w:rsid w:val="48223734"/>
    <w:rsid w:val="48691363"/>
    <w:rsid w:val="48713109"/>
    <w:rsid w:val="487E061F"/>
    <w:rsid w:val="48FB5D34"/>
    <w:rsid w:val="491417E9"/>
    <w:rsid w:val="498F372F"/>
    <w:rsid w:val="4A9D3546"/>
    <w:rsid w:val="4BB47948"/>
    <w:rsid w:val="4BD001F0"/>
    <w:rsid w:val="4C4E2E19"/>
    <w:rsid w:val="4C64110B"/>
    <w:rsid w:val="4DE80F7C"/>
    <w:rsid w:val="4E4E6251"/>
    <w:rsid w:val="4EAA6232"/>
    <w:rsid w:val="4EE362D1"/>
    <w:rsid w:val="4EFD5983"/>
    <w:rsid w:val="4F8C0672"/>
    <w:rsid w:val="502E025F"/>
    <w:rsid w:val="509C7500"/>
    <w:rsid w:val="516A4E02"/>
    <w:rsid w:val="51730B5D"/>
    <w:rsid w:val="517A7E08"/>
    <w:rsid w:val="5184720E"/>
    <w:rsid w:val="519004F4"/>
    <w:rsid w:val="52FF7E26"/>
    <w:rsid w:val="53082485"/>
    <w:rsid w:val="531557C9"/>
    <w:rsid w:val="543A6860"/>
    <w:rsid w:val="547824EE"/>
    <w:rsid w:val="559B71D6"/>
    <w:rsid w:val="5670469F"/>
    <w:rsid w:val="56DB5E21"/>
    <w:rsid w:val="57067E82"/>
    <w:rsid w:val="572A0BC9"/>
    <w:rsid w:val="572D17AE"/>
    <w:rsid w:val="57BC1BFA"/>
    <w:rsid w:val="58474AF1"/>
    <w:rsid w:val="584C2108"/>
    <w:rsid w:val="585B1424"/>
    <w:rsid w:val="58900246"/>
    <w:rsid w:val="58B02697"/>
    <w:rsid w:val="58EB451A"/>
    <w:rsid w:val="58EE4002"/>
    <w:rsid w:val="595B467C"/>
    <w:rsid w:val="5A102F20"/>
    <w:rsid w:val="5A783688"/>
    <w:rsid w:val="5A8738CB"/>
    <w:rsid w:val="5ABE6AC9"/>
    <w:rsid w:val="5B8816A9"/>
    <w:rsid w:val="5C8170C2"/>
    <w:rsid w:val="5CC44962"/>
    <w:rsid w:val="5CD14A07"/>
    <w:rsid w:val="5E661D7E"/>
    <w:rsid w:val="5F771B55"/>
    <w:rsid w:val="5FF829CC"/>
    <w:rsid w:val="61EA6C19"/>
    <w:rsid w:val="62D3549E"/>
    <w:rsid w:val="63025B9A"/>
    <w:rsid w:val="63B125DB"/>
    <w:rsid w:val="642D2F6E"/>
    <w:rsid w:val="64504D2E"/>
    <w:rsid w:val="64B60849"/>
    <w:rsid w:val="64C93D7F"/>
    <w:rsid w:val="64CF3461"/>
    <w:rsid w:val="650C0FED"/>
    <w:rsid w:val="65853AB7"/>
    <w:rsid w:val="65C854C3"/>
    <w:rsid w:val="6632293D"/>
    <w:rsid w:val="66757B5F"/>
    <w:rsid w:val="676E6D91"/>
    <w:rsid w:val="68336E40"/>
    <w:rsid w:val="687D41E9"/>
    <w:rsid w:val="69230E8C"/>
    <w:rsid w:val="693370F8"/>
    <w:rsid w:val="698B0C4F"/>
    <w:rsid w:val="69CF4888"/>
    <w:rsid w:val="69D837FB"/>
    <w:rsid w:val="6AB73D58"/>
    <w:rsid w:val="6B3E7FD6"/>
    <w:rsid w:val="6B797724"/>
    <w:rsid w:val="6B87197D"/>
    <w:rsid w:val="6BF3491C"/>
    <w:rsid w:val="6BFD579B"/>
    <w:rsid w:val="6C1B20C5"/>
    <w:rsid w:val="6D3B47CD"/>
    <w:rsid w:val="6D5A24B8"/>
    <w:rsid w:val="6DE704B1"/>
    <w:rsid w:val="6EF12088"/>
    <w:rsid w:val="6F120CAD"/>
    <w:rsid w:val="6F4B5B48"/>
    <w:rsid w:val="71B96608"/>
    <w:rsid w:val="71D6660B"/>
    <w:rsid w:val="727F69DB"/>
    <w:rsid w:val="728D053F"/>
    <w:rsid w:val="729939D3"/>
    <w:rsid w:val="72B017B9"/>
    <w:rsid w:val="72BB78F8"/>
    <w:rsid w:val="72D5359E"/>
    <w:rsid w:val="72F61C7C"/>
    <w:rsid w:val="732857F3"/>
    <w:rsid w:val="73C75F65"/>
    <w:rsid w:val="74A576C7"/>
    <w:rsid w:val="74E7523A"/>
    <w:rsid w:val="74EE481B"/>
    <w:rsid w:val="755E643F"/>
    <w:rsid w:val="75AD63D8"/>
    <w:rsid w:val="75F25C45"/>
    <w:rsid w:val="75F44B6C"/>
    <w:rsid w:val="77807242"/>
    <w:rsid w:val="77C10582"/>
    <w:rsid w:val="78411105"/>
    <w:rsid w:val="7863107C"/>
    <w:rsid w:val="78967347"/>
    <w:rsid w:val="790A599B"/>
    <w:rsid w:val="790D6D34"/>
    <w:rsid w:val="79A90D10"/>
    <w:rsid w:val="79D862CE"/>
    <w:rsid w:val="79FC62F5"/>
    <w:rsid w:val="7A13354F"/>
    <w:rsid w:val="7ACB2BB3"/>
    <w:rsid w:val="7AD324E9"/>
    <w:rsid w:val="7AEA6B74"/>
    <w:rsid w:val="7B22521E"/>
    <w:rsid w:val="7C0D555B"/>
    <w:rsid w:val="7C23124E"/>
    <w:rsid w:val="7C442F72"/>
    <w:rsid w:val="7C4E78E4"/>
    <w:rsid w:val="7C7F3FAA"/>
    <w:rsid w:val="7D5A82C9"/>
    <w:rsid w:val="7DEC25BE"/>
    <w:rsid w:val="7E32369A"/>
    <w:rsid w:val="7E7B5E96"/>
    <w:rsid w:val="7FBC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3CEC6"/>
  <w15:docId w15:val="{8DD238CE-5345-4453-8FFC-28BFAD08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nhideWhenUsed="1" w:qFormat="1"/>
    <w:lsdException w:name="footer" w:uiPriority="99" w:qFormat="1"/>
    <w:lsdException w:name="caption" w:semiHidden="1" w:unhideWhenUsed="1" w:qFormat="1"/>
    <w:lsdException w:name="table of figures" w:uiPriority="99" w:unhideWhenUsed="1" w:qFormat="1"/>
    <w:lsdException w:name="page number" w:uiPriority="99"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qFormat/>
    <w:pPr>
      <w:adjustRightInd w:val="0"/>
      <w:snapToGrid w:val="0"/>
      <w:spacing w:after="200"/>
    </w:pPr>
    <w:rPr>
      <w:rFonts w:ascii="Tahoma" w:hAnsi="Tahoma"/>
      <w:sz w:val="22"/>
      <w:szCs w:val="22"/>
    </w:rPr>
  </w:style>
  <w:style w:type="paragraph" w:styleId="1">
    <w:name w:val="heading 1"/>
    <w:basedOn w:val="a"/>
    <w:next w:val="a"/>
    <w:uiPriority w:val="99"/>
    <w:qFormat/>
    <w:pPr>
      <w:keepNext/>
      <w:keepLines/>
      <w:widowControl w:val="0"/>
      <w:adjustRightInd/>
      <w:snapToGrid/>
      <w:spacing w:before="340" w:after="330" w:line="578" w:lineRule="auto"/>
      <w:jc w:val="both"/>
      <w:outlineLvl w:val="0"/>
    </w:pPr>
    <w:rPr>
      <w:rFonts w:ascii="Times New Roman" w:hAnsi="Times New Roman"/>
      <w:b/>
      <w:bCs/>
      <w:kern w:val="44"/>
      <w:sz w:val="44"/>
      <w:szCs w:val="44"/>
    </w:rPr>
  </w:style>
  <w:style w:type="paragraph" w:styleId="2">
    <w:name w:val="heading 2"/>
    <w:basedOn w:val="a"/>
    <w:next w:val="a"/>
    <w:unhideWhenUsed/>
    <w:qFormat/>
    <w:pPr>
      <w:widowControl w:val="0"/>
      <w:spacing w:line="560" w:lineRule="exact"/>
      <w:ind w:firstLineChars="200" w:firstLine="880"/>
      <w:outlineLvl w:val="1"/>
    </w:pPr>
    <w:rPr>
      <w:rFonts w:ascii="Arial" w:eastAsia="楷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qFormat/>
    <w:rsid w:val="00417AE7"/>
    <w:pPr>
      <w:ind w:leftChars="200" w:left="420"/>
    </w:pPr>
    <w:rPr>
      <w:rFonts w:eastAsia="楷体_GB2312"/>
      <w:sz w:val="32"/>
    </w:rPr>
  </w:style>
  <w:style w:type="paragraph" w:styleId="a3">
    <w:name w:val="Body Text"/>
    <w:basedOn w:val="a"/>
    <w:uiPriority w:val="1"/>
    <w:qFormat/>
    <w:rPr>
      <w:rFonts w:ascii="宋体" w:hAnsi="宋体" w:cs="宋体"/>
      <w:sz w:val="32"/>
      <w:szCs w:val="32"/>
    </w:rPr>
  </w:style>
  <w:style w:type="paragraph" w:styleId="TOC3">
    <w:name w:val="toc 3"/>
    <w:basedOn w:val="a"/>
    <w:next w:val="a"/>
    <w:uiPriority w:val="39"/>
    <w:qFormat/>
    <w:rsid w:val="00417AE7"/>
    <w:pPr>
      <w:ind w:leftChars="400" w:left="840"/>
    </w:pPr>
    <w:rPr>
      <w:rFonts w:eastAsia="仿宋_GB2312"/>
      <w:sz w:val="32"/>
    </w:rPr>
  </w:style>
  <w:style w:type="paragraph" w:styleId="a4">
    <w:name w:val="footer"/>
    <w:basedOn w:val="a"/>
    <w:link w:val="a5"/>
    <w:uiPriority w:val="99"/>
    <w:qFormat/>
    <w:pPr>
      <w:widowControl w:val="0"/>
      <w:tabs>
        <w:tab w:val="center" w:pos="4153"/>
        <w:tab w:val="right" w:pos="8306"/>
      </w:tabs>
      <w:adjustRightInd/>
      <w:spacing w:after="0"/>
    </w:pPr>
    <w:rPr>
      <w:rFonts w:ascii="Times New Roman" w:hAnsi="Times New Roman"/>
      <w:kern w:val="2"/>
      <w:sz w:val="18"/>
      <w:szCs w:val="18"/>
    </w:rPr>
  </w:style>
  <w:style w:type="paragraph" w:styleId="a6">
    <w:name w:val="header"/>
    <w:basedOn w:val="a"/>
    <w:unhideWhenUsed/>
    <w:qFormat/>
    <w:pPr>
      <w:pBdr>
        <w:bottom w:val="single" w:sz="6" w:space="1" w:color="auto"/>
      </w:pBdr>
      <w:tabs>
        <w:tab w:val="center" w:pos="4153"/>
        <w:tab w:val="right" w:pos="8306"/>
      </w:tabs>
      <w:jc w:val="center"/>
    </w:pPr>
    <w:rPr>
      <w:rFonts w:ascii="Calibri" w:hAnsi="Calibri"/>
      <w:sz w:val="18"/>
      <w:szCs w:val="18"/>
    </w:rPr>
  </w:style>
  <w:style w:type="paragraph" w:styleId="TOC1">
    <w:name w:val="toc 1"/>
    <w:basedOn w:val="a"/>
    <w:next w:val="a"/>
    <w:uiPriority w:val="39"/>
    <w:qFormat/>
    <w:rsid w:val="00417AE7"/>
    <w:rPr>
      <w:rFonts w:eastAsia="黑体"/>
      <w:sz w:val="32"/>
    </w:rPr>
  </w:style>
  <w:style w:type="paragraph" w:styleId="a7">
    <w:name w:val="table of figures"/>
    <w:basedOn w:val="a"/>
    <w:next w:val="a"/>
    <w:uiPriority w:val="99"/>
    <w:unhideWhenUsed/>
    <w:qFormat/>
    <w:pPr>
      <w:ind w:leftChars="200" w:left="200" w:hangingChars="200" w:hanging="200"/>
    </w:pPr>
  </w:style>
  <w:style w:type="character" w:styleId="a8">
    <w:name w:val="page number"/>
    <w:basedOn w:val="a0"/>
    <w:uiPriority w:val="99"/>
    <w:qFormat/>
    <w:rPr>
      <w:rFonts w:cs="Times New Roman"/>
    </w:rPr>
  </w:style>
  <w:style w:type="character" w:styleId="a9">
    <w:name w:val="Hyperlink"/>
    <w:basedOn w:val="a0"/>
    <w:uiPriority w:val="99"/>
    <w:unhideWhenUsed/>
    <w:qFormat/>
    <w:rPr>
      <w:color w:val="0563C1" w:themeColor="hyperlink"/>
      <w:u w:val="single"/>
    </w:rPr>
  </w:style>
  <w:style w:type="paragraph" w:customStyle="1" w:styleId="CharCharCharCharCharCharChar">
    <w:name w:val="Char Char Char Char Char Char Char"/>
    <w:basedOn w:val="a"/>
    <w:qFormat/>
  </w:style>
  <w:style w:type="paragraph" w:styleId="aa">
    <w:name w:val="List Paragraph"/>
    <w:basedOn w:val="a"/>
    <w:uiPriority w:val="99"/>
    <w:qFormat/>
    <w:pPr>
      <w:ind w:firstLineChars="200" w:firstLine="420"/>
    </w:pPr>
  </w:style>
  <w:style w:type="character" w:customStyle="1" w:styleId="a5">
    <w:name w:val="页脚 字符"/>
    <w:basedOn w:val="a0"/>
    <w:link w:val="a4"/>
    <w:uiPriority w:val="99"/>
    <w:qFormat/>
    <w:rPr>
      <w:kern w:val="2"/>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0">
    <w:name w:val="修订1"/>
    <w:hidden/>
    <w:uiPriority w:val="99"/>
    <w:unhideWhenUsed/>
    <w:qFormat/>
    <w:rPr>
      <w:rFonts w:ascii="Tahoma" w:hAnsi="Tahoma"/>
      <w:sz w:val="22"/>
      <w:szCs w:val="22"/>
    </w:rPr>
  </w:style>
  <w:style w:type="paragraph" w:customStyle="1" w:styleId="20">
    <w:name w:val="修订2"/>
    <w:hidden/>
    <w:uiPriority w:val="99"/>
    <w:unhideWhenUsed/>
    <w:qFormat/>
    <w:rPr>
      <w:rFonts w:ascii="Tahoma" w:hAnsi="Tahoma"/>
      <w:sz w:val="22"/>
      <w:szCs w:val="22"/>
    </w:rPr>
  </w:style>
  <w:style w:type="paragraph" w:styleId="ab">
    <w:name w:val="Revision"/>
    <w:hidden/>
    <w:uiPriority w:val="99"/>
    <w:unhideWhenUsed/>
    <w:rsid w:val="00D11056"/>
    <w:rPr>
      <w:rFonts w:ascii="Tahoma" w:hAnsi="Tahoma"/>
      <w:sz w:val="22"/>
      <w:szCs w:val="22"/>
    </w:rPr>
  </w:style>
  <w:style w:type="character" w:styleId="ac">
    <w:name w:val="annotation reference"/>
    <w:basedOn w:val="a0"/>
    <w:rsid w:val="00B30628"/>
    <w:rPr>
      <w:sz w:val="21"/>
      <w:szCs w:val="21"/>
    </w:rPr>
  </w:style>
  <w:style w:type="paragraph" w:styleId="ad">
    <w:name w:val="annotation text"/>
    <w:basedOn w:val="a"/>
    <w:link w:val="ae"/>
    <w:rsid w:val="00B30628"/>
  </w:style>
  <w:style w:type="character" w:customStyle="1" w:styleId="ae">
    <w:name w:val="批注文字 字符"/>
    <w:basedOn w:val="a0"/>
    <w:link w:val="ad"/>
    <w:rsid w:val="00B30628"/>
    <w:rPr>
      <w:rFonts w:ascii="Tahoma" w:hAnsi="Tahoma"/>
      <w:sz w:val="22"/>
      <w:szCs w:val="22"/>
    </w:rPr>
  </w:style>
  <w:style w:type="paragraph" w:styleId="af">
    <w:name w:val="annotation subject"/>
    <w:basedOn w:val="ad"/>
    <w:next w:val="ad"/>
    <w:link w:val="af0"/>
    <w:rsid w:val="00B30628"/>
    <w:rPr>
      <w:b/>
      <w:bCs/>
    </w:rPr>
  </w:style>
  <w:style w:type="character" w:customStyle="1" w:styleId="af0">
    <w:name w:val="批注主题 字符"/>
    <w:basedOn w:val="ae"/>
    <w:link w:val="af"/>
    <w:rsid w:val="00B30628"/>
    <w:rPr>
      <w:rFonts w:ascii="Tahoma" w:hAnsi="Tahoma"/>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84B73-2CB2-4F2D-AAFF-8174391A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19</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wusiying</dc:creator>
  <cp:keywords/>
  <dc:description/>
  <cp:lastModifiedBy>代雅 张</cp:lastModifiedBy>
  <cp:revision>18</cp:revision>
  <cp:lastPrinted>2022-05-24T01:58:00Z</cp:lastPrinted>
  <dcterms:created xsi:type="dcterms:W3CDTF">2022-05-24T01:51:00Z</dcterms:created>
  <dcterms:modified xsi:type="dcterms:W3CDTF">2024-10-22T01:57:00Z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AE22211A40134E8489EFFEEA38ECC8ED_13</vt:lpwstr>
  </property>
</Properties>
</file>