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24"/>
          <w:szCs w:val="24"/>
        </w:rPr>
      </w:pPr>
    </w:p>
    <w:p>
      <w:pPr>
        <w:widowControl/>
        <w:jc w:val="left"/>
        <w:rPr>
          <w:rFonts w:eastAsia="黑体"/>
          <w:sz w:val="24"/>
          <w:szCs w:val="24"/>
        </w:rPr>
      </w:pPr>
    </w:p>
    <w:p>
      <w:pPr>
        <w:widowControl/>
        <w:jc w:val="left"/>
        <w:rPr>
          <w:rFonts w:eastAsia="黑体"/>
          <w:sz w:val="24"/>
          <w:szCs w:val="24"/>
        </w:rPr>
      </w:pPr>
    </w:p>
    <w:p>
      <w:pPr>
        <w:widowControl/>
        <w:spacing w:afterLines="50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202</w:t>
      </w:r>
      <w:r>
        <w:rPr>
          <w:rFonts w:hint="eastAsia" w:eastAsia="方正小标宋_GBK"/>
          <w:color w:val="000000"/>
          <w:sz w:val="36"/>
          <w:szCs w:val="36"/>
          <w:lang w:val="en-US" w:eastAsia="zh-CN"/>
        </w:rPr>
        <w:t>2</w:t>
      </w:r>
      <w:r>
        <w:rPr>
          <w:rFonts w:hint="eastAsia" w:eastAsia="方正小标宋_GBK" w:cs="方正小标宋_GBK"/>
          <w:color w:val="000000"/>
          <w:sz w:val="36"/>
          <w:szCs w:val="36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2"/>
        <w:gridCol w:w="1032"/>
        <w:gridCol w:w="863"/>
        <w:gridCol w:w="579"/>
        <w:gridCol w:w="327"/>
        <w:gridCol w:w="866"/>
        <w:gridCol w:w="1292"/>
        <w:gridCol w:w="708"/>
        <w:gridCol w:w="293"/>
        <w:gridCol w:w="585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预算单位名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称</w:t>
            </w:r>
          </w:p>
        </w:tc>
        <w:tc>
          <w:tcPr>
            <w:tcW w:w="9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sz w:val="20"/>
                <w:szCs w:val="20"/>
                <w:lang w:eastAsia="zh-CN"/>
              </w:rPr>
              <w:t>桃源县市场服务中心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算申请</w:t>
            </w:r>
            <w:r>
              <w:rPr>
                <w:rFonts w:ascii="黑体" w:hAnsi="黑体" w:eastAsia="黑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上年</w:t>
            </w:r>
          </w:p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结转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年初</w:t>
            </w:r>
          </w:p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预算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全年预算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1402.98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1402.98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1290.44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91.97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1402.98</w:t>
            </w:r>
          </w:p>
        </w:tc>
        <w:tc>
          <w:tcPr>
            <w:tcW w:w="4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1402.98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其中：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一般公共预算：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794.44</w:t>
            </w:r>
          </w:p>
        </w:tc>
        <w:tc>
          <w:tcPr>
            <w:tcW w:w="4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1184.98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纳入专户管理的非税收入拨款：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336</w:t>
            </w:r>
          </w:p>
        </w:tc>
        <w:tc>
          <w:tcPr>
            <w:tcW w:w="4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272.54</w:t>
            </w:r>
          </w:p>
        </w:tc>
        <w:tc>
          <w:tcPr>
            <w:tcW w:w="4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7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经营管理市场国有资产,确保保值增值,征收非税收入。做好市场维修、改造,保障市场正常运营,配合政府对市场拆迁、修建规划、经营户安置等工作;保持国卫、省级文明城市创建,疫情防控工作日常化、常态化;做好市场日常安全生产,保障无任何安全事故发生。做好市场果蔬农药残留快速检测工作,保证市场食品安全,确保市场规范、有序、卫生、安全,为群众提供良好的购物环境。</w:t>
            </w:r>
          </w:p>
          <w:p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群众满意,逐年提高三年内争取达到并稳定在90﹪以上</w:t>
            </w: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按照预期目标完成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实际完成值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50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项目推进数量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因疫情原因根据国家文件精神给商户免除了3个月租金，未完成年初预算非税收入。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市场新建及改建面积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4520㎡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4520㎡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人员经费保障人数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79人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79人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维修市场数量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6个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6个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业务教育培训次数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2期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每天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市场秩序安全巡查次数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≥3次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≥3次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市</w:t>
            </w: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每天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场卫生保洁次数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≥3次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≥3次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每天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农残检测批次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90批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90批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每周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消防安全检查次数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1次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完成市场租金征收任务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480万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248万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政治理论学习次数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12次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12次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业务教育培训合格率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工程质量验收合格率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市场安全事故发生率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农残检测不合规农产品处置率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管辖市场卫生达标率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设备设施正常运转率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安全消防设施配备到位率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国有农（工）贸市场服务完成率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各项工作完成及时率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成本发生规范合理率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　年初预算</w:t>
            </w:r>
            <w:r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  <w:t>项目资金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未到位及预决算口径不同等</w:t>
            </w:r>
            <w:r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  <w:t>各种原因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造成差异</w:t>
            </w:r>
            <w:r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基本支出控制额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1184.98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1290.44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项目支出控制额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218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30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市场建设增加年非税收入额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24万元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24万元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市场营业额同比增长率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市场建设受益对象数量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≥2万人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≥2万人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增加就业人数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120人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120人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项目实施对城市现代化的影响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加快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加快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项目实施对城市形象的影响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社会公众满意度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97.2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仿宋" w:hAnsi="仿宋" w:eastAsia="仿宋"/>
          <w:sz w:val="22"/>
          <w:szCs w:val="22"/>
        </w:rPr>
      </w:pPr>
    </w:p>
    <w:p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李锐华</w:t>
      </w:r>
      <w:r>
        <w:rPr>
          <w:rFonts w:ascii="仿宋" w:hAnsi="仿宋" w:eastAsia="仿宋" w:cs="仿宋"/>
          <w:sz w:val="22"/>
          <w:szCs w:val="22"/>
        </w:rPr>
        <w:t xml:space="preserve">                                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2023.9.21</w:t>
      </w:r>
      <w:r>
        <w:rPr>
          <w:rFonts w:ascii="仿宋" w:hAnsi="仿宋" w:eastAsia="仿宋" w:cs="仿宋"/>
          <w:sz w:val="22"/>
          <w:szCs w:val="22"/>
        </w:rPr>
        <w:t xml:space="preserve">  </w:t>
      </w:r>
    </w:p>
    <w:p>
      <w:pPr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13875156902</w:t>
      </w:r>
      <w:r>
        <w:rPr>
          <w:rFonts w:ascii="仿宋" w:hAnsi="仿宋" w:eastAsia="仿宋" w:cs="仿宋"/>
          <w:sz w:val="22"/>
          <w:szCs w:val="22"/>
        </w:rPr>
        <w:t xml:space="preserve">                          </w:t>
      </w:r>
      <w:r>
        <w:rPr>
          <w:rFonts w:hint="eastAsia" w:ascii="仿宋" w:hAnsi="仿宋" w:eastAsia="仿宋" w:cs="仿宋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龙成</w:t>
      </w:r>
    </w:p>
    <w:sectPr>
      <w:footerReference r:id="rId3" w:type="default"/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M0Njk2YjU5NmRiODQ2YTFmMWIxMjhkMDczZWIxNjcifQ=="/>
  </w:docVars>
  <w:rsids>
    <w:rsidRoot w:val="D7F5C6E8"/>
    <w:rsid w:val="001F2DDB"/>
    <w:rsid w:val="00201658"/>
    <w:rsid w:val="002523C7"/>
    <w:rsid w:val="004D67E2"/>
    <w:rsid w:val="00744426"/>
    <w:rsid w:val="007533C6"/>
    <w:rsid w:val="007C2CB1"/>
    <w:rsid w:val="00800841"/>
    <w:rsid w:val="008A1E1E"/>
    <w:rsid w:val="00B771F2"/>
    <w:rsid w:val="00BA5FD5"/>
    <w:rsid w:val="00CA2F98"/>
    <w:rsid w:val="00D10C2F"/>
    <w:rsid w:val="00D418F8"/>
    <w:rsid w:val="02B44B23"/>
    <w:rsid w:val="08142BF8"/>
    <w:rsid w:val="08723266"/>
    <w:rsid w:val="0E256C28"/>
    <w:rsid w:val="14DE383E"/>
    <w:rsid w:val="18302394"/>
    <w:rsid w:val="1B3F16C5"/>
    <w:rsid w:val="1D8159E1"/>
    <w:rsid w:val="1E69174D"/>
    <w:rsid w:val="1F2D357E"/>
    <w:rsid w:val="2192711A"/>
    <w:rsid w:val="227F104B"/>
    <w:rsid w:val="228C3999"/>
    <w:rsid w:val="22A437EA"/>
    <w:rsid w:val="23C8742F"/>
    <w:rsid w:val="2BAA26FD"/>
    <w:rsid w:val="2F777868"/>
    <w:rsid w:val="30D34BA6"/>
    <w:rsid w:val="3B52273C"/>
    <w:rsid w:val="3BFF3B3D"/>
    <w:rsid w:val="3D08FDE9"/>
    <w:rsid w:val="3E3523FC"/>
    <w:rsid w:val="444A3956"/>
    <w:rsid w:val="4B295151"/>
    <w:rsid w:val="4BED6A2E"/>
    <w:rsid w:val="4C381FB4"/>
    <w:rsid w:val="4E9A4412"/>
    <w:rsid w:val="547D286E"/>
    <w:rsid w:val="57554EB4"/>
    <w:rsid w:val="5D1D16D8"/>
    <w:rsid w:val="5DC2491D"/>
    <w:rsid w:val="63791D5C"/>
    <w:rsid w:val="666679CF"/>
    <w:rsid w:val="6736719C"/>
    <w:rsid w:val="6AF4E76D"/>
    <w:rsid w:val="6E5F79C5"/>
    <w:rsid w:val="6F167D87"/>
    <w:rsid w:val="6FBDEB47"/>
    <w:rsid w:val="6FE763C5"/>
    <w:rsid w:val="71FA6FD4"/>
    <w:rsid w:val="725B0914"/>
    <w:rsid w:val="728C5F29"/>
    <w:rsid w:val="73F91CFE"/>
    <w:rsid w:val="7405773C"/>
    <w:rsid w:val="75C46B61"/>
    <w:rsid w:val="75EAFD34"/>
    <w:rsid w:val="777AF532"/>
    <w:rsid w:val="79F9990B"/>
    <w:rsid w:val="7BFEA0C4"/>
    <w:rsid w:val="7C3739EA"/>
    <w:rsid w:val="7DEEB24C"/>
    <w:rsid w:val="7FFFD822"/>
    <w:rsid w:val="9F7549F5"/>
    <w:rsid w:val="A9CF32FC"/>
    <w:rsid w:val="ADFC3C62"/>
    <w:rsid w:val="CFCF3787"/>
    <w:rsid w:val="CFEED72A"/>
    <w:rsid w:val="D7F5C6E8"/>
    <w:rsid w:val="EBEF7F3D"/>
    <w:rsid w:val="F6CA17C4"/>
    <w:rsid w:val="FCD5229E"/>
    <w:rsid w:val="FFD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locked/>
    <w:uiPriority w:val="99"/>
    <w:rPr>
      <w:rFonts w:eastAsia="仿宋_GB231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9">
    <w:name w:val="Header Char"/>
    <w:basedOn w:val="5"/>
    <w:link w:val="3"/>
    <w:qFormat/>
    <w:locked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3</Pages>
  <Words>384</Words>
  <Characters>2189</Characters>
  <Lines>0</Lines>
  <Paragraphs>0</Paragraphs>
  <TotalTime>33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2022-03-04T15:33:00Z</cp:lastPrinted>
  <dcterms:modified xsi:type="dcterms:W3CDTF">2023-09-27T07:06:21Z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A1CC6D732774435F81B6E5060EF5CE45</vt:lpwstr>
  </property>
</Properties>
</file>