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黑体"/>
          <w:sz w:val="24"/>
          <w:szCs w:val="24"/>
        </w:rPr>
      </w:pPr>
    </w:p>
    <w:p>
      <w:pPr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方正小标宋_GBK" w:cs="方正小标宋_GBK"/>
          <w:sz w:val="36"/>
          <w:szCs w:val="36"/>
          <w:lang w:val="en-US" w:eastAsia="zh-CN"/>
        </w:rPr>
        <w:t>2022</w:t>
      </w:r>
      <w:r>
        <w:rPr>
          <w:rFonts w:hint="eastAsia" w:eastAsia="方正小标宋_GBK" w:cs="方正小标宋_GBK"/>
          <w:sz w:val="36"/>
          <w:szCs w:val="36"/>
        </w:rPr>
        <w:t>年度</w:t>
      </w:r>
      <w:r>
        <w:rPr>
          <w:rFonts w:hint="eastAsia" w:eastAsia="方正小标宋_GBK" w:cs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hint="eastAsia" w:eastAsia="仿宋" w:cs="仿宋"/>
          <w:kern w:val="0"/>
          <w:sz w:val="24"/>
          <w:szCs w:val="24"/>
        </w:rPr>
        <w:t>填报单位：</w:t>
      </w:r>
      <w:r>
        <w:rPr>
          <w:rFonts w:hint="eastAsia" w:eastAsia="仿宋"/>
          <w:kern w:val="0"/>
          <w:sz w:val="24"/>
          <w:szCs w:val="24"/>
          <w:lang w:eastAsia="zh-CN"/>
        </w:rPr>
        <w:t>桃源县郑家驿镇人民政府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Style w:val="4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年实际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74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91.36</w:t>
            </w:r>
            <w:r>
              <w:rPr>
                <w:rFonts w:eastAsia="仿宋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9.64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9.64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9.64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9.64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9.64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9.64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877.41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2824.25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1079.76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业务工作专项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220.51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914.16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137.37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运行维护专项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656.9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1910.09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942.39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172.85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338.91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254.97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18.44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11.88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25.93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9.53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28.10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24.07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9.02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7.00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4.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7.20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7.20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5.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8.43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8.43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7.13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6.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110.23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276.30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180.49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部门整体支出预算调整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批复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  <w:r>
              <w:rPr>
                <w:rFonts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实际规模</w:t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概算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机关制定了严格的办公用品领用，采购制度，会议、接待审批制度、经费支出管理制度，并有专门的督导与审查机构，确保各项制度落实到位。</w:t>
            </w:r>
          </w:p>
        </w:tc>
      </w:tr>
    </w:tbl>
    <w:p>
      <w:pPr>
        <w:widowControl/>
        <w:ind w:firstLine="480" w:firstLineChars="200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2"/>
          <w:szCs w:val="22"/>
        </w:rPr>
        <w:t>“项目支出”需要填报基本支出以外的所有项目支出情况，“公用经费”填报基本支出中的一般商品和服务支出。</w:t>
      </w:r>
    </w:p>
    <w:p>
      <w:pPr>
        <w:widowControl/>
        <w:ind w:firstLine="440" w:firstLineChars="200"/>
        <w:jc w:val="left"/>
        <w:rPr>
          <w:rFonts w:ascii="仿宋" w:hAnsi="仿宋" w:eastAsia="仿宋"/>
          <w:sz w:val="22"/>
          <w:szCs w:val="22"/>
        </w:rPr>
      </w:pPr>
    </w:p>
    <w:p>
      <w:pPr>
        <w:jc w:val="left"/>
        <w:rPr>
          <w:rFonts w:ascii="仿宋" w:hAnsi="仿宋" w:eastAsia="仿宋"/>
        </w:rPr>
      </w:pPr>
      <w:r>
        <w:rPr>
          <w:rFonts w:hint="eastAsia" w:ascii="仿宋" w:hAnsi="仿宋" w:eastAsia="仿宋" w:cs="仿宋"/>
          <w:sz w:val="22"/>
          <w:szCs w:val="22"/>
        </w:rPr>
        <w:t>填表人：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徐子浩</w:t>
      </w:r>
      <w:r>
        <w:rPr>
          <w:rFonts w:ascii="仿宋" w:hAnsi="仿宋" w:eastAsia="仿宋" w:cs="仿宋"/>
          <w:sz w:val="22"/>
          <w:szCs w:val="22"/>
        </w:rPr>
        <w:t xml:space="preserve"> 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                                   填</w:t>
      </w:r>
      <w:r>
        <w:rPr>
          <w:rFonts w:hint="eastAsia" w:ascii="仿宋" w:hAnsi="仿宋" w:eastAsia="仿宋" w:cs="仿宋"/>
          <w:sz w:val="22"/>
          <w:szCs w:val="22"/>
        </w:rPr>
        <w:t>报日期：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2023年9月22日</w:t>
      </w:r>
      <w:r>
        <w:rPr>
          <w:rFonts w:ascii="仿宋" w:hAnsi="仿宋" w:eastAsia="仿宋" w:cs="仿宋"/>
          <w:sz w:val="22"/>
          <w:szCs w:val="22"/>
        </w:rPr>
        <w:t xml:space="preserve">   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15574482825</w:t>
      </w:r>
      <w:r>
        <w:rPr>
          <w:rFonts w:ascii="仿宋" w:hAnsi="仿宋" w:eastAsia="仿宋" w:cs="仿宋"/>
          <w:sz w:val="22"/>
          <w:szCs w:val="22"/>
        </w:rPr>
        <w:t xml:space="preserve">    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22"/>
          <w:szCs w:val="22"/>
        </w:rPr>
        <w:t>单位负责人签字：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FlNmI4Y2FkM2MxMzg1ZGQwOWFhNGZlMzhkNjg0ZGMifQ=="/>
  </w:docVars>
  <w:rsids>
    <w:rsidRoot w:val="D7F5C6E8"/>
    <w:rsid w:val="0024781C"/>
    <w:rsid w:val="00346BB9"/>
    <w:rsid w:val="004814E2"/>
    <w:rsid w:val="00750E21"/>
    <w:rsid w:val="00A36730"/>
    <w:rsid w:val="00BF7974"/>
    <w:rsid w:val="00CC7A61"/>
    <w:rsid w:val="00E1014D"/>
    <w:rsid w:val="01C5176E"/>
    <w:rsid w:val="038B5AE4"/>
    <w:rsid w:val="2C8B2FF1"/>
    <w:rsid w:val="338C32FB"/>
    <w:rsid w:val="34FE6A80"/>
    <w:rsid w:val="380F0741"/>
    <w:rsid w:val="399A6876"/>
    <w:rsid w:val="3EFB7454"/>
    <w:rsid w:val="40D06BDF"/>
    <w:rsid w:val="41E44EC8"/>
    <w:rsid w:val="44931A9F"/>
    <w:rsid w:val="47E33ECC"/>
    <w:rsid w:val="4B0C11DC"/>
    <w:rsid w:val="4D220C17"/>
    <w:rsid w:val="4E856027"/>
    <w:rsid w:val="4F8D09E7"/>
    <w:rsid w:val="54277B9B"/>
    <w:rsid w:val="561A74D1"/>
    <w:rsid w:val="5A3B6B87"/>
    <w:rsid w:val="5A5E46F9"/>
    <w:rsid w:val="5C184340"/>
    <w:rsid w:val="5CF77DB9"/>
    <w:rsid w:val="5E8F5798"/>
    <w:rsid w:val="613F39C3"/>
    <w:rsid w:val="649A5FD2"/>
    <w:rsid w:val="69A55AFB"/>
    <w:rsid w:val="6CBB1F59"/>
    <w:rsid w:val="6CE51EC7"/>
    <w:rsid w:val="6E7D58B6"/>
    <w:rsid w:val="6E80288A"/>
    <w:rsid w:val="70000F1E"/>
    <w:rsid w:val="71A60458"/>
    <w:rsid w:val="72B04591"/>
    <w:rsid w:val="748A7CAE"/>
    <w:rsid w:val="7775FA65"/>
    <w:rsid w:val="77F9BEA8"/>
    <w:rsid w:val="7BFD0767"/>
    <w:rsid w:val="7DB77B2D"/>
    <w:rsid w:val="7F2A3F51"/>
    <w:rsid w:val="7FB422F1"/>
    <w:rsid w:val="BC7F376B"/>
    <w:rsid w:val="BD99CCA4"/>
    <w:rsid w:val="D7F5C6E8"/>
    <w:rsid w:val="D9FDC5E8"/>
    <w:rsid w:val="DFFB5E45"/>
    <w:rsid w:val="EFD7CA7B"/>
    <w:rsid w:val="FEBBF0B3"/>
    <w:rsid w:val="FF7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Header Char"/>
    <w:basedOn w:val="5"/>
    <w:link w:val="3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1</Pages>
  <Words>130</Words>
  <Characters>747</Characters>
  <Lines>0</Lines>
  <Paragraphs>0</Paragraphs>
  <TotalTime>21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Administrator</cp:lastModifiedBy>
  <cp:lastPrinted>2022-06-30T07:21:00Z</cp:lastPrinted>
  <dcterms:modified xsi:type="dcterms:W3CDTF">2023-09-26T14:09:50Z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3C433BC100D348DC933328748487CBB9</vt:lpwstr>
  </property>
</Properties>
</file>