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桃源县</w:t>
      </w:r>
      <w:r>
        <w:rPr>
          <w:rFonts w:hint="eastAsia" w:asciiTheme="majorEastAsia" w:hAnsiTheme="majorEastAsia" w:eastAsiaTheme="majorEastAsia"/>
          <w:b/>
          <w:sz w:val="44"/>
          <w:szCs w:val="44"/>
          <w:lang w:val="en-US" w:eastAsia="zh-CN"/>
        </w:rPr>
        <w:t>委党史研究室</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w:t>
      </w:r>
      <w:r>
        <w:rPr>
          <w:rFonts w:hint="eastAsia" w:asciiTheme="majorEastAsia" w:hAnsiTheme="majorEastAsia" w:eastAsiaTheme="majorEastAsia"/>
          <w:b/>
          <w:sz w:val="44"/>
          <w:szCs w:val="44"/>
          <w:lang w:val="en-US" w:eastAsia="zh-CN"/>
        </w:rPr>
        <w:t>20</w:t>
      </w:r>
      <w:r>
        <w:rPr>
          <w:rFonts w:hint="eastAsia" w:asciiTheme="majorEastAsia" w:hAnsiTheme="majorEastAsia" w:eastAsiaTheme="majorEastAsia"/>
          <w:b/>
          <w:sz w:val="44"/>
          <w:szCs w:val="44"/>
        </w:rPr>
        <w:t>年部门整体支出绩效评价报告</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为了进一步完善预算绩效管理，提高财政资金使用效益，</w:t>
      </w:r>
      <w:r>
        <w:rPr>
          <w:rFonts w:hint="default" w:ascii="仿宋" w:hAnsi="仿宋" w:eastAsia="仿宋"/>
          <w:sz w:val="32"/>
          <w:szCs w:val="32"/>
        </w:rPr>
        <w:t>根据</w:t>
      </w:r>
      <w:r>
        <w:rPr>
          <w:rFonts w:hint="eastAsia" w:ascii="仿宋" w:hAnsi="仿宋" w:eastAsia="仿宋"/>
          <w:sz w:val="32"/>
          <w:szCs w:val="32"/>
        </w:rPr>
        <w:t>《中共中央 国务院关于全面实施预算绩效管理的意见》（中发</w:t>
      </w:r>
      <w:r>
        <w:rPr>
          <w:rFonts w:hint="default" w:ascii="仿宋" w:hAnsi="仿宋" w:eastAsia="仿宋"/>
          <w:sz w:val="32"/>
          <w:szCs w:val="32"/>
        </w:rPr>
        <w:t>〔201</w:t>
      </w:r>
      <w:r>
        <w:rPr>
          <w:rFonts w:hint="eastAsia" w:ascii="仿宋" w:hAnsi="仿宋" w:eastAsia="仿宋"/>
          <w:sz w:val="32"/>
          <w:szCs w:val="32"/>
        </w:rPr>
        <w:t>8</w:t>
      </w:r>
      <w:r>
        <w:rPr>
          <w:rFonts w:hint="default" w:ascii="仿宋" w:hAnsi="仿宋" w:eastAsia="仿宋"/>
          <w:sz w:val="32"/>
          <w:szCs w:val="32"/>
        </w:rPr>
        <w:t>〕</w:t>
      </w:r>
      <w:r>
        <w:rPr>
          <w:rFonts w:hint="eastAsia" w:ascii="仿宋" w:hAnsi="仿宋" w:eastAsia="仿宋"/>
          <w:sz w:val="32"/>
          <w:szCs w:val="32"/>
        </w:rPr>
        <w:t>34号）、财政部关于印发《项目支出绩效评价管理办法》的通知（财预（2020）10号）、</w:t>
      </w:r>
      <w:r>
        <w:rPr>
          <w:rFonts w:hint="default" w:ascii="仿宋" w:hAnsi="仿宋" w:eastAsia="仿宋"/>
          <w:sz w:val="32"/>
          <w:szCs w:val="32"/>
        </w:rPr>
        <w:t>《湖南省人民政府</w:t>
      </w:r>
      <w:r>
        <w:rPr>
          <w:rFonts w:hint="eastAsia" w:ascii="仿宋" w:hAnsi="仿宋" w:eastAsia="仿宋"/>
          <w:sz w:val="32"/>
          <w:szCs w:val="32"/>
        </w:rPr>
        <w:t>办公厅</w:t>
      </w:r>
      <w:r>
        <w:rPr>
          <w:rFonts w:hint="default" w:ascii="仿宋" w:hAnsi="仿宋" w:eastAsia="仿宋"/>
          <w:sz w:val="32"/>
          <w:szCs w:val="32"/>
        </w:rPr>
        <w:t>关于全面</w:t>
      </w:r>
      <w:r>
        <w:rPr>
          <w:rFonts w:hint="eastAsia" w:ascii="仿宋" w:hAnsi="仿宋" w:eastAsia="仿宋"/>
          <w:sz w:val="32"/>
          <w:szCs w:val="32"/>
        </w:rPr>
        <w:t>实施</w:t>
      </w:r>
      <w:r>
        <w:rPr>
          <w:rFonts w:hint="default" w:ascii="仿宋" w:hAnsi="仿宋" w:eastAsia="仿宋"/>
          <w:sz w:val="32"/>
          <w:szCs w:val="32"/>
        </w:rPr>
        <w:t>预算绩效管理的意见》（湘</w:t>
      </w:r>
      <w:r>
        <w:rPr>
          <w:rFonts w:hint="eastAsia" w:ascii="仿宋" w:hAnsi="仿宋" w:eastAsia="仿宋"/>
          <w:sz w:val="32"/>
          <w:szCs w:val="32"/>
        </w:rPr>
        <w:t>办</w:t>
      </w:r>
      <w:r>
        <w:rPr>
          <w:rFonts w:hint="default" w:ascii="仿宋" w:hAnsi="仿宋" w:eastAsia="仿宋"/>
          <w:sz w:val="32"/>
          <w:szCs w:val="32"/>
        </w:rPr>
        <w:t>发〔201</w:t>
      </w:r>
      <w:r>
        <w:rPr>
          <w:rFonts w:hint="eastAsia" w:ascii="仿宋" w:hAnsi="仿宋" w:eastAsia="仿宋"/>
          <w:sz w:val="32"/>
          <w:szCs w:val="32"/>
        </w:rPr>
        <w:t>9</w:t>
      </w:r>
      <w:r>
        <w:rPr>
          <w:rFonts w:hint="default" w:ascii="仿宋" w:hAnsi="仿宋" w:eastAsia="仿宋"/>
          <w:sz w:val="32"/>
          <w:szCs w:val="32"/>
        </w:rPr>
        <w:t>〕</w:t>
      </w:r>
      <w:r>
        <w:rPr>
          <w:rFonts w:hint="eastAsia" w:ascii="仿宋" w:hAnsi="仿宋" w:eastAsia="仿宋"/>
          <w:sz w:val="32"/>
          <w:szCs w:val="32"/>
        </w:rPr>
        <w:t>10</w:t>
      </w:r>
      <w:r>
        <w:rPr>
          <w:rFonts w:hint="default" w:ascii="仿宋" w:hAnsi="仿宋" w:eastAsia="仿宋"/>
          <w:sz w:val="32"/>
          <w:szCs w:val="32"/>
        </w:rPr>
        <w:t>号）</w:t>
      </w:r>
      <w:r>
        <w:rPr>
          <w:rFonts w:hint="eastAsia" w:ascii="仿宋" w:hAnsi="仿宋" w:eastAsia="仿宋"/>
          <w:sz w:val="32"/>
          <w:szCs w:val="32"/>
        </w:rPr>
        <w:t>和《桃源县人民代表大会常务委员会关于2019年预算绩效管理工作情况报告的审议意见》（桃人常发</w:t>
      </w:r>
      <w:r>
        <w:rPr>
          <w:rFonts w:hint="default" w:ascii="仿宋" w:hAnsi="仿宋" w:eastAsia="仿宋"/>
          <w:sz w:val="32"/>
          <w:szCs w:val="32"/>
        </w:rPr>
        <w:t>〔20</w:t>
      </w:r>
      <w:r>
        <w:rPr>
          <w:rFonts w:hint="eastAsia" w:ascii="仿宋" w:hAnsi="仿宋" w:eastAsia="仿宋"/>
          <w:sz w:val="32"/>
          <w:szCs w:val="32"/>
        </w:rPr>
        <w:t>20</w:t>
      </w:r>
      <w:r>
        <w:rPr>
          <w:rFonts w:hint="default" w:ascii="仿宋" w:hAnsi="仿宋" w:eastAsia="仿宋"/>
          <w:sz w:val="32"/>
          <w:szCs w:val="32"/>
        </w:rPr>
        <w:t>〕</w:t>
      </w:r>
      <w:r>
        <w:rPr>
          <w:rFonts w:hint="eastAsia" w:ascii="仿宋" w:hAnsi="仿宋" w:eastAsia="仿宋"/>
          <w:sz w:val="32"/>
          <w:szCs w:val="32"/>
        </w:rPr>
        <w:t>2号）</w:t>
      </w:r>
      <w:r>
        <w:rPr>
          <w:rFonts w:hint="default" w:ascii="仿宋" w:hAnsi="仿宋" w:eastAsia="仿宋"/>
          <w:sz w:val="32"/>
          <w:szCs w:val="32"/>
        </w:rPr>
        <w:t>等文件精神</w:t>
      </w:r>
      <w:r>
        <w:rPr>
          <w:rFonts w:hint="eastAsia" w:ascii="仿宋" w:hAnsi="仿宋" w:eastAsia="仿宋"/>
          <w:sz w:val="32"/>
          <w:szCs w:val="32"/>
          <w:lang w:val="en-US" w:eastAsia="zh-CN"/>
        </w:rPr>
        <w:t>，</w:t>
      </w:r>
      <w:r>
        <w:rPr>
          <w:rFonts w:hint="eastAsia" w:ascii="仿宋" w:hAnsi="仿宋" w:eastAsia="仿宋"/>
          <w:sz w:val="32"/>
          <w:szCs w:val="32"/>
        </w:rPr>
        <w:t>现对20</w:t>
      </w:r>
      <w:r>
        <w:rPr>
          <w:rFonts w:hint="eastAsia" w:ascii="仿宋" w:hAnsi="仿宋" w:eastAsia="仿宋"/>
          <w:sz w:val="32"/>
          <w:szCs w:val="32"/>
          <w:lang w:val="en-US" w:eastAsia="zh-CN"/>
        </w:rPr>
        <w:t>20</w:t>
      </w:r>
      <w:r>
        <w:rPr>
          <w:rFonts w:hint="eastAsia" w:ascii="仿宋" w:hAnsi="仿宋" w:eastAsia="仿宋"/>
          <w:sz w:val="32"/>
          <w:szCs w:val="32"/>
        </w:rPr>
        <w:t>年度桃源县</w:t>
      </w:r>
      <w:r>
        <w:rPr>
          <w:rFonts w:hint="eastAsia" w:ascii="仿宋" w:hAnsi="仿宋" w:eastAsia="仿宋"/>
          <w:sz w:val="32"/>
          <w:szCs w:val="32"/>
          <w:lang w:val="en-US" w:eastAsia="zh-CN"/>
        </w:rPr>
        <w:t>委党史研究室</w:t>
      </w:r>
      <w:r>
        <w:rPr>
          <w:rFonts w:hint="eastAsia" w:ascii="仿宋" w:hAnsi="仿宋" w:eastAsia="仿宋"/>
          <w:sz w:val="32"/>
          <w:szCs w:val="32"/>
        </w:rPr>
        <w:t>部门整体支出资金开展了绩效评价，现将情况报告如下：</w:t>
      </w:r>
    </w:p>
    <w:p>
      <w:pPr>
        <w:ind w:firstLine="640" w:firstLineChars="200"/>
        <w:rPr>
          <w:rFonts w:ascii="黑体" w:hAnsi="黑体" w:eastAsia="黑体"/>
          <w:sz w:val="32"/>
          <w:szCs w:val="32"/>
        </w:rPr>
      </w:pPr>
      <w:r>
        <w:rPr>
          <w:rFonts w:hint="eastAsia" w:ascii="黑体" w:hAnsi="黑体" w:eastAsia="黑体"/>
          <w:sz w:val="32"/>
          <w:szCs w:val="32"/>
        </w:rPr>
        <w:t>一、部门概况</w:t>
      </w:r>
    </w:p>
    <w:p>
      <w:pPr>
        <w:ind w:firstLine="643" w:firstLineChars="200"/>
        <w:rPr>
          <w:rFonts w:ascii="楷体" w:hAnsi="楷体" w:eastAsia="楷体"/>
          <w:b/>
          <w:sz w:val="32"/>
          <w:szCs w:val="32"/>
        </w:rPr>
      </w:pPr>
      <w:r>
        <w:rPr>
          <w:rFonts w:hint="eastAsia" w:ascii="楷体" w:hAnsi="楷体" w:eastAsia="楷体"/>
          <w:b/>
          <w:sz w:val="32"/>
          <w:szCs w:val="32"/>
        </w:rPr>
        <w:t>（一）部门基本情况</w:t>
      </w:r>
    </w:p>
    <w:p>
      <w:pPr>
        <w:ind w:firstLine="643" w:firstLineChars="200"/>
        <w:rPr>
          <w:rFonts w:ascii="仿宋" w:hAnsi="仿宋" w:eastAsia="仿宋"/>
          <w:b/>
          <w:sz w:val="32"/>
          <w:szCs w:val="32"/>
        </w:rPr>
      </w:pPr>
      <w:r>
        <w:rPr>
          <w:rFonts w:hint="eastAsia" w:ascii="仿宋" w:hAnsi="仿宋" w:eastAsia="仿宋"/>
          <w:b/>
          <w:sz w:val="32"/>
          <w:szCs w:val="32"/>
        </w:rPr>
        <w:t>1、机构、人员情况</w:t>
      </w:r>
    </w:p>
    <w:p>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sz w:val="32"/>
          <w:szCs w:val="32"/>
          <w:lang w:eastAsia="zh-CN"/>
        </w:rPr>
        <w:t>桃源县委党史研究室</w:t>
      </w:r>
      <w:r>
        <w:rPr>
          <w:rFonts w:hint="eastAsia" w:ascii="仿宋" w:hAnsi="仿宋" w:eastAsia="仿宋"/>
          <w:sz w:val="32"/>
          <w:szCs w:val="32"/>
          <w:lang w:val="en-US" w:eastAsia="zh-CN"/>
        </w:rPr>
        <w:t>为</w:t>
      </w:r>
      <w:r>
        <w:rPr>
          <w:rFonts w:hint="eastAsia" w:ascii="仿宋" w:hAnsi="仿宋" w:eastAsia="仿宋"/>
          <w:sz w:val="32"/>
          <w:szCs w:val="32"/>
        </w:rPr>
        <w:t>县属一级预算行政单位，经费来源由县财政全额拨入，按单位基本性质划分：属参照公务员管理单位；按单位执行会计制度划分：属执行行政单位会计制度的单位。</w:t>
      </w:r>
      <w:r>
        <w:rPr>
          <w:rFonts w:hint="eastAsia" w:ascii="仿宋_GB2312" w:eastAsia="仿宋_GB2312"/>
          <w:color w:val="000000" w:themeColor="text1"/>
          <w:sz w:val="32"/>
          <w:szCs w:val="32"/>
          <w:lang w:val="en-US" w:eastAsia="zh-CN"/>
          <w14:textFill>
            <w14:solidFill>
              <w14:schemeClr w14:val="tx1"/>
            </w14:solidFill>
          </w14:textFill>
        </w:rPr>
        <w:t xml:space="preserve">无内设机构。 </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截至2020年底，</w:t>
      </w:r>
      <w:r>
        <w:rPr>
          <w:rFonts w:hint="eastAsia" w:ascii="仿宋" w:hAnsi="仿宋" w:eastAsia="仿宋"/>
          <w:sz w:val="32"/>
          <w:szCs w:val="32"/>
        </w:rPr>
        <w:t>核定编制共6人，其中行政编制6人，事业编制0人,工勤编制0人。年末实有在职人员</w:t>
      </w:r>
      <w:r>
        <w:rPr>
          <w:rFonts w:hint="eastAsia" w:ascii="仿宋" w:hAnsi="仿宋" w:eastAsia="仿宋"/>
          <w:sz w:val="32"/>
          <w:szCs w:val="32"/>
          <w:lang w:val="en-US" w:eastAsia="zh-CN"/>
        </w:rPr>
        <w:t>5</w:t>
      </w:r>
      <w:r>
        <w:rPr>
          <w:rFonts w:hint="eastAsia" w:ascii="仿宋" w:hAnsi="仿宋" w:eastAsia="仿宋"/>
          <w:sz w:val="32"/>
          <w:szCs w:val="32"/>
        </w:rPr>
        <w:t>人，其中行政编制在岗人员</w:t>
      </w:r>
      <w:r>
        <w:rPr>
          <w:rFonts w:hint="eastAsia" w:ascii="仿宋" w:hAnsi="仿宋" w:eastAsia="仿宋"/>
          <w:sz w:val="32"/>
          <w:szCs w:val="32"/>
          <w:lang w:val="en-US" w:eastAsia="zh-CN"/>
        </w:rPr>
        <w:t>4</w:t>
      </w:r>
      <w:r>
        <w:rPr>
          <w:rFonts w:hint="eastAsia" w:ascii="仿宋" w:hAnsi="仿宋" w:eastAsia="仿宋"/>
          <w:sz w:val="32"/>
          <w:szCs w:val="32"/>
        </w:rPr>
        <w:t>人，事业编制在岗1人。</w:t>
      </w:r>
    </w:p>
    <w:p>
      <w:pPr>
        <w:ind w:firstLine="643" w:firstLineChars="200"/>
        <w:rPr>
          <w:rFonts w:ascii="仿宋" w:hAnsi="仿宋" w:eastAsia="仿宋"/>
          <w:b/>
          <w:sz w:val="32"/>
          <w:szCs w:val="32"/>
        </w:rPr>
      </w:pPr>
      <w:r>
        <w:rPr>
          <w:rFonts w:hint="eastAsia" w:ascii="仿宋" w:hAnsi="仿宋" w:eastAsia="仿宋"/>
          <w:b/>
          <w:sz w:val="32"/>
          <w:szCs w:val="32"/>
        </w:rPr>
        <w:t>2、单位主要职责</w:t>
      </w:r>
    </w:p>
    <w:p>
      <w:pPr>
        <w:ind w:firstLine="640" w:firstLineChars="200"/>
        <w:rPr>
          <w:rFonts w:hint="eastAsia" w:ascii="仿宋" w:hAnsi="仿宋" w:eastAsia="仿宋"/>
          <w:sz w:val="32"/>
          <w:szCs w:val="32"/>
        </w:rPr>
      </w:pPr>
      <w:r>
        <w:rPr>
          <w:rFonts w:hint="eastAsia" w:ascii="仿宋" w:hAnsi="仿宋" w:eastAsia="仿宋"/>
          <w:sz w:val="32"/>
          <w:szCs w:val="32"/>
        </w:rPr>
        <w:t>1.贯彻落实中央、省、市有关党史及地方志工作的方针、政策；规划和组织全县的党史、方志工作，承担县委党史工作领导小组和县地方志编纂委员会的日常工作。</w:t>
      </w:r>
    </w:p>
    <w:p>
      <w:pPr>
        <w:ind w:firstLine="640" w:firstLineChars="200"/>
        <w:rPr>
          <w:rFonts w:hint="eastAsia" w:ascii="仿宋" w:hAnsi="仿宋" w:eastAsia="仿宋"/>
          <w:sz w:val="32"/>
          <w:szCs w:val="32"/>
        </w:rPr>
      </w:pPr>
      <w:r>
        <w:rPr>
          <w:rFonts w:hint="eastAsia" w:ascii="仿宋" w:hAnsi="仿宋" w:eastAsia="仿宋"/>
          <w:sz w:val="32"/>
          <w:szCs w:val="32"/>
        </w:rPr>
        <w:t>2.研究总结桃源深入贯彻习近平新时代中国特色社会义思想的实践和经验。</w:t>
      </w:r>
    </w:p>
    <w:p>
      <w:pPr>
        <w:ind w:firstLine="640" w:firstLineChars="200"/>
        <w:rPr>
          <w:rFonts w:hint="eastAsia" w:ascii="仿宋" w:hAnsi="仿宋" w:eastAsia="仿宋"/>
          <w:sz w:val="32"/>
          <w:szCs w:val="32"/>
        </w:rPr>
      </w:pPr>
      <w:r>
        <w:rPr>
          <w:rFonts w:hint="eastAsia" w:ascii="仿宋" w:hAnsi="仿宋" w:eastAsia="仿宋"/>
          <w:sz w:val="32"/>
          <w:szCs w:val="32"/>
        </w:rPr>
        <w:t>3.征集、整理中共桃源地方史资料，研究编写中共桃源地方史，编纂出版党史书刊、老同志回忆录；组织编修《桃源县志》、部门志、专业志、企业志和县志丛书，抢救整理全县各种旧志资料。</w:t>
      </w:r>
    </w:p>
    <w:p>
      <w:pPr>
        <w:ind w:firstLine="640" w:firstLineChars="200"/>
        <w:rPr>
          <w:rFonts w:hint="eastAsia" w:ascii="仿宋" w:hAnsi="仿宋" w:eastAsia="仿宋"/>
          <w:sz w:val="32"/>
          <w:szCs w:val="32"/>
        </w:rPr>
      </w:pPr>
      <w:r>
        <w:rPr>
          <w:rFonts w:hint="eastAsia" w:ascii="仿宋" w:hAnsi="仿宋" w:eastAsia="仿宋"/>
          <w:sz w:val="32"/>
          <w:szCs w:val="32"/>
        </w:rPr>
        <w:t>4.运用志史资料和史志研究成果，开展各种形式的党史、方志宣传教育，发挥编史修志资政育人的社会功能；参与组织重大党史事件、重要党史人物的纪念活动；审核涉及中国共产党桃源历史的重要文摘、书稿、照片，参与审核全县党史题材作品、重要展览、新建党史纪念场馆的立项和内容等。</w:t>
      </w:r>
    </w:p>
    <w:p>
      <w:pPr>
        <w:ind w:firstLine="640" w:firstLineChars="200"/>
        <w:rPr>
          <w:rFonts w:hint="eastAsia" w:ascii="仿宋" w:hAnsi="仿宋" w:eastAsia="仿宋"/>
          <w:sz w:val="32"/>
          <w:szCs w:val="32"/>
        </w:rPr>
      </w:pPr>
      <w:r>
        <w:rPr>
          <w:rFonts w:hint="eastAsia" w:ascii="仿宋" w:hAnsi="仿宋" w:eastAsia="仿宋"/>
          <w:sz w:val="32"/>
          <w:szCs w:val="32"/>
        </w:rPr>
        <w:t>5.负责乡镇（街道）、村（社区）、行政事业单位及厂矿企业编修史志书籍进行业务指导、审核。</w:t>
      </w:r>
    </w:p>
    <w:p>
      <w:pPr>
        <w:ind w:firstLine="640" w:firstLineChars="200"/>
        <w:rPr>
          <w:rFonts w:hint="eastAsia" w:ascii="仿宋" w:hAnsi="仿宋" w:eastAsia="仿宋"/>
          <w:sz w:val="32"/>
          <w:szCs w:val="32"/>
        </w:rPr>
      </w:pPr>
      <w:r>
        <w:rPr>
          <w:rFonts w:hint="eastAsia" w:ascii="仿宋" w:hAnsi="仿宋" w:eastAsia="仿宋"/>
          <w:sz w:val="32"/>
          <w:szCs w:val="32"/>
        </w:rPr>
        <w:t>6.收集、整理、研究桃源地方文献和地情资料，编辑出版《桃源年鉴》。</w:t>
      </w:r>
    </w:p>
    <w:p>
      <w:pPr>
        <w:ind w:firstLine="640" w:firstLineChars="200"/>
        <w:rPr>
          <w:rFonts w:hint="eastAsia" w:ascii="仿宋" w:hAnsi="仿宋" w:eastAsia="仿宋"/>
          <w:sz w:val="32"/>
          <w:szCs w:val="32"/>
        </w:rPr>
      </w:pPr>
      <w:r>
        <w:rPr>
          <w:rFonts w:hint="eastAsia" w:ascii="仿宋" w:hAnsi="仿宋" w:eastAsia="仿宋"/>
          <w:sz w:val="32"/>
          <w:szCs w:val="32"/>
        </w:rPr>
        <w:t>7.组织指导全县党史联络工作，为离退休干部做好党史工作服务。</w:t>
      </w:r>
    </w:p>
    <w:p>
      <w:pPr>
        <w:ind w:firstLine="640" w:firstLineChars="200"/>
        <w:rPr>
          <w:rFonts w:hint="eastAsia" w:ascii="仿宋" w:hAnsi="仿宋" w:eastAsia="仿宋"/>
          <w:sz w:val="32"/>
          <w:szCs w:val="32"/>
        </w:rPr>
      </w:pPr>
      <w:r>
        <w:rPr>
          <w:rFonts w:hint="eastAsia" w:ascii="仿宋" w:hAnsi="仿宋" w:eastAsia="仿宋"/>
          <w:sz w:val="32"/>
          <w:szCs w:val="32"/>
        </w:rPr>
        <w:t>8.承担县委、县人民政府交办的其他事项。</w:t>
      </w:r>
    </w:p>
    <w:p>
      <w:pPr>
        <w:numPr>
          <w:ilvl w:val="0"/>
          <w:numId w:val="1"/>
        </w:numPr>
        <w:ind w:firstLine="645"/>
        <w:rPr>
          <w:rFonts w:hint="eastAsia" w:ascii="黑体" w:hAnsi="黑体" w:eastAsia="黑体"/>
          <w:sz w:val="32"/>
          <w:szCs w:val="32"/>
        </w:rPr>
      </w:pPr>
      <w:r>
        <w:rPr>
          <w:rFonts w:hint="eastAsia" w:ascii="黑体" w:hAnsi="黑体" w:eastAsia="黑体"/>
          <w:sz w:val="32"/>
          <w:szCs w:val="32"/>
        </w:rPr>
        <w:t>部门财务情况</w:t>
      </w:r>
    </w:p>
    <w:p>
      <w:pPr>
        <w:numPr>
          <w:ilvl w:val="0"/>
          <w:numId w:val="2"/>
        </w:numPr>
        <w:ind w:firstLine="320" w:firstLineChars="100"/>
        <w:rPr>
          <w:rFonts w:hint="eastAsia" w:ascii="仿宋" w:hAnsi="仿宋" w:eastAsia="仿宋"/>
          <w:sz w:val="32"/>
          <w:szCs w:val="32"/>
        </w:rPr>
      </w:pPr>
      <w:r>
        <w:rPr>
          <w:rFonts w:hint="eastAsia" w:ascii="仿宋" w:hAnsi="仿宋" w:eastAsia="仿宋"/>
          <w:sz w:val="32"/>
          <w:szCs w:val="32"/>
        </w:rPr>
        <w:t>部门整体支出情况</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1、公共预算财政拨款基本支出</w:t>
      </w:r>
      <w:r>
        <w:rPr>
          <w:rFonts w:hint="eastAsia" w:ascii="仿宋" w:hAnsi="仿宋" w:eastAsia="仿宋"/>
          <w:sz w:val="32"/>
          <w:szCs w:val="32"/>
          <w:lang w:val="en-US" w:eastAsia="zh-CN"/>
        </w:rPr>
        <w:t>133.1</w:t>
      </w:r>
      <w:r>
        <w:rPr>
          <w:rFonts w:hint="eastAsia" w:ascii="仿宋" w:hAnsi="仿宋" w:eastAsia="仿宋"/>
          <w:sz w:val="32"/>
          <w:szCs w:val="32"/>
        </w:rPr>
        <w:t>万元，其中人员经费</w:t>
      </w:r>
      <w:r>
        <w:rPr>
          <w:rFonts w:hint="eastAsia" w:ascii="仿宋" w:hAnsi="仿宋" w:eastAsia="仿宋"/>
          <w:sz w:val="32"/>
          <w:szCs w:val="32"/>
          <w:lang w:val="en-US" w:eastAsia="zh-CN"/>
        </w:rPr>
        <w:t>57.08</w:t>
      </w:r>
      <w:r>
        <w:rPr>
          <w:rFonts w:hint="eastAsia" w:ascii="仿宋" w:hAnsi="仿宋" w:eastAsia="仿宋"/>
          <w:sz w:val="32"/>
          <w:szCs w:val="32"/>
        </w:rPr>
        <w:t>万元，公用经费</w:t>
      </w:r>
      <w:r>
        <w:rPr>
          <w:rFonts w:hint="eastAsia" w:ascii="仿宋" w:hAnsi="仿宋" w:eastAsia="仿宋"/>
          <w:sz w:val="32"/>
          <w:szCs w:val="32"/>
          <w:lang w:val="en-US" w:eastAsia="zh-CN"/>
        </w:rPr>
        <w:t>28.44</w:t>
      </w:r>
      <w:r>
        <w:rPr>
          <w:rFonts w:hint="eastAsia" w:ascii="仿宋" w:hAnsi="仿宋" w:eastAsia="仿宋"/>
          <w:sz w:val="32"/>
          <w:szCs w:val="32"/>
        </w:rPr>
        <w:t>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2、公共预算财政拨款项目支出</w:t>
      </w:r>
      <w:r>
        <w:rPr>
          <w:rFonts w:hint="eastAsia" w:ascii="仿宋" w:hAnsi="仿宋" w:eastAsia="仿宋"/>
          <w:sz w:val="32"/>
          <w:szCs w:val="32"/>
          <w:lang w:val="en-US" w:eastAsia="zh-CN"/>
        </w:rPr>
        <w:t>47.58</w:t>
      </w:r>
      <w:r>
        <w:rPr>
          <w:rFonts w:hint="eastAsia" w:ascii="仿宋" w:hAnsi="仿宋" w:eastAsia="仿宋"/>
          <w:sz w:val="32"/>
          <w:szCs w:val="32"/>
        </w:rPr>
        <w:t>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本年结余</w:t>
      </w:r>
      <w:r>
        <w:rPr>
          <w:rFonts w:hint="eastAsia" w:ascii="仿宋" w:hAnsi="仿宋" w:eastAsia="仿宋"/>
          <w:sz w:val="32"/>
          <w:szCs w:val="32"/>
          <w:lang w:val="en-US" w:eastAsia="zh-CN"/>
        </w:rPr>
        <w:t>13.9万元</w:t>
      </w:r>
      <w:r>
        <w:rPr>
          <w:rFonts w:hint="eastAsia" w:ascii="仿宋" w:hAnsi="仿宋" w:eastAsia="仿宋"/>
          <w:sz w:val="32"/>
          <w:szCs w:val="32"/>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（二）部门预算收支决算情况</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1、年度收支决算情况。本单位</w:t>
      </w: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年度收入</w:t>
      </w:r>
      <w:r>
        <w:rPr>
          <w:rFonts w:hint="eastAsia" w:ascii="仿宋" w:hAnsi="仿宋" w:eastAsia="仿宋"/>
          <w:sz w:val="32"/>
          <w:szCs w:val="32"/>
          <w:lang w:val="en-US" w:eastAsia="zh-CN"/>
        </w:rPr>
        <w:t>147</w:t>
      </w:r>
      <w:r>
        <w:rPr>
          <w:rFonts w:hint="eastAsia" w:ascii="仿宋" w:hAnsi="仿宋" w:eastAsia="仿宋"/>
          <w:sz w:val="32"/>
          <w:szCs w:val="32"/>
        </w:rPr>
        <w:t>万元，支出</w:t>
      </w:r>
      <w:r>
        <w:rPr>
          <w:rFonts w:hint="eastAsia" w:ascii="仿宋" w:hAnsi="仿宋" w:eastAsia="仿宋"/>
          <w:sz w:val="32"/>
          <w:szCs w:val="32"/>
          <w:lang w:val="en-US" w:eastAsia="zh-CN"/>
        </w:rPr>
        <w:t>133.1</w:t>
      </w:r>
      <w:r>
        <w:rPr>
          <w:rFonts w:hint="eastAsia" w:ascii="仿宋" w:hAnsi="仿宋" w:eastAsia="仿宋"/>
          <w:sz w:val="32"/>
          <w:szCs w:val="32"/>
        </w:rPr>
        <w:t>万元。</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rPr>
        <w:t>2、收入决算。</w:t>
      </w: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年度收入决算数</w:t>
      </w:r>
      <w:r>
        <w:rPr>
          <w:rFonts w:hint="eastAsia" w:ascii="仿宋" w:hAnsi="仿宋" w:eastAsia="仿宋"/>
          <w:sz w:val="32"/>
          <w:szCs w:val="32"/>
          <w:lang w:val="en-US" w:eastAsia="zh-CN"/>
        </w:rPr>
        <w:t>147</w:t>
      </w:r>
      <w:r>
        <w:rPr>
          <w:rFonts w:hint="eastAsia" w:ascii="仿宋" w:hAnsi="仿宋" w:eastAsia="仿宋"/>
          <w:sz w:val="32"/>
          <w:szCs w:val="32"/>
        </w:rPr>
        <w:t>万元，其中公共预算财政拨款收入</w:t>
      </w:r>
      <w:r>
        <w:rPr>
          <w:rFonts w:hint="eastAsia" w:ascii="仿宋" w:hAnsi="仿宋" w:eastAsia="仿宋"/>
          <w:sz w:val="32"/>
          <w:szCs w:val="32"/>
          <w:lang w:val="en-US" w:eastAsia="zh-CN"/>
        </w:rPr>
        <w:t>107.22</w:t>
      </w:r>
      <w:r>
        <w:rPr>
          <w:rFonts w:hint="eastAsia" w:ascii="仿宋" w:hAnsi="仿宋" w:eastAsia="仿宋"/>
          <w:sz w:val="32"/>
          <w:szCs w:val="32"/>
        </w:rPr>
        <w:t>万元，上年结转</w:t>
      </w:r>
      <w:r>
        <w:rPr>
          <w:rFonts w:hint="eastAsia" w:ascii="仿宋" w:hAnsi="仿宋" w:eastAsia="仿宋"/>
          <w:sz w:val="32"/>
          <w:szCs w:val="32"/>
          <w:lang w:val="en-US" w:eastAsia="zh-CN"/>
        </w:rPr>
        <w:t>39.78</w:t>
      </w:r>
      <w:r>
        <w:rPr>
          <w:rFonts w:hint="eastAsia" w:ascii="仿宋" w:hAnsi="仿宋" w:eastAsia="仿宋"/>
          <w:sz w:val="32"/>
          <w:szCs w:val="32"/>
        </w:rPr>
        <w:t>万元</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3、支出决算。</w:t>
      </w: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年度支出决算数</w:t>
      </w:r>
      <w:r>
        <w:rPr>
          <w:rFonts w:hint="eastAsia" w:ascii="仿宋" w:hAnsi="仿宋" w:eastAsia="仿宋"/>
          <w:sz w:val="32"/>
          <w:szCs w:val="32"/>
          <w:lang w:val="en-US" w:eastAsia="zh-CN"/>
        </w:rPr>
        <w:t>133.1万元</w:t>
      </w:r>
      <w:r>
        <w:rPr>
          <w:rFonts w:hint="eastAsia" w:ascii="仿宋" w:hAnsi="仿宋" w:eastAsia="仿宋"/>
          <w:sz w:val="32"/>
          <w:szCs w:val="32"/>
        </w:rPr>
        <w:t>，其中工资福利支出</w:t>
      </w:r>
      <w:r>
        <w:rPr>
          <w:rFonts w:hint="eastAsia" w:ascii="仿宋" w:hAnsi="仿宋" w:eastAsia="仿宋"/>
          <w:sz w:val="32"/>
          <w:szCs w:val="32"/>
          <w:lang w:val="en-US" w:eastAsia="zh-CN"/>
        </w:rPr>
        <w:t>50.38</w:t>
      </w:r>
      <w:r>
        <w:rPr>
          <w:rFonts w:hint="eastAsia" w:ascii="仿宋" w:hAnsi="仿宋" w:eastAsia="仿宋"/>
          <w:sz w:val="32"/>
          <w:szCs w:val="32"/>
        </w:rPr>
        <w:t>万元，</w:t>
      </w:r>
      <w:r>
        <w:rPr>
          <w:rFonts w:hint="eastAsia" w:ascii="仿宋" w:hAnsi="仿宋" w:eastAsia="仿宋"/>
          <w:sz w:val="32"/>
          <w:szCs w:val="32"/>
          <w:lang w:val="en-US" w:eastAsia="zh-CN"/>
        </w:rPr>
        <w:t>对个人和家庭的补助6.7万元，公用经费支出28.44万元，项目经费支出47.58万元。</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本年结余</w:t>
      </w:r>
      <w:r>
        <w:rPr>
          <w:rFonts w:hint="eastAsia" w:ascii="仿宋" w:hAnsi="仿宋" w:eastAsia="仿宋"/>
          <w:sz w:val="32"/>
          <w:szCs w:val="32"/>
          <w:lang w:val="en-US" w:eastAsia="zh-CN"/>
        </w:rPr>
        <w:t>13.9万元。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（三）“三公经费”支出使用和管理情况</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年初财政批复的“三公经费”预算数为</w:t>
      </w:r>
      <w:r>
        <w:rPr>
          <w:rFonts w:hint="eastAsia" w:ascii="仿宋" w:hAnsi="仿宋" w:eastAsia="仿宋"/>
          <w:sz w:val="32"/>
          <w:szCs w:val="32"/>
          <w:lang w:val="en-US" w:eastAsia="zh-CN"/>
        </w:rPr>
        <w:t>4.6</w:t>
      </w:r>
      <w:r>
        <w:rPr>
          <w:rFonts w:hint="eastAsia" w:ascii="仿宋" w:hAnsi="仿宋" w:eastAsia="仿宋"/>
          <w:sz w:val="32"/>
          <w:szCs w:val="32"/>
        </w:rPr>
        <w:t>万元，其中公务接待费</w:t>
      </w:r>
      <w:r>
        <w:rPr>
          <w:rFonts w:hint="eastAsia" w:ascii="仿宋" w:hAnsi="仿宋" w:eastAsia="仿宋"/>
          <w:sz w:val="32"/>
          <w:szCs w:val="32"/>
          <w:lang w:val="en-US" w:eastAsia="zh-CN"/>
        </w:rPr>
        <w:t>4.6</w:t>
      </w:r>
      <w:r>
        <w:rPr>
          <w:rFonts w:hint="eastAsia" w:ascii="仿宋" w:hAnsi="仿宋" w:eastAsia="仿宋"/>
          <w:sz w:val="32"/>
          <w:szCs w:val="32"/>
        </w:rPr>
        <w:t>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年决算支出“三公经费”总额</w:t>
      </w:r>
      <w:r>
        <w:rPr>
          <w:rFonts w:hint="eastAsia" w:ascii="仿宋" w:hAnsi="仿宋" w:eastAsia="仿宋"/>
          <w:sz w:val="32"/>
          <w:szCs w:val="32"/>
          <w:lang w:val="en-US" w:eastAsia="zh-CN"/>
        </w:rPr>
        <w:t>0.92</w:t>
      </w:r>
      <w:r>
        <w:rPr>
          <w:rFonts w:hint="eastAsia" w:ascii="仿宋" w:hAnsi="仿宋" w:eastAsia="仿宋"/>
          <w:sz w:val="32"/>
          <w:szCs w:val="32"/>
        </w:rPr>
        <w:t>万元，其中公务接待费</w:t>
      </w:r>
      <w:r>
        <w:rPr>
          <w:rFonts w:hint="eastAsia" w:ascii="仿宋" w:hAnsi="仿宋" w:eastAsia="仿宋"/>
          <w:sz w:val="32"/>
          <w:szCs w:val="32"/>
          <w:lang w:val="en-US" w:eastAsia="zh-CN"/>
        </w:rPr>
        <w:t>0.92</w:t>
      </w:r>
      <w:r>
        <w:rPr>
          <w:rFonts w:hint="eastAsia" w:ascii="仿宋" w:hAnsi="仿宋" w:eastAsia="仿宋"/>
          <w:sz w:val="32"/>
          <w:szCs w:val="32"/>
        </w:rPr>
        <w:t>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年“三公经费”决算数和预算数相比，总额下降</w:t>
      </w:r>
      <w:r>
        <w:rPr>
          <w:rFonts w:hint="eastAsia" w:ascii="仿宋" w:hAnsi="仿宋" w:eastAsia="仿宋"/>
          <w:sz w:val="32"/>
          <w:szCs w:val="32"/>
          <w:lang w:val="en-US" w:eastAsia="zh-CN"/>
        </w:rPr>
        <w:t>3.68</w:t>
      </w:r>
      <w:r>
        <w:rPr>
          <w:rFonts w:hint="eastAsia" w:ascii="仿宋" w:hAnsi="仿宋" w:eastAsia="仿宋"/>
          <w:sz w:val="32"/>
          <w:szCs w:val="32"/>
        </w:rPr>
        <w:t>万元，呈下降趋势。</w:t>
      </w: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rPr>
        <w:t>年“三公经费”决算数与上年同期相比，总额下降</w:t>
      </w:r>
      <w:r>
        <w:rPr>
          <w:rFonts w:hint="eastAsia" w:ascii="仿宋" w:hAnsi="仿宋" w:eastAsia="仿宋"/>
          <w:sz w:val="32"/>
          <w:szCs w:val="32"/>
          <w:lang w:val="en-US" w:eastAsia="zh-CN"/>
        </w:rPr>
        <w:t>0.7</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三、部门绩效目标</w:t>
      </w:r>
    </w:p>
    <w:p>
      <w:pPr>
        <w:ind w:firstLine="640" w:firstLineChars="200"/>
        <w:rPr>
          <w:rFonts w:hint="eastAsia" w:ascii="仿宋" w:hAnsi="仿宋" w:eastAsia="仿宋"/>
          <w:sz w:val="32"/>
          <w:szCs w:val="32"/>
        </w:rPr>
      </w:pPr>
      <w:r>
        <w:rPr>
          <w:rFonts w:hint="eastAsia" w:ascii="仿宋" w:hAnsi="仿宋" w:eastAsia="仿宋"/>
          <w:sz w:val="32"/>
          <w:szCs w:val="32"/>
        </w:rPr>
        <w:t>1.对《中国共产党桃源历史（1978-2002）》进行修改，提高史书质量；</w:t>
      </w:r>
    </w:p>
    <w:p>
      <w:pPr>
        <w:ind w:firstLine="640" w:firstLineChars="200"/>
        <w:rPr>
          <w:rFonts w:hint="eastAsia" w:ascii="仿宋" w:hAnsi="仿宋" w:eastAsia="仿宋"/>
          <w:sz w:val="32"/>
          <w:szCs w:val="32"/>
        </w:rPr>
      </w:pPr>
      <w:r>
        <w:rPr>
          <w:rFonts w:hint="eastAsia" w:ascii="仿宋" w:hAnsi="仿宋" w:eastAsia="仿宋"/>
          <w:sz w:val="32"/>
          <w:szCs w:val="32"/>
        </w:rPr>
        <w:t>2.编纂《桃源年鉴（2020）》；</w:t>
      </w:r>
    </w:p>
    <w:p>
      <w:pPr>
        <w:ind w:firstLine="640" w:firstLineChars="200"/>
        <w:rPr>
          <w:rFonts w:hint="eastAsia" w:ascii="仿宋" w:hAnsi="仿宋" w:eastAsia="仿宋"/>
          <w:sz w:val="32"/>
          <w:szCs w:val="32"/>
        </w:rPr>
      </w:pPr>
      <w:r>
        <w:rPr>
          <w:rFonts w:hint="eastAsia" w:ascii="仿宋" w:hAnsi="仿宋" w:eastAsia="仿宋"/>
          <w:sz w:val="32"/>
          <w:szCs w:val="32"/>
        </w:rPr>
        <w:t>3.完成桃源党史人物研究20人；</w:t>
      </w:r>
    </w:p>
    <w:p>
      <w:pPr>
        <w:ind w:firstLine="640" w:firstLineChars="200"/>
        <w:rPr>
          <w:rFonts w:hint="eastAsia" w:ascii="仿宋" w:hAnsi="仿宋" w:eastAsia="仿宋"/>
          <w:sz w:val="32"/>
          <w:szCs w:val="32"/>
        </w:rPr>
      </w:pPr>
      <w:r>
        <w:rPr>
          <w:rFonts w:hint="eastAsia" w:ascii="仿宋" w:hAnsi="仿宋" w:eastAsia="仿宋"/>
          <w:sz w:val="32"/>
          <w:szCs w:val="32"/>
        </w:rPr>
        <w:t>4.编纂《桃源县老干部回忆录》《桃源县革命斗争史》；</w:t>
      </w:r>
    </w:p>
    <w:p>
      <w:pPr>
        <w:ind w:firstLine="640" w:firstLineChars="200"/>
        <w:rPr>
          <w:rFonts w:hint="eastAsia" w:ascii="仿宋" w:hAnsi="仿宋" w:eastAsia="仿宋"/>
          <w:sz w:val="32"/>
          <w:szCs w:val="32"/>
        </w:rPr>
      </w:pPr>
      <w:r>
        <w:rPr>
          <w:rFonts w:hint="eastAsia" w:ascii="仿宋" w:hAnsi="仿宋" w:eastAsia="仿宋"/>
          <w:sz w:val="32"/>
          <w:szCs w:val="32"/>
        </w:rPr>
        <w:t>5.加强党史宣传，向史志业务刊物及网站投稿10篇以上；</w:t>
      </w:r>
    </w:p>
    <w:p>
      <w:pPr>
        <w:ind w:firstLine="640" w:firstLineChars="200"/>
        <w:rPr>
          <w:rFonts w:hint="eastAsia" w:ascii="仿宋" w:hAnsi="仿宋" w:eastAsia="仿宋"/>
          <w:sz w:val="32"/>
          <w:szCs w:val="32"/>
        </w:rPr>
      </w:pPr>
      <w:r>
        <w:rPr>
          <w:rFonts w:hint="eastAsia" w:ascii="仿宋" w:hAnsi="仿宋" w:eastAsia="仿宋"/>
          <w:sz w:val="32"/>
          <w:szCs w:val="32"/>
        </w:rPr>
        <w:t>6.组织开展党史联络活动2次。</w:t>
      </w:r>
    </w:p>
    <w:p>
      <w:pPr>
        <w:ind w:firstLine="640" w:firstLineChars="200"/>
        <w:rPr>
          <w:rFonts w:ascii="黑体" w:hAnsi="黑体" w:eastAsia="黑体"/>
          <w:sz w:val="32"/>
          <w:szCs w:val="32"/>
        </w:rPr>
      </w:pPr>
      <w:r>
        <w:rPr>
          <w:rFonts w:hint="eastAsia" w:ascii="黑体" w:hAnsi="黑体" w:eastAsia="黑体"/>
          <w:sz w:val="32"/>
          <w:szCs w:val="32"/>
        </w:rPr>
        <w:t>四、绩效评价工作情况</w:t>
      </w:r>
    </w:p>
    <w:p>
      <w:pPr>
        <w:ind w:firstLine="640" w:firstLineChars="200"/>
        <w:rPr>
          <w:rFonts w:ascii="仿宋" w:hAnsi="仿宋" w:eastAsia="仿宋"/>
          <w:sz w:val="32"/>
          <w:szCs w:val="32"/>
        </w:rPr>
      </w:pPr>
      <w:r>
        <w:rPr>
          <w:rFonts w:hint="eastAsia" w:ascii="仿宋" w:hAnsi="仿宋" w:eastAsia="仿宋"/>
          <w:sz w:val="32"/>
          <w:szCs w:val="32"/>
        </w:rPr>
        <w:t>绩效评价目的通过对20</w:t>
      </w:r>
      <w:r>
        <w:rPr>
          <w:rFonts w:hint="eastAsia" w:ascii="仿宋" w:hAnsi="仿宋" w:eastAsia="仿宋"/>
          <w:sz w:val="32"/>
          <w:szCs w:val="32"/>
          <w:lang w:val="en-US" w:eastAsia="zh-CN"/>
        </w:rPr>
        <w:t>20</w:t>
      </w:r>
      <w:r>
        <w:rPr>
          <w:rFonts w:hint="eastAsia" w:ascii="仿宋" w:hAnsi="仿宋" w:eastAsia="仿宋"/>
          <w:sz w:val="32"/>
          <w:szCs w:val="32"/>
        </w:rPr>
        <w:t>年县</w:t>
      </w:r>
      <w:r>
        <w:rPr>
          <w:rFonts w:hint="eastAsia" w:ascii="仿宋" w:hAnsi="仿宋" w:eastAsia="仿宋"/>
          <w:sz w:val="32"/>
          <w:szCs w:val="32"/>
          <w:lang w:val="en-US" w:eastAsia="zh-CN"/>
        </w:rPr>
        <w:t>委党史研究室</w:t>
      </w:r>
      <w:r>
        <w:rPr>
          <w:rFonts w:hint="eastAsia" w:ascii="仿宋" w:hAnsi="仿宋" w:eastAsia="仿宋"/>
          <w:sz w:val="32"/>
          <w:szCs w:val="32"/>
        </w:rPr>
        <w:t>的预算配置、预算管理、资产管理、职责履行、履职效益等内容的绩效考评，运用科学、合理的绩效评价指标、评价标准和评价方法，对预算支出的经济性、效益性及社会满意度进行客观、公正的评价，提高财政资金使用效率，为财政部门预算管理提供决策依据。</w:t>
      </w:r>
    </w:p>
    <w:p>
      <w:pPr>
        <w:ind w:firstLine="640" w:firstLineChars="200"/>
        <w:rPr>
          <w:rFonts w:ascii="仿宋" w:hAnsi="仿宋" w:eastAsia="仿宋"/>
          <w:sz w:val="32"/>
          <w:szCs w:val="32"/>
        </w:rPr>
      </w:pPr>
      <w:r>
        <w:rPr>
          <w:rFonts w:hint="eastAsia" w:ascii="仿宋" w:hAnsi="仿宋" w:eastAsia="仿宋"/>
          <w:sz w:val="32"/>
          <w:szCs w:val="32"/>
        </w:rPr>
        <w:t>为进一步增强本单位支出管理的责任，优化支出结构，提高财政资金使用效益，保障更好地履行职责，根据关于开展财政资金绩效自评工作相关文件要求，本单位制定了部门整体支出绩效评价的工作方案、评价指标，成立了绩效评价工作领导小组、绩效评价工作组，在评价过程中，结合单位实际情况，实施了包含核实数据、查阅资料、发放调查问卷、归纳汇总、根据评价材料结合各项评价指标进行分析评分、形成绩效评价自评报告等工作程序，确保了绩效评估工作按照相关文件精神不走样。</w:t>
      </w:r>
    </w:p>
    <w:p>
      <w:pPr>
        <w:ind w:firstLine="640" w:firstLineChars="200"/>
        <w:rPr>
          <w:rFonts w:ascii="黑体" w:hAnsi="黑体" w:eastAsia="黑体"/>
          <w:sz w:val="32"/>
          <w:szCs w:val="32"/>
        </w:rPr>
      </w:pPr>
      <w:r>
        <w:rPr>
          <w:rFonts w:hint="eastAsia" w:ascii="黑体" w:hAnsi="黑体" w:eastAsia="黑体"/>
          <w:sz w:val="32"/>
          <w:szCs w:val="32"/>
        </w:rPr>
        <w:t>五、综合评价结果</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根据部门整体支出绩效评价指标表自评，本单位得9</w:t>
      </w:r>
      <w:r>
        <w:rPr>
          <w:rFonts w:hint="eastAsia" w:ascii="仿宋" w:hAnsi="仿宋" w:eastAsia="仿宋"/>
          <w:sz w:val="32"/>
          <w:szCs w:val="32"/>
          <w:lang w:val="en-US" w:eastAsia="zh-CN"/>
        </w:rPr>
        <w:t>2</w:t>
      </w:r>
      <w:r>
        <w:rPr>
          <w:rFonts w:hint="eastAsia" w:ascii="仿宋" w:hAnsi="仿宋" w:eastAsia="仿宋"/>
          <w:sz w:val="32"/>
          <w:szCs w:val="32"/>
        </w:rPr>
        <w:t>分</w:t>
      </w:r>
      <w:r>
        <w:rPr>
          <w:rFonts w:hint="eastAsia" w:ascii="仿宋" w:hAnsi="仿宋" w:eastAsia="仿宋"/>
          <w:sz w:val="32"/>
          <w:szCs w:val="32"/>
          <w:lang w:eastAsia="zh-CN"/>
        </w:rPr>
        <w:t>，评价等级为优。</w:t>
      </w:r>
    </w:p>
    <w:p>
      <w:pPr>
        <w:ind w:firstLine="640" w:firstLineChars="200"/>
        <w:rPr>
          <w:rFonts w:ascii="黑体" w:hAnsi="黑体" w:eastAsia="黑体"/>
          <w:sz w:val="32"/>
          <w:szCs w:val="32"/>
        </w:rPr>
      </w:pPr>
      <w:r>
        <w:rPr>
          <w:rFonts w:hint="eastAsia" w:ascii="黑体" w:hAnsi="黑体" w:eastAsia="黑体"/>
          <w:sz w:val="32"/>
          <w:szCs w:val="32"/>
        </w:rPr>
        <w:t>六、部门整体支出绩效情况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eastAsia="zh-CN"/>
        </w:rPr>
        <w:t>桃源县委党史研究室</w:t>
      </w:r>
      <w:r>
        <w:rPr>
          <w:rFonts w:hint="eastAsia" w:ascii="仿宋" w:hAnsi="仿宋" w:eastAsia="仿宋" w:cs="仿宋"/>
          <w:sz w:val="32"/>
          <w:szCs w:val="32"/>
        </w:rPr>
        <w:t>在县委、县政府的正确领导下，围绕服务全县经济社会发展大局，牢牢把握</w:t>
      </w:r>
      <w:r>
        <w:rPr>
          <w:rFonts w:hint="eastAsia" w:ascii="仿宋" w:hAnsi="仿宋" w:eastAsia="仿宋" w:cs="仿宋"/>
          <w:sz w:val="32"/>
          <w:szCs w:val="32"/>
          <w:lang w:val="en-US" w:eastAsia="zh-CN"/>
        </w:rPr>
        <w:t>政治</w:t>
      </w:r>
      <w:r>
        <w:rPr>
          <w:rFonts w:hint="eastAsia" w:ascii="仿宋" w:hAnsi="仿宋" w:eastAsia="仿宋" w:cs="仿宋"/>
          <w:sz w:val="32"/>
          <w:szCs w:val="32"/>
        </w:rPr>
        <w:t>方向，围绕党史征编、年鉴编纂、史志宣传等主业，较好地完成了全年工作任务，部门整体支出绩效情况如下：</w:t>
      </w:r>
    </w:p>
    <w:p>
      <w:pPr>
        <w:ind w:firstLine="643" w:firstLineChars="200"/>
        <w:rPr>
          <w:rFonts w:ascii="楷体" w:hAnsi="楷体" w:eastAsia="楷体"/>
          <w:b/>
          <w:sz w:val="32"/>
          <w:szCs w:val="32"/>
        </w:rPr>
      </w:pPr>
      <w:r>
        <w:rPr>
          <w:rFonts w:hint="eastAsia" w:ascii="楷体" w:hAnsi="楷体" w:eastAsia="楷体"/>
          <w:b/>
          <w:sz w:val="32"/>
          <w:szCs w:val="32"/>
        </w:rPr>
        <w:t>（一）经济效益评价</w:t>
      </w:r>
    </w:p>
    <w:p>
      <w:pPr>
        <w:ind w:firstLine="640" w:firstLineChars="200"/>
        <w:rPr>
          <w:rFonts w:ascii="仿宋" w:hAnsi="仿宋" w:eastAsia="仿宋"/>
          <w:sz w:val="32"/>
          <w:szCs w:val="32"/>
        </w:rPr>
      </w:pPr>
      <w:r>
        <w:rPr>
          <w:rFonts w:hint="eastAsia" w:ascii="仿宋" w:hAnsi="仿宋" w:eastAsia="仿宋"/>
          <w:sz w:val="32"/>
          <w:szCs w:val="32"/>
        </w:rPr>
        <w:t>1、本年预算总体控制较好。财政供养人员控制在编制内，编制内在职人员控制在</w:t>
      </w:r>
      <w:r>
        <w:rPr>
          <w:rFonts w:hint="eastAsia" w:ascii="仿宋" w:hAnsi="仿宋" w:eastAsia="仿宋"/>
          <w:sz w:val="32"/>
          <w:szCs w:val="32"/>
          <w:lang w:val="en-US" w:eastAsia="zh-CN"/>
        </w:rPr>
        <w:t>83</w:t>
      </w:r>
      <w:r>
        <w:rPr>
          <w:rFonts w:hint="eastAsia" w:ascii="仿宋" w:hAnsi="仿宋" w:eastAsia="仿宋"/>
          <w:sz w:val="32"/>
          <w:szCs w:val="32"/>
        </w:rPr>
        <w:t>%，三公经费预算总额较上年有所减少。</w:t>
      </w:r>
    </w:p>
    <w:p>
      <w:pPr>
        <w:ind w:firstLine="640" w:firstLineChars="200"/>
        <w:rPr>
          <w:rFonts w:ascii="仿宋" w:hAnsi="仿宋" w:eastAsia="仿宋"/>
          <w:sz w:val="32"/>
          <w:szCs w:val="32"/>
        </w:rPr>
      </w:pPr>
      <w:r>
        <w:rPr>
          <w:rFonts w:hint="eastAsia" w:ascii="仿宋" w:hAnsi="仿宋" w:eastAsia="仿宋"/>
          <w:sz w:val="32"/>
          <w:szCs w:val="32"/>
        </w:rPr>
        <w:t>2、预算执行方面。20</w:t>
      </w:r>
      <w:r>
        <w:rPr>
          <w:rFonts w:hint="eastAsia" w:ascii="仿宋" w:hAnsi="仿宋" w:eastAsia="仿宋"/>
          <w:sz w:val="32"/>
          <w:szCs w:val="32"/>
          <w:lang w:val="en-US" w:eastAsia="zh-CN"/>
        </w:rPr>
        <w:t>20</w:t>
      </w:r>
      <w:r>
        <w:rPr>
          <w:rFonts w:hint="eastAsia" w:ascii="仿宋" w:hAnsi="仿宋" w:eastAsia="仿宋"/>
          <w:sz w:val="32"/>
          <w:szCs w:val="32"/>
        </w:rPr>
        <w:t>年决算支出控制在预算支出总额内。三公经费支出与预算相比有所下降。</w:t>
      </w:r>
    </w:p>
    <w:p>
      <w:pPr>
        <w:ind w:firstLine="640" w:firstLineChars="200"/>
        <w:rPr>
          <w:rFonts w:ascii="仿宋" w:hAnsi="仿宋" w:eastAsia="仿宋"/>
          <w:sz w:val="32"/>
          <w:szCs w:val="32"/>
        </w:rPr>
      </w:pPr>
      <w:r>
        <w:rPr>
          <w:rFonts w:hint="eastAsia" w:ascii="仿宋" w:hAnsi="仿宋" w:eastAsia="仿宋"/>
          <w:sz w:val="32"/>
          <w:szCs w:val="32"/>
        </w:rPr>
        <w:t>3、预算管理方面，县</w:t>
      </w:r>
      <w:r>
        <w:rPr>
          <w:rFonts w:hint="eastAsia" w:ascii="仿宋" w:hAnsi="仿宋" w:eastAsia="仿宋"/>
          <w:sz w:val="32"/>
          <w:szCs w:val="32"/>
          <w:lang w:val="en-US" w:eastAsia="zh-CN"/>
        </w:rPr>
        <w:t>委党史研究室</w:t>
      </w:r>
      <w:r>
        <w:rPr>
          <w:rFonts w:hint="eastAsia" w:ascii="仿宋" w:hAnsi="仿宋" w:eastAsia="仿宋"/>
          <w:sz w:val="32"/>
          <w:szCs w:val="32"/>
        </w:rPr>
        <w:t>建立健全了《资金管理办法》《资产管理制度》《专项资金管理办法》《机关内部管理制度》等管理制度，制度执行总体有效。</w:t>
      </w:r>
    </w:p>
    <w:p>
      <w:pPr>
        <w:ind w:firstLine="643" w:firstLineChars="200"/>
        <w:rPr>
          <w:rFonts w:ascii="楷体" w:hAnsi="楷体" w:eastAsia="楷体"/>
          <w:b/>
          <w:sz w:val="32"/>
          <w:szCs w:val="32"/>
        </w:rPr>
      </w:pPr>
      <w:r>
        <w:rPr>
          <w:rFonts w:hint="eastAsia" w:ascii="楷体" w:hAnsi="楷体" w:eastAsia="楷体"/>
          <w:b/>
          <w:sz w:val="32"/>
          <w:szCs w:val="32"/>
        </w:rPr>
        <w:t>（二）效益性评价和有效性评价。</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年在县委县政府的坚强领导和上级</w:t>
      </w:r>
      <w:r>
        <w:rPr>
          <w:rFonts w:hint="eastAsia" w:ascii="仿宋" w:hAnsi="仿宋" w:eastAsia="仿宋"/>
          <w:sz w:val="32"/>
          <w:szCs w:val="32"/>
          <w:lang w:val="en-US" w:eastAsia="zh-CN"/>
        </w:rPr>
        <w:t>史志</w:t>
      </w:r>
      <w:r>
        <w:rPr>
          <w:rFonts w:hint="eastAsia" w:ascii="仿宋" w:hAnsi="仿宋" w:eastAsia="仿宋"/>
          <w:sz w:val="32"/>
          <w:szCs w:val="32"/>
        </w:rPr>
        <w:t>部门的精心指导下，县</w:t>
      </w:r>
      <w:r>
        <w:rPr>
          <w:rFonts w:hint="eastAsia" w:ascii="仿宋" w:hAnsi="仿宋" w:eastAsia="仿宋"/>
          <w:sz w:val="32"/>
          <w:szCs w:val="32"/>
          <w:lang w:val="en-US" w:eastAsia="zh-CN"/>
        </w:rPr>
        <w:t>委党史研究室</w:t>
      </w:r>
      <w:r>
        <w:rPr>
          <w:rFonts w:hint="eastAsia" w:ascii="仿宋" w:hAnsi="仿宋" w:eastAsia="仿宋"/>
          <w:sz w:val="32"/>
          <w:szCs w:val="32"/>
        </w:rPr>
        <w:t>以强化服务为主题，以</w:t>
      </w:r>
      <w:r>
        <w:rPr>
          <w:rFonts w:hint="eastAsia" w:ascii="仿宋" w:hAnsi="仿宋" w:eastAsia="仿宋"/>
          <w:sz w:val="32"/>
          <w:szCs w:val="32"/>
          <w:lang w:eastAsia="zh-CN"/>
        </w:rPr>
        <w:t>“</w:t>
      </w:r>
      <w:r>
        <w:rPr>
          <w:rFonts w:hint="eastAsia" w:ascii="仿宋" w:hAnsi="仿宋" w:eastAsia="仿宋"/>
          <w:sz w:val="32"/>
          <w:szCs w:val="32"/>
          <w:lang w:val="en-US" w:eastAsia="zh-CN"/>
        </w:rPr>
        <w:t>资政存史育人</w:t>
      </w:r>
      <w:r>
        <w:rPr>
          <w:rFonts w:hint="eastAsia" w:ascii="仿宋" w:hAnsi="仿宋" w:eastAsia="仿宋"/>
          <w:sz w:val="32"/>
          <w:szCs w:val="32"/>
          <w:lang w:eastAsia="zh-CN"/>
        </w:rPr>
        <w:t>”</w:t>
      </w:r>
      <w:r>
        <w:rPr>
          <w:rFonts w:hint="eastAsia" w:ascii="仿宋" w:hAnsi="仿宋" w:eastAsia="仿宋"/>
          <w:sz w:val="32"/>
          <w:szCs w:val="32"/>
        </w:rPr>
        <w:t>为核心，努力推进</w:t>
      </w:r>
      <w:r>
        <w:rPr>
          <w:rFonts w:hint="eastAsia" w:ascii="仿宋" w:hAnsi="仿宋" w:eastAsia="仿宋"/>
          <w:sz w:val="32"/>
          <w:szCs w:val="32"/>
          <w:lang w:val="en-US" w:eastAsia="zh-CN"/>
        </w:rPr>
        <w:t>史志</w:t>
      </w:r>
      <w:r>
        <w:rPr>
          <w:rFonts w:hint="eastAsia" w:ascii="仿宋" w:hAnsi="仿宋" w:eastAsia="仿宋"/>
          <w:sz w:val="32"/>
          <w:szCs w:val="32"/>
        </w:rPr>
        <w:t>事业科学发展，使项目资金落到实处，积极提高</w:t>
      </w:r>
      <w:r>
        <w:rPr>
          <w:rFonts w:hint="eastAsia" w:ascii="仿宋" w:hAnsi="仿宋" w:eastAsia="仿宋"/>
          <w:sz w:val="32"/>
          <w:szCs w:val="32"/>
          <w:lang w:val="en-US" w:eastAsia="zh-CN"/>
        </w:rPr>
        <w:t>业务</w:t>
      </w:r>
      <w:r>
        <w:rPr>
          <w:rFonts w:hint="eastAsia" w:ascii="仿宋" w:hAnsi="仿宋" w:eastAsia="仿宋"/>
          <w:sz w:val="32"/>
          <w:szCs w:val="32"/>
        </w:rPr>
        <w:t>能力与服务水平。具体完成的绩效目标情况如下：</w:t>
      </w:r>
    </w:p>
    <w:p>
      <w:pPr>
        <w:ind w:firstLine="640" w:firstLineChars="200"/>
        <w:rPr>
          <w:rFonts w:hint="eastAsia" w:ascii="黑体" w:hAnsi="黑体" w:eastAsia="黑体"/>
          <w:sz w:val="32"/>
          <w:szCs w:val="32"/>
        </w:rPr>
      </w:pPr>
      <w:r>
        <w:rPr>
          <w:rFonts w:hint="eastAsia" w:ascii="黑体" w:hAnsi="黑体" w:eastAsia="黑体"/>
          <w:sz w:val="32"/>
          <w:szCs w:val="32"/>
        </w:rPr>
        <w:t>一、20</w:t>
      </w:r>
      <w:r>
        <w:rPr>
          <w:rFonts w:hint="eastAsia" w:ascii="黑体" w:hAnsi="黑体" w:eastAsia="黑体"/>
          <w:sz w:val="32"/>
          <w:szCs w:val="32"/>
          <w:lang w:val="en-US" w:eastAsia="zh-CN"/>
        </w:rPr>
        <w:t>20</w:t>
      </w:r>
      <w:r>
        <w:rPr>
          <w:rFonts w:hint="eastAsia" w:ascii="黑体" w:hAnsi="黑体" w:eastAsia="黑体"/>
          <w:sz w:val="32"/>
          <w:szCs w:val="32"/>
        </w:rPr>
        <w:t>年工作开展情况</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（一）史志研究和党史资料征编工作有新成果</w:t>
      </w:r>
    </w:p>
    <w:p>
      <w:pPr>
        <w:ind w:firstLine="640" w:firstLineChars="200"/>
        <w:rPr>
          <w:rFonts w:hint="eastAsia" w:ascii="仿宋" w:hAnsi="仿宋" w:eastAsia="仿宋"/>
          <w:sz w:val="32"/>
          <w:szCs w:val="32"/>
        </w:rPr>
      </w:pPr>
      <w:r>
        <w:rPr>
          <w:rFonts w:hint="eastAsia" w:ascii="仿宋" w:hAnsi="仿宋" w:eastAsia="仿宋"/>
          <w:sz w:val="32"/>
          <w:szCs w:val="32"/>
        </w:rPr>
        <w:t>1.年鉴编纂按时完成。今年我县年鉴编修工作早启动、严把关，于3月下发组稿通知，全面启动《桃源年鉴（2020）》编纂工作，4月底，全县近百家单位顺利完成供稿任务，经我办工作人员通过收集资料、编纂、三审三校后，《桃源年鉴（2020）》目前已由团结出版社公开出版。</w:t>
      </w:r>
    </w:p>
    <w:p>
      <w:pPr>
        <w:ind w:firstLine="640" w:firstLineChars="200"/>
        <w:rPr>
          <w:rFonts w:hint="eastAsia" w:ascii="仿宋" w:hAnsi="仿宋" w:eastAsia="仿宋"/>
          <w:sz w:val="32"/>
          <w:szCs w:val="32"/>
        </w:rPr>
      </w:pPr>
      <w:r>
        <w:rPr>
          <w:rFonts w:hint="eastAsia" w:ascii="仿宋" w:hAnsi="仿宋" w:eastAsia="仿宋"/>
          <w:sz w:val="32"/>
          <w:szCs w:val="32"/>
        </w:rPr>
        <w:t>2.修改《中国共产党桃源历史（1978—2002）》。《中国共产党桃源历史（1978—2002）》俗称党史正本三卷，于2017年启动编撰，2019年完成初稿并进行第一轮修改。2020年继续第二轮修改，并于10月完成评审稿。该书记述了1978年至2002年间在桃源县范围内，中共桃源县委领导桃源人民进行社会主义建设的历程，如实记载取得的成就、积累的经验、遇到的问题，以备存史资政。</w:t>
      </w:r>
    </w:p>
    <w:p>
      <w:pPr>
        <w:ind w:firstLine="640" w:firstLineChars="200"/>
        <w:rPr>
          <w:rFonts w:hint="eastAsia" w:ascii="仿宋" w:hAnsi="仿宋" w:eastAsia="仿宋"/>
          <w:sz w:val="32"/>
          <w:szCs w:val="32"/>
        </w:rPr>
      </w:pPr>
      <w:r>
        <w:rPr>
          <w:rFonts w:hint="eastAsia" w:ascii="仿宋" w:hAnsi="仿宋" w:eastAsia="仿宋"/>
          <w:sz w:val="32"/>
          <w:szCs w:val="32"/>
        </w:rPr>
        <w:t>3.完成《常德老区·桃源专辑》出版工作。今年，市老区建设促进会要求我县编纂《常德老区•桃源专辑》，县委将此项任务交办给我们。从4月开始，我们制定编撰方案，召开组稿会议，组织力量收集资料，向县委办、县政府办、县教育局、浯溪河小学等28个单位和乡镇分派组稿任务，并通过会议、电话、QQ等方式加强稿件审核和编撰。通过各单位共同努力，于11月编写完成，以内部资料形式编辑出版。该专辑共14万字，是一本图文并茂、史料价值较高的地方史志读本，为同期全市3个区县市中第一个出版。</w:t>
      </w:r>
    </w:p>
    <w:p>
      <w:pPr>
        <w:ind w:firstLine="640" w:firstLineChars="200"/>
        <w:rPr>
          <w:rFonts w:hint="eastAsia" w:ascii="仿宋" w:hAnsi="仿宋" w:eastAsia="仿宋"/>
          <w:sz w:val="32"/>
          <w:szCs w:val="32"/>
        </w:rPr>
      </w:pPr>
      <w:r>
        <w:rPr>
          <w:rFonts w:hint="eastAsia" w:ascii="仿宋" w:hAnsi="仿宋" w:eastAsia="仿宋"/>
          <w:sz w:val="32"/>
          <w:szCs w:val="32"/>
        </w:rPr>
        <w:t>4.完成“红军长征在桃源”等专题征研。按照省委党史研究院在全省开展“红军长征在湖南”专题调研的有关要求，桃源县委党史研究室从4月开始，在全县范围内开展 “红军长征在桃源”专题征研工作。党史办工作人员以红军长征转战桃源行军路线为调查突破口，赴沅陵、安化等红军途经县市，收集大批珍贵史料，形成走访记录、红军长征转战桃源路线图、史话故事等调查成果。通过汇总、核实，11月完成“红军长征在桃源”专题史实史料书稿编撰任务，交省、市审定通过，为“红军长征在湖南”专题研究提供可靠有力的史实和史鉴支撑。此外，还按照省、市要求开展了《党委工作纪事》《抗击新冠肺炎》专题征编。</w:t>
      </w:r>
    </w:p>
    <w:p>
      <w:pPr>
        <w:ind w:firstLine="640" w:firstLineChars="200"/>
        <w:rPr>
          <w:rFonts w:hint="eastAsia" w:ascii="仿宋" w:hAnsi="仿宋" w:eastAsia="仿宋"/>
          <w:sz w:val="32"/>
          <w:szCs w:val="32"/>
        </w:rPr>
      </w:pPr>
      <w:r>
        <w:rPr>
          <w:rFonts w:hint="eastAsia" w:ascii="仿宋" w:hAnsi="仿宋" w:eastAsia="仿宋"/>
          <w:sz w:val="32"/>
          <w:szCs w:val="32"/>
        </w:rPr>
        <w:t>5.出版《桃源县老干部回忆录》。2017年，县委党史研究室决定编纂《桃源县老干部回忆录》，并积极向全县各乡镇、各部门老干部征集稿件，受到广大老干部的欢迎。在编纂过程中，县委主要领导亲自过问编辑事宜并作序；老干部们严格按照“尊重历史、实事求是”的原则，不辞辛劳，亲力亲为，克服重重困难，或通过口述请亲人整理，或带病亲自提笔撰写，历经数月，几易其稿。该书共收录20余名离退休干部撰写的40篇回忆文章，共14万字，已出版面世。</w:t>
      </w:r>
    </w:p>
    <w:p>
      <w:pPr>
        <w:ind w:firstLine="640" w:firstLineChars="200"/>
        <w:rPr>
          <w:rFonts w:hint="eastAsia" w:ascii="仿宋" w:hAnsi="仿宋" w:eastAsia="仿宋"/>
          <w:sz w:val="32"/>
          <w:szCs w:val="32"/>
        </w:rPr>
      </w:pPr>
      <w:r>
        <w:rPr>
          <w:rFonts w:hint="eastAsia" w:ascii="仿宋" w:hAnsi="仿宋" w:eastAsia="仿宋"/>
          <w:sz w:val="32"/>
          <w:szCs w:val="32"/>
        </w:rPr>
        <w:t>6.承担“常德百年党史人物”研究。经过精心遴选，认真核实，我办对1949年前为桃源革命事业作出突出贡献的党史人物进行研究，列出研究对象40多名。今年对10名党史人物在原有的基础上更深层次地挖掘相关人物及其事迹，形成相关材料及时报送到上级有关部门。</w:t>
      </w:r>
    </w:p>
    <w:p>
      <w:pPr>
        <w:ind w:firstLine="640" w:firstLineChars="200"/>
        <w:rPr>
          <w:rFonts w:hint="eastAsia" w:ascii="仿宋" w:hAnsi="仿宋" w:eastAsia="仿宋"/>
          <w:sz w:val="32"/>
          <w:szCs w:val="32"/>
        </w:rPr>
      </w:pPr>
      <w:r>
        <w:rPr>
          <w:rFonts w:hint="eastAsia" w:ascii="仿宋" w:hAnsi="仿宋" w:eastAsia="仿宋"/>
          <w:sz w:val="32"/>
          <w:szCs w:val="32"/>
        </w:rPr>
        <w:t>7.党史联络工作有序推进。组织召开党史联络会议，５名退休的县级领导参加了会议。加大与各部门联动力度，让党史研究的成果更好地走出去，发挥党史工作在意识形态领域中的更大作用。分别前往茶庵铺老兵集团、桃花源国防基地开展调研活动，为老兵集团打造红色旅游基地、建立党史展示馆、建设长征古道的方案提出指导性意见。</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（二）服务中心工作取得新成效</w:t>
      </w:r>
    </w:p>
    <w:p>
      <w:pPr>
        <w:ind w:firstLine="640" w:firstLineChars="200"/>
        <w:rPr>
          <w:rFonts w:hint="eastAsia" w:ascii="仿宋" w:hAnsi="仿宋" w:eastAsia="仿宋"/>
          <w:sz w:val="32"/>
          <w:szCs w:val="32"/>
        </w:rPr>
      </w:pPr>
      <w:r>
        <w:rPr>
          <w:rFonts w:hint="eastAsia" w:ascii="仿宋" w:hAnsi="仿宋" w:eastAsia="仿宋"/>
          <w:sz w:val="32"/>
          <w:szCs w:val="32"/>
        </w:rPr>
        <w:t>1．积极参与红色资源开发建设。积极参与红色文化资源的保护、开发、利用等方面的工作：为架桥党史展览馆建设提供大量珍贵史料、历史照片等，并撰写讲解词；为刘炎纪念馆建设出谋划策，提供相关资料；为西安镇大水田村、茶庵铺镇老兵集团的红色旅游开发献计献策；协助组织部门申报红色村镇项目，最终落户在徐溶熙苏维埃政权所在地陬市镇青龙村，获得上级补助资金300万元，并就开发建设提出可行性建议。</w:t>
      </w:r>
    </w:p>
    <w:p>
      <w:pPr>
        <w:ind w:firstLine="640" w:firstLineChars="200"/>
        <w:rPr>
          <w:rFonts w:hint="eastAsia" w:ascii="仿宋" w:hAnsi="仿宋" w:eastAsia="仿宋"/>
          <w:sz w:val="32"/>
          <w:szCs w:val="32"/>
        </w:rPr>
      </w:pPr>
      <w:r>
        <w:rPr>
          <w:rFonts w:hint="eastAsia" w:ascii="仿宋" w:hAnsi="仿宋" w:eastAsia="仿宋"/>
          <w:sz w:val="32"/>
          <w:szCs w:val="32"/>
        </w:rPr>
        <w:t>2．脱贫攻坚工作成效明显。按照县委“空城行动”统一安排，我办全体干部职工从4月上旬开始，在黄石镇茶源村、三阳港镇向家坪村开展结对帮扶工作，每名干部帮扶２－４名贫困户，并抽调１名干部参与全县为期１月的脱贫攻坚自查自纠工作。采取“先走访、再开会”的形式，推进扶智力、投财力、促消费、送温暖等一系列扶贫举措，全年共走访30次以上，为贫困户解决实际问题20余个，给予帮扶资金和生活物资总计6万余元，顺利通过省、市各级脱贫攻坚检查，助力全县高标准、高质量打赢脱贫攻坚战。</w:t>
      </w:r>
    </w:p>
    <w:p>
      <w:pPr>
        <w:ind w:firstLine="640" w:firstLineChars="200"/>
        <w:rPr>
          <w:rFonts w:hint="eastAsia" w:ascii="仿宋" w:hAnsi="仿宋" w:eastAsia="仿宋"/>
          <w:sz w:val="32"/>
          <w:szCs w:val="32"/>
        </w:rPr>
      </w:pPr>
      <w:r>
        <w:rPr>
          <w:rFonts w:hint="eastAsia" w:ascii="仿宋" w:hAnsi="仿宋" w:eastAsia="仿宋"/>
          <w:sz w:val="32"/>
          <w:szCs w:val="32"/>
        </w:rPr>
        <w:t>3．大力推进党史宣传教育活动。积极向省、市刊物、网站投稿，宣传推介桃源历史文化、地情，共有13条信息、５篇文章被采用。配合县委宣传部做好我县风土人情宣传，3月9日，大型纪录片《中县国影像方志·湖南桃源》在央视10套科教频道播放。年初与教育局合作编撰的乡土教材《我的家乡桃源》正式出版。为新编大型汉剧《翦伯赞》剧本审核把关，并提出修改建议。指导浯溪河中学、浯溪河红军小学开展红色文化传承活动，赠送了相关红色文化书籍，为其编写红色校本教材提供帮助和支持。</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（三）党史部门自身建设进一步加强</w:t>
      </w:r>
    </w:p>
    <w:p>
      <w:pPr>
        <w:ind w:firstLine="640" w:firstLineChars="200"/>
        <w:rPr>
          <w:rFonts w:hint="eastAsia" w:ascii="仿宋" w:hAnsi="仿宋" w:eastAsia="仿宋"/>
          <w:sz w:val="32"/>
          <w:szCs w:val="32"/>
        </w:rPr>
      </w:pPr>
      <w:r>
        <w:rPr>
          <w:rFonts w:hint="eastAsia" w:ascii="仿宋" w:hAnsi="仿宋" w:eastAsia="仿宋"/>
          <w:sz w:val="32"/>
          <w:szCs w:val="32"/>
        </w:rPr>
        <w:t>１．认真落实意识形态工作主体责任。建立领导责任制，“一把手”对本单位意识形态工作负主体责任。加强意识形态学习，将意识形态内容列入机关学习日学习计划，及时传达学习习近平总书记关于意识形态工作的重要讲话、重要指示精神和中央、省、市、县委关于意识形态工作重大决策部署，切实提高全员意识形态意识、保密意识,确保不发生意识形态问题；对社会上出现的历史虚无主义等言论，充分发挥党史部门知党信党爱党护党的作用，旗帜鲜明地反对。全年本办没有发生１例意识形态问题。</w:t>
      </w:r>
    </w:p>
    <w:p>
      <w:pPr>
        <w:ind w:firstLine="640" w:firstLineChars="200"/>
        <w:rPr>
          <w:rFonts w:hint="eastAsia" w:ascii="仿宋" w:hAnsi="仿宋" w:eastAsia="仿宋"/>
          <w:sz w:val="32"/>
          <w:szCs w:val="32"/>
        </w:rPr>
      </w:pPr>
      <w:r>
        <w:rPr>
          <w:rFonts w:hint="eastAsia" w:ascii="仿宋" w:hAnsi="仿宋" w:eastAsia="仿宋"/>
          <w:sz w:val="32"/>
          <w:szCs w:val="32"/>
        </w:rPr>
        <w:t>2．开展“文明单位”创建。建设核心价值观宣传阵地，在干部职工中深入开展“诵读中华经典、营造书香机关”活动；向党员干部发放《党的十九大报告辅导读本》《习近平谈治国理政》和《中国共产党章程》等书本，大力营造宣传教育氛围。突出“我们的节日”文化内涵，在春节、元宵、端午等传统节日，组织开展特色鲜明的节庆文化活动７次。与县委办等单位合作开展“道德讲堂”活动２次，开展“微心愿”活动４次，按照县文明办要求积极开展志愿者服务活动10余次，落实路口文明交通劝导和包保路段的文明创建活动20余次。</w:t>
      </w:r>
    </w:p>
    <w:p>
      <w:pPr>
        <w:ind w:firstLine="640" w:firstLineChars="200"/>
        <w:rPr>
          <w:rFonts w:hint="eastAsia" w:ascii="仿宋" w:hAnsi="仿宋" w:eastAsia="仿宋"/>
          <w:sz w:val="32"/>
          <w:szCs w:val="32"/>
        </w:rPr>
      </w:pPr>
      <w:r>
        <w:rPr>
          <w:rFonts w:hint="eastAsia" w:ascii="仿宋" w:hAnsi="仿宋" w:eastAsia="仿宋"/>
          <w:sz w:val="32"/>
          <w:szCs w:val="32"/>
        </w:rPr>
        <w:t>3．全面加强自身建设。进一步加强对党建、廉政、人事、财务、老干部、档案等工作的管理，保证了各项工作的顺利开展。全面落实从严治党各项任务,对近五年来财务情况进行自查自纠，全年本办没有１名干部受到党纪党规处理。积极开展党史工作者的培训和交流。积极组织干部职工学习相关法律，认真开展普法学习活动。1人参加了县委党校科级干部培训班，1人参加了县财务工作工作培训班。先后赴安乡、沅陵等地考察党史工作，既增进了县区党史部门之间的感情，又学习到了外地党史部门的先进经验。</w:t>
      </w:r>
    </w:p>
    <w:p>
      <w:pPr>
        <w:ind w:firstLine="645"/>
        <w:rPr>
          <w:rFonts w:ascii="楷体" w:hAnsi="楷体" w:eastAsia="楷体"/>
          <w:b/>
          <w:sz w:val="32"/>
          <w:szCs w:val="32"/>
        </w:rPr>
      </w:pPr>
      <w:r>
        <w:rPr>
          <w:rFonts w:hint="eastAsia" w:ascii="楷体" w:hAnsi="楷体" w:eastAsia="楷体"/>
          <w:b/>
          <w:sz w:val="32"/>
          <w:szCs w:val="32"/>
        </w:rPr>
        <w:t>（三）社会公众满意度评价</w:t>
      </w:r>
    </w:p>
    <w:p>
      <w:pPr>
        <w:ind w:firstLine="645"/>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年县</w:t>
      </w:r>
      <w:r>
        <w:rPr>
          <w:rFonts w:hint="eastAsia" w:ascii="仿宋" w:hAnsi="仿宋" w:eastAsia="仿宋"/>
          <w:sz w:val="32"/>
          <w:szCs w:val="32"/>
          <w:lang w:val="en-US" w:eastAsia="zh-CN"/>
        </w:rPr>
        <w:t>委党史研究室</w:t>
      </w:r>
      <w:r>
        <w:rPr>
          <w:rFonts w:hint="eastAsia" w:ascii="仿宋" w:hAnsi="仿宋" w:eastAsia="仿宋"/>
          <w:sz w:val="32"/>
          <w:szCs w:val="32"/>
        </w:rPr>
        <w:t>认真贯彻落实县委、县政府的决策部署，扎实工作争先创优，荣获全</w:t>
      </w:r>
      <w:r>
        <w:rPr>
          <w:rFonts w:hint="eastAsia" w:ascii="仿宋" w:hAnsi="仿宋" w:eastAsia="仿宋"/>
          <w:sz w:val="32"/>
          <w:szCs w:val="32"/>
          <w:lang w:val="en-US" w:eastAsia="zh-CN"/>
        </w:rPr>
        <w:t>省史志</w:t>
      </w:r>
      <w:r>
        <w:rPr>
          <w:rFonts w:hint="eastAsia" w:ascii="仿宋" w:hAnsi="仿宋" w:eastAsia="仿宋"/>
          <w:sz w:val="32"/>
          <w:szCs w:val="32"/>
        </w:rPr>
        <w:t>工作</w:t>
      </w:r>
      <w:r>
        <w:rPr>
          <w:rFonts w:hint="eastAsia" w:ascii="仿宋" w:hAnsi="仿宋" w:eastAsia="仿宋"/>
          <w:sz w:val="32"/>
          <w:szCs w:val="32"/>
          <w:lang w:eastAsia="zh-CN"/>
        </w:rPr>
        <w:t>综合</w:t>
      </w:r>
      <w:r>
        <w:rPr>
          <w:rFonts w:hint="eastAsia" w:ascii="仿宋" w:hAnsi="仿宋" w:eastAsia="仿宋"/>
          <w:sz w:val="32"/>
          <w:szCs w:val="32"/>
        </w:rPr>
        <w:t>考核</w:t>
      </w:r>
      <w:r>
        <w:rPr>
          <w:rFonts w:hint="eastAsia" w:ascii="仿宋" w:hAnsi="仿宋" w:eastAsia="仿宋"/>
          <w:sz w:val="32"/>
          <w:szCs w:val="32"/>
          <w:lang w:val="en-US" w:eastAsia="zh-CN"/>
        </w:rPr>
        <w:t>优秀单位</w:t>
      </w:r>
      <w:r>
        <w:rPr>
          <w:rFonts w:hint="eastAsia" w:ascii="仿宋" w:hAnsi="仿宋" w:eastAsia="仿宋"/>
          <w:sz w:val="32"/>
          <w:szCs w:val="32"/>
        </w:rPr>
        <w:t>。经社会调查，社会公众和服务对象对本单位的满意度达9</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以上</w:t>
      </w:r>
      <w:r>
        <w:rPr>
          <w:rFonts w:hint="eastAsia" w:ascii="仿宋" w:hAnsi="仿宋" w:eastAsia="仿宋"/>
          <w:sz w:val="32"/>
          <w:szCs w:val="32"/>
        </w:rPr>
        <w:t>。</w:t>
      </w:r>
    </w:p>
    <w:p>
      <w:pPr>
        <w:ind w:firstLine="645"/>
        <w:rPr>
          <w:rFonts w:ascii="黑体" w:hAnsi="黑体" w:eastAsia="黑体"/>
          <w:sz w:val="32"/>
          <w:szCs w:val="32"/>
        </w:rPr>
      </w:pPr>
      <w:r>
        <w:rPr>
          <w:rFonts w:hint="eastAsia" w:ascii="黑体" w:hAnsi="黑体" w:eastAsia="黑体"/>
          <w:sz w:val="32"/>
          <w:szCs w:val="32"/>
        </w:rPr>
        <w:t>七、存在的主要问题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一是单位人少事多的矛盾突出，全办仅</w:t>
      </w:r>
      <w:r>
        <w:rPr>
          <w:rFonts w:hint="eastAsia" w:ascii="仿宋" w:hAnsi="仿宋" w:eastAsia="仿宋" w:cs="仿宋"/>
          <w:sz w:val="32"/>
          <w:szCs w:val="32"/>
          <w:lang w:val="en-US" w:eastAsia="zh-CN"/>
        </w:rPr>
        <w:t>5</w:t>
      </w:r>
      <w:r>
        <w:rPr>
          <w:rFonts w:hint="eastAsia" w:ascii="仿宋" w:hAnsi="仿宋" w:eastAsia="仿宋" w:cs="仿宋"/>
          <w:sz w:val="32"/>
          <w:szCs w:val="32"/>
        </w:rPr>
        <w:t>名工作人员，既要完成党史、地方志两块业务工作，又要完成作为一个独立正科级单位所承担的全部行政、中心工作，难于统筹兼顾，疲于应付，难于保证工作的高质量，特别是编纂出版的史志书籍不易成为精品。二是财政保障的工作经费偏紧，如每年安排的史志资料收集整理经费仅12万元、《桃源年鉴》编纂出版经费仅1</w:t>
      </w:r>
      <w:r>
        <w:rPr>
          <w:rFonts w:hint="eastAsia" w:ascii="仿宋" w:hAnsi="仿宋" w:eastAsia="仿宋" w:cs="仿宋"/>
          <w:sz w:val="32"/>
          <w:szCs w:val="32"/>
          <w:lang w:val="en-US" w:eastAsia="zh-CN"/>
        </w:rPr>
        <w:t>5</w:t>
      </w:r>
      <w:r>
        <w:rPr>
          <w:rFonts w:hint="eastAsia" w:ascii="仿宋" w:hAnsi="仿宋" w:eastAsia="仿宋" w:cs="仿宋"/>
          <w:sz w:val="32"/>
          <w:szCs w:val="32"/>
        </w:rPr>
        <w:t>万元，与实际所需有一定缺口。</w:t>
      </w:r>
    </w:p>
    <w:p>
      <w:pPr>
        <w:ind w:firstLine="645"/>
        <w:rPr>
          <w:rFonts w:ascii="黑体" w:hAnsi="黑体" w:eastAsia="黑体"/>
          <w:sz w:val="32"/>
          <w:szCs w:val="32"/>
        </w:rPr>
      </w:pPr>
      <w:r>
        <w:rPr>
          <w:rFonts w:hint="eastAsia" w:ascii="黑体" w:hAnsi="黑体" w:eastAsia="黑体"/>
          <w:sz w:val="32"/>
          <w:szCs w:val="32"/>
        </w:rPr>
        <w:t>八、有关建议</w:t>
      </w:r>
    </w:p>
    <w:p>
      <w:pPr>
        <w:ind w:firstLine="640" w:firstLineChars="200"/>
      </w:pPr>
      <w:r>
        <w:rPr>
          <w:rFonts w:hint="eastAsia" w:ascii="仿宋" w:hAnsi="仿宋" w:eastAsia="仿宋" w:cs="仿宋"/>
          <w:sz w:val="32"/>
          <w:szCs w:val="32"/>
        </w:rPr>
        <w:t>一是县内与本单位不直接相关的工作尽量不安排本单位承担，确保必要的时间精力从事业务工作，提升写史修志编鉴的专业职能。二是根据实际需要增加专项史志工作经费。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86"/>
    <w:family w:val="auto"/>
    <w:pitch w:val="default"/>
    <w:sig w:usb0="00000000" w:usb1="00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E88AD"/>
    <w:multiLevelType w:val="singleLevel"/>
    <w:tmpl w:val="9C5E88AD"/>
    <w:lvl w:ilvl="0" w:tentative="0">
      <w:start w:val="1"/>
      <w:numFmt w:val="chineseCounting"/>
      <w:suff w:val="nothing"/>
      <w:lvlText w:val="（%1）"/>
      <w:lvlJc w:val="left"/>
      <w:rPr>
        <w:rFonts w:hint="eastAsia"/>
      </w:rPr>
    </w:lvl>
  </w:abstractNum>
  <w:abstractNum w:abstractNumId="1">
    <w:nsid w:val="ACB3EAC1"/>
    <w:multiLevelType w:val="singleLevel"/>
    <w:tmpl w:val="ACB3EAC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261B7"/>
    <w:rsid w:val="365261B7"/>
    <w:rsid w:val="79B9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2021-07-19T08:31:00Z</dcterms:created>
  <dc:creator>曼zi曼zi</dc:creator>
  <cp:lastModifiedBy>曼zi曼zi</cp:lastModifiedBy>
  <dcterms:modified xsi:type="dcterms:W3CDTF">2021-07-19T09:04:53Z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