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b/>
          <w:bCs/>
          <w:kern w:val="0"/>
          <w:sz w:val="44"/>
          <w:szCs w:val="44"/>
        </w:rPr>
      </w:pPr>
    </w:p>
    <w:p>
      <w:pPr>
        <w:widowControl/>
        <w:jc w:val="center"/>
        <w:rPr>
          <w:b/>
          <w:bCs/>
          <w:kern w:val="0"/>
          <w:sz w:val="44"/>
          <w:szCs w:val="44"/>
        </w:rPr>
      </w:pPr>
    </w:p>
    <w:p>
      <w:pPr>
        <w:widowControl/>
        <w:jc w:val="center"/>
        <w:rPr>
          <w:b/>
          <w:bCs/>
          <w:kern w:val="0"/>
          <w:sz w:val="44"/>
          <w:szCs w:val="44"/>
        </w:rPr>
      </w:pPr>
    </w:p>
    <w:p>
      <w:pPr>
        <w:widowControl/>
        <w:jc w:val="center"/>
        <w:rPr>
          <w:b/>
          <w:bCs/>
          <w:kern w:val="0"/>
          <w:sz w:val="44"/>
          <w:szCs w:val="44"/>
        </w:rPr>
      </w:pPr>
    </w:p>
    <w:p>
      <w:pPr>
        <w:widowControl/>
        <w:jc w:val="center"/>
        <w:rPr>
          <w:b/>
          <w:bCs/>
          <w:kern w:val="0"/>
          <w:sz w:val="44"/>
          <w:szCs w:val="44"/>
        </w:rPr>
      </w:pPr>
    </w:p>
    <w:p>
      <w:pPr>
        <w:widowControl/>
        <w:jc w:val="center"/>
        <w:rPr>
          <w:rFonts w:hint="eastAsia" w:eastAsia="方正小标宋_GBK" w:cs="方正小标宋_GBK"/>
          <w:kern w:val="0"/>
          <w:sz w:val="72"/>
          <w:szCs w:val="72"/>
          <w:lang w:eastAsia="zh-CN"/>
        </w:rPr>
      </w:pPr>
    </w:p>
    <w:p>
      <w:pPr>
        <w:widowControl/>
        <w:jc w:val="center"/>
        <w:rPr>
          <w:rFonts w:eastAsia="方正小标宋_GBK"/>
          <w:kern w:val="0"/>
          <w:sz w:val="72"/>
          <w:szCs w:val="72"/>
        </w:rPr>
      </w:pPr>
      <w:r>
        <w:rPr>
          <w:rFonts w:hint="eastAsia" w:eastAsia="方正小标宋_GBK" w:cs="方正小标宋_GBK"/>
          <w:kern w:val="0"/>
          <w:sz w:val="72"/>
          <w:szCs w:val="72"/>
          <w:lang w:eastAsia="zh-CN"/>
        </w:rPr>
        <w:t>桃源县观音寺镇人民政府</w:t>
      </w:r>
      <w:r>
        <w:rPr>
          <w:rFonts w:hint="eastAsia" w:eastAsia="方正小标宋_GBK" w:cs="方正小标宋_GBK"/>
          <w:kern w:val="0"/>
          <w:sz w:val="72"/>
          <w:szCs w:val="72"/>
          <w:lang w:val="en-US" w:eastAsia="zh-CN"/>
        </w:rPr>
        <w:t>2018</w:t>
      </w:r>
      <w:r>
        <w:rPr>
          <w:rFonts w:hint="eastAsia" w:eastAsia="方正小标宋_GBK" w:cs="方正小标宋_GBK"/>
          <w:kern w:val="0"/>
          <w:sz w:val="72"/>
          <w:szCs w:val="72"/>
        </w:rPr>
        <w:t>年度部门决算</w:t>
      </w:r>
    </w:p>
    <w:p>
      <w:pPr>
        <w:widowControl/>
        <w:jc w:val="center"/>
        <w:rPr>
          <w:b/>
          <w:bCs/>
          <w:kern w:val="0"/>
          <w:sz w:val="44"/>
          <w:szCs w:val="44"/>
        </w:rPr>
      </w:pPr>
    </w:p>
    <w:p>
      <w:pPr>
        <w:widowControl/>
        <w:jc w:val="center"/>
        <w:rPr>
          <w:b/>
          <w:bCs/>
          <w:kern w:val="0"/>
          <w:sz w:val="44"/>
          <w:szCs w:val="44"/>
        </w:rPr>
      </w:pPr>
    </w:p>
    <w:p>
      <w:pPr>
        <w:widowControl/>
        <w:jc w:val="center"/>
        <w:rPr>
          <w:b/>
          <w:bCs/>
          <w:kern w:val="0"/>
          <w:sz w:val="44"/>
          <w:szCs w:val="44"/>
        </w:rPr>
      </w:pPr>
    </w:p>
    <w:p>
      <w:pPr>
        <w:widowControl/>
        <w:jc w:val="center"/>
        <w:rPr>
          <w:b/>
          <w:bCs/>
          <w:kern w:val="0"/>
          <w:sz w:val="44"/>
          <w:szCs w:val="44"/>
        </w:rPr>
      </w:pPr>
    </w:p>
    <w:p>
      <w:pPr>
        <w:widowControl/>
        <w:jc w:val="center"/>
        <w:rPr>
          <w:b/>
          <w:bCs/>
          <w:kern w:val="0"/>
          <w:sz w:val="44"/>
          <w:szCs w:val="44"/>
        </w:rPr>
      </w:pPr>
    </w:p>
    <w:p>
      <w:pPr>
        <w:widowControl/>
        <w:jc w:val="center"/>
        <w:rPr>
          <w:b/>
          <w:bCs/>
          <w:kern w:val="0"/>
          <w:sz w:val="44"/>
          <w:szCs w:val="44"/>
        </w:rPr>
      </w:pPr>
    </w:p>
    <w:p>
      <w:pPr>
        <w:widowControl/>
        <w:jc w:val="center"/>
        <w:rPr>
          <w:b/>
          <w:bCs/>
          <w:kern w:val="0"/>
          <w:sz w:val="44"/>
          <w:szCs w:val="44"/>
        </w:rPr>
      </w:pPr>
    </w:p>
    <w:p>
      <w:pPr>
        <w:widowControl/>
        <w:jc w:val="center"/>
        <w:rPr>
          <w:b/>
          <w:bCs/>
          <w:kern w:val="0"/>
          <w:sz w:val="44"/>
          <w:szCs w:val="44"/>
        </w:rPr>
      </w:pPr>
    </w:p>
    <w:p>
      <w:pPr>
        <w:widowControl/>
        <w:jc w:val="center"/>
        <w:rPr>
          <w:b/>
          <w:bCs/>
          <w:kern w:val="0"/>
          <w:sz w:val="44"/>
          <w:szCs w:val="44"/>
        </w:rPr>
      </w:pPr>
    </w:p>
    <w:p>
      <w:pPr>
        <w:widowControl/>
        <w:jc w:val="center"/>
        <w:rPr>
          <w:b/>
          <w:bCs/>
          <w:kern w:val="0"/>
          <w:sz w:val="44"/>
          <w:szCs w:val="44"/>
        </w:rPr>
      </w:pPr>
    </w:p>
    <w:p>
      <w:pPr>
        <w:widowControl/>
        <w:rPr>
          <w:b/>
          <w:bCs/>
          <w:kern w:val="0"/>
          <w:sz w:val="44"/>
          <w:szCs w:val="44"/>
        </w:rPr>
      </w:pPr>
    </w:p>
    <w:p>
      <w:pPr>
        <w:widowControl/>
        <w:rPr>
          <w:b/>
          <w:bCs/>
          <w:kern w:val="0"/>
          <w:sz w:val="44"/>
          <w:szCs w:val="44"/>
        </w:rPr>
      </w:pPr>
    </w:p>
    <w:p>
      <w:pPr>
        <w:widowControl/>
        <w:jc w:val="center"/>
        <w:rPr>
          <w:b/>
          <w:bCs/>
          <w:kern w:val="0"/>
          <w:sz w:val="44"/>
          <w:szCs w:val="44"/>
        </w:rPr>
      </w:pPr>
    </w:p>
    <w:p>
      <w:pPr>
        <w:widowControl/>
        <w:jc w:val="center"/>
        <w:rPr>
          <w:b/>
          <w:bCs/>
          <w:kern w:val="0"/>
          <w:sz w:val="44"/>
          <w:szCs w:val="44"/>
        </w:rPr>
      </w:pPr>
    </w:p>
    <w:p>
      <w:pPr>
        <w:widowControl/>
        <w:jc w:val="center"/>
        <w:rPr>
          <w:b/>
          <w:bCs/>
          <w:kern w:val="0"/>
          <w:sz w:val="44"/>
          <w:szCs w:val="44"/>
        </w:rPr>
      </w:pPr>
    </w:p>
    <w:p>
      <w:pPr>
        <w:widowControl/>
        <w:jc w:val="center"/>
        <w:rPr>
          <w:b/>
          <w:bCs/>
          <w:kern w:val="0"/>
          <w:sz w:val="44"/>
          <w:szCs w:val="44"/>
        </w:rPr>
      </w:pPr>
    </w:p>
    <w:p>
      <w:pPr>
        <w:widowControl/>
        <w:jc w:val="center"/>
        <w:rPr>
          <w:rFonts w:hint="eastAsia" w:eastAsia="方正小标宋_GBK" w:cs="方正小标宋_GBK"/>
          <w:kern w:val="0"/>
          <w:sz w:val="44"/>
          <w:szCs w:val="44"/>
        </w:rPr>
      </w:pPr>
    </w:p>
    <w:p>
      <w:pPr>
        <w:widowControl/>
        <w:jc w:val="center"/>
        <w:rPr>
          <w:rFonts w:eastAsia="方正小标宋_GBK"/>
          <w:kern w:val="0"/>
          <w:sz w:val="44"/>
          <w:szCs w:val="44"/>
        </w:rPr>
      </w:pPr>
      <w:r>
        <w:rPr>
          <w:rFonts w:hint="eastAsia" w:eastAsia="方正小标宋_GBK" w:cs="方正小标宋_GBK"/>
          <w:kern w:val="0"/>
          <w:sz w:val="44"/>
          <w:szCs w:val="44"/>
        </w:rPr>
        <w:t>目录</w:t>
      </w:r>
    </w:p>
    <w:p>
      <w:pPr>
        <w:widowControl/>
        <w:rPr>
          <w:rFonts w:ascii="仿宋_GB2312" w:eastAsia="仿宋_GB2312"/>
          <w:b/>
          <w:bCs/>
          <w:kern w:val="0"/>
          <w:sz w:val="32"/>
          <w:szCs w:val="32"/>
        </w:rPr>
      </w:pPr>
    </w:p>
    <w:p>
      <w:pPr>
        <w:widowControl/>
        <w:wordWrap/>
        <w:adjustRightInd/>
        <w:snapToGrid w:val="0"/>
        <w:spacing w:before="0" w:after="0" w:line="300" w:lineRule="auto"/>
        <w:ind w:left="0" w:leftChars="0" w:right="0" w:firstLine="0" w:firstLineChars="0"/>
        <w:jc w:val="both"/>
        <w:textAlignment w:val="auto"/>
        <w:outlineLvl w:val="9"/>
        <w:rPr>
          <w:rFonts w:eastAsia="黑体"/>
          <w:kern w:val="0"/>
          <w:sz w:val="28"/>
          <w:szCs w:val="28"/>
        </w:rPr>
      </w:pPr>
      <w:r>
        <w:rPr>
          <w:rFonts w:hint="eastAsia" w:eastAsia="黑体" w:cs="黑体"/>
          <w:kern w:val="0"/>
          <w:sz w:val="28"/>
          <w:szCs w:val="28"/>
        </w:rPr>
        <w:t>第一部分</w:t>
      </w:r>
      <w:r>
        <w:rPr>
          <w:rFonts w:eastAsia="黑体"/>
          <w:kern w:val="0"/>
          <w:sz w:val="28"/>
          <w:szCs w:val="28"/>
        </w:rPr>
        <w:t xml:space="preserve">  </w:t>
      </w:r>
      <w:r>
        <w:rPr>
          <w:rFonts w:hint="eastAsia" w:eastAsia="黑体" w:cs="黑体"/>
          <w:kern w:val="0"/>
          <w:sz w:val="28"/>
          <w:szCs w:val="28"/>
          <w:lang w:eastAsia="zh-CN"/>
        </w:rPr>
        <w:t>观音寺镇</w:t>
      </w:r>
      <w:r>
        <w:rPr>
          <w:rFonts w:hint="eastAsia" w:eastAsia="黑体" w:cs="黑体"/>
          <w:kern w:val="0"/>
          <w:sz w:val="28"/>
          <w:szCs w:val="28"/>
        </w:rPr>
        <w:t>单位概况</w:t>
      </w:r>
    </w:p>
    <w:p>
      <w:pPr>
        <w:widowControl/>
        <w:wordWrap/>
        <w:adjustRightInd/>
        <w:snapToGrid w:val="0"/>
        <w:spacing w:before="0" w:after="0" w:line="300" w:lineRule="auto"/>
        <w:ind w:left="0" w:leftChars="0" w:right="0" w:firstLine="0" w:firstLineChars="0"/>
        <w:jc w:val="both"/>
        <w:textAlignment w:val="auto"/>
        <w:outlineLvl w:val="9"/>
        <w:rPr>
          <w:rFonts w:eastAsia="仿宋_GB2312"/>
          <w:kern w:val="0"/>
          <w:sz w:val="28"/>
          <w:szCs w:val="28"/>
        </w:rPr>
      </w:pPr>
      <w:r>
        <w:rPr>
          <w:rFonts w:hint="eastAsia" w:eastAsia="仿宋_GB2312" w:cs="仿宋_GB2312"/>
          <w:kern w:val="0"/>
          <w:sz w:val="28"/>
          <w:szCs w:val="28"/>
        </w:rPr>
        <w:t>一、部门职责</w:t>
      </w:r>
    </w:p>
    <w:p>
      <w:pPr>
        <w:widowControl/>
        <w:wordWrap/>
        <w:adjustRightInd/>
        <w:snapToGrid w:val="0"/>
        <w:spacing w:before="0" w:after="0" w:line="300" w:lineRule="auto"/>
        <w:ind w:left="0" w:leftChars="0" w:right="0" w:firstLine="0" w:firstLineChars="0"/>
        <w:jc w:val="both"/>
        <w:textAlignment w:val="auto"/>
        <w:outlineLvl w:val="9"/>
        <w:rPr>
          <w:rFonts w:eastAsia="仿宋_GB2312"/>
          <w:kern w:val="0"/>
          <w:sz w:val="28"/>
          <w:szCs w:val="28"/>
        </w:rPr>
      </w:pPr>
      <w:r>
        <w:rPr>
          <w:rFonts w:hint="eastAsia" w:eastAsia="仿宋_GB2312" w:cs="仿宋_GB2312"/>
          <w:kern w:val="0"/>
          <w:sz w:val="28"/>
          <w:szCs w:val="28"/>
        </w:rPr>
        <w:t>二、机构设置</w:t>
      </w:r>
    </w:p>
    <w:p>
      <w:pPr>
        <w:widowControl/>
        <w:wordWrap/>
        <w:adjustRightInd/>
        <w:snapToGrid w:val="0"/>
        <w:spacing w:before="0" w:after="0" w:line="300" w:lineRule="auto"/>
        <w:ind w:left="0" w:leftChars="0" w:right="0" w:firstLine="0" w:firstLineChars="0"/>
        <w:jc w:val="both"/>
        <w:textAlignment w:val="auto"/>
        <w:outlineLvl w:val="9"/>
        <w:rPr>
          <w:rFonts w:eastAsia="黑体"/>
          <w:kern w:val="0"/>
          <w:sz w:val="28"/>
          <w:szCs w:val="28"/>
        </w:rPr>
      </w:pPr>
      <w:r>
        <w:rPr>
          <w:rFonts w:hint="eastAsia" w:eastAsia="黑体" w:cs="黑体"/>
          <w:kern w:val="0"/>
          <w:sz w:val="28"/>
          <w:szCs w:val="28"/>
        </w:rPr>
        <w:t>第二部分</w:t>
      </w:r>
      <w:r>
        <w:rPr>
          <w:rFonts w:eastAsia="黑体"/>
          <w:kern w:val="0"/>
          <w:sz w:val="28"/>
          <w:szCs w:val="28"/>
        </w:rPr>
        <w:t xml:space="preserve">  </w:t>
      </w:r>
      <w:r>
        <w:rPr>
          <w:rFonts w:hint="eastAsia" w:eastAsia="黑体"/>
          <w:kern w:val="0"/>
          <w:sz w:val="28"/>
          <w:szCs w:val="28"/>
          <w:lang w:eastAsia="zh-CN"/>
        </w:rPr>
        <w:t>观音寺镇</w:t>
      </w:r>
      <w:r>
        <w:rPr>
          <w:rFonts w:hint="eastAsia" w:eastAsia="黑体" w:cs="黑体"/>
          <w:kern w:val="0"/>
          <w:sz w:val="28"/>
          <w:szCs w:val="28"/>
        </w:rPr>
        <w:t>单位</w:t>
      </w:r>
      <w:r>
        <w:rPr>
          <w:rFonts w:eastAsia="黑体"/>
          <w:kern w:val="0"/>
          <w:sz w:val="28"/>
          <w:szCs w:val="28"/>
        </w:rPr>
        <w:t>2018</w:t>
      </w:r>
      <w:r>
        <w:rPr>
          <w:rFonts w:hint="eastAsia" w:eastAsia="黑体" w:cs="黑体"/>
          <w:kern w:val="0"/>
          <w:sz w:val="28"/>
          <w:szCs w:val="28"/>
        </w:rPr>
        <w:t>年度部门决算表</w:t>
      </w:r>
    </w:p>
    <w:p>
      <w:pPr>
        <w:widowControl/>
        <w:wordWrap/>
        <w:adjustRightInd/>
        <w:snapToGrid w:val="0"/>
        <w:spacing w:before="0" w:after="0" w:line="300" w:lineRule="auto"/>
        <w:ind w:left="0" w:leftChars="0" w:right="0" w:firstLine="0" w:firstLineChars="0"/>
        <w:jc w:val="both"/>
        <w:textAlignment w:val="auto"/>
        <w:outlineLvl w:val="9"/>
        <w:rPr>
          <w:rFonts w:eastAsia="仿宋_GB2312"/>
          <w:kern w:val="0"/>
          <w:sz w:val="28"/>
          <w:szCs w:val="28"/>
        </w:rPr>
      </w:pPr>
      <w:r>
        <w:rPr>
          <w:rFonts w:hint="eastAsia" w:eastAsia="仿宋_GB2312" w:cs="仿宋_GB2312"/>
          <w:kern w:val="0"/>
          <w:sz w:val="28"/>
          <w:szCs w:val="28"/>
        </w:rPr>
        <w:t>一、收入支出决算总表</w:t>
      </w:r>
    </w:p>
    <w:p>
      <w:pPr>
        <w:widowControl/>
        <w:wordWrap/>
        <w:adjustRightInd/>
        <w:snapToGrid w:val="0"/>
        <w:spacing w:before="0" w:after="0" w:line="300" w:lineRule="auto"/>
        <w:ind w:left="0" w:leftChars="0" w:right="0" w:firstLine="0" w:firstLineChars="0"/>
        <w:jc w:val="both"/>
        <w:textAlignment w:val="auto"/>
        <w:outlineLvl w:val="9"/>
        <w:rPr>
          <w:rFonts w:eastAsia="仿宋_GB2312"/>
          <w:kern w:val="0"/>
          <w:sz w:val="28"/>
          <w:szCs w:val="28"/>
        </w:rPr>
      </w:pPr>
      <w:r>
        <w:rPr>
          <w:rFonts w:hint="eastAsia" w:eastAsia="仿宋_GB2312" w:cs="仿宋_GB2312"/>
          <w:kern w:val="0"/>
          <w:sz w:val="28"/>
          <w:szCs w:val="28"/>
        </w:rPr>
        <w:t>二、收入决算表</w:t>
      </w:r>
    </w:p>
    <w:p>
      <w:pPr>
        <w:widowControl/>
        <w:wordWrap/>
        <w:adjustRightInd/>
        <w:snapToGrid w:val="0"/>
        <w:spacing w:before="0" w:after="0" w:line="300" w:lineRule="auto"/>
        <w:ind w:left="0" w:leftChars="0" w:right="0" w:firstLine="0" w:firstLineChars="0"/>
        <w:jc w:val="both"/>
        <w:textAlignment w:val="auto"/>
        <w:outlineLvl w:val="9"/>
        <w:rPr>
          <w:rFonts w:eastAsia="仿宋_GB2312"/>
          <w:kern w:val="0"/>
          <w:sz w:val="28"/>
          <w:szCs w:val="28"/>
        </w:rPr>
      </w:pPr>
      <w:r>
        <w:rPr>
          <w:rFonts w:hint="eastAsia" w:eastAsia="仿宋_GB2312" w:cs="仿宋_GB2312"/>
          <w:kern w:val="0"/>
          <w:sz w:val="28"/>
          <w:szCs w:val="28"/>
        </w:rPr>
        <w:t>三、支出决算表</w:t>
      </w:r>
    </w:p>
    <w:p>
      <w:pPr>
        <w:widowControl/>
        <w:wordWrap/>
        <w:adjustRightInd/>
        <w:snapToGrid w:val="0"/>
        <w:spacing w:before="0" w:after="0" w:line="300" w:lineRule="auto"/>
        <w:ind w:left="0" w:leftChars="0" w:right="0" w:firstLine="0" w:firstLineChars="0"/>
        <w:jc w:val="both"/>
        <w:textAlignment w:val="auto"/>
        <w:outlineLvl w:val="9"/>
        <w:rPr>
          <w:rFonts w:eastAsia="仿宋_GB2312"/>
          <w:kern w:val="0"/>
          <w:sz w:val="28"/>
          <w:szCs w:val="28"/>
        </w:rPr>
      </w:pPr>
      <w:r>
        <w:rPr>
          <w:rFonts w:hint="eastAsia" w:eastAsia="仿宋_GB2312" w:cs="仿宋_GB2312"/>
          <w:kern w:val="0"/>
          <w:sz w:val="28"/>
          <w:szCs w:val="28"/>
        </w:rPr>
        <w:t>四、财政拨款收入支出决算总表</w:t>
      </w:r>
    </w:p>
    <w:p>
      <w:pPr>
        <w:widowControl/>
        <w:wordWrap/>
        <w:adjustRightInd/>
        <w:snapToGrid w:val="0"/>
        <w:spacing w:before="0" w:after="0" w:line="300" w:lineRule="auto"/>
        <w:ind w:left="0" w:leftChars="0" w:right="0" w:firstLine="0" w:firstLineChars="0"/>
        <w:jc w:val="both"/>
        <w:textAlignment w:val="auto"/>
        <w:outlineLvl w:val="9"/>
        <w:rPr>
          <w:rFonts w:eastAsia="仿宋_GB2312"/>
          <w:kern w:val="0"/>
          <w:sz w:val="28"/>
          <w:szCs w:val="28"/>
        </w:rPr>
      </w:pPr>
      <w:r>
        <w:rPr>
          <w:rFonts w:hint="eastAsia" w:eastAsia="仿宋_GB2312" w:cs="仿宋_GB2312"/>
          <w:kern w:val="0"/>
          <w:sz w:val="28"/>
          <w:szCs w:val="28"/>
        </w:rPr>
        <w:t>五、一般公共预算财政拨款支出决算表</w:t>
      </w:r>
    </w:p>
    <w:p>
      <w:pPr>
        <w:widowControl/>
        <w:wordWrap/>
        <w:adjustRightInd/>
        <w:snapToGrid w:val="0"/>
        <w:spacing w:before="0" w:after="0" w:line="300" w:lineRule="auto"/>
        <w:ind w:left="0" w:leftChars="0" w:right="0" w:firstLine="0" w:firstLineChars="0"/>
        <w:jc w:val="both"/>
        <w:textAlignment w:val="auto"/>
        <w:outlineLvl w:val="9"/>
        <w:rPr>
          <w:rFonts w:eastAsia="仿宋_GB2312"/>
          <w:kern w:val="0"/>
          <w:sz w:val="28"/>
          <w:szCs w:val="28"/>
        </w:rPr>
      </w:pPr>
      <w:r>
        <w:rPr>
          <w:rFonts w:hint="eastAsia" w:eastAsia="仿宋_GB2312" w:cs="仿宋_GB2312"/>
          <w:kern w:val="0"/>
          <w:sz w:val="28"/>
          <w:szCs w:val="28"/>
        </w:rPr>
        <w:t>六、一般公共预算财政拨款基本支出决算表</w:t>
      </w:r>
    </w:p>
    <w:p>
      <w:pPr>
        <w:widowControl/>
        <w:wordWrap/>
        <w:adjustRightInd/>
        <w:snapToGrid w:val="0"/>
        <w:spacing w:before="0" w:after="0" w:line="300" w:lineRule="auto"/>
        <w:ind w:left="0" w:leftChars="0" w:right="0" w:firstLine="0" w:firstLineChars="0"/>
        <w:jc w:val="both"/>
        <w:textAlignment w:val="auto"/>
        <w:outlineLvl w:val="9"/>
        <w:rPr>
          <w:rFonts w:eastAsia="仿宋_GB2312"/>
          <w:kern w:val="0"/>
          <w:sz w:val="28"/>
          <w:szCs w:val="28"/>
        </w:rPr>
      </w:pPr>
      <w:r>
        <w:rPr>
          <w:rFonts w:hint="eastAsia" w:eastAsia="仿宋_GB2312" w:cs="仿宋_GB2312"/>
          <w:kern w:val="0"/>
          <w:sz w:val="28"/>
          <w:szCs w:val="28"/>
        </w:rPr>
        <w:t>七、一般公共预算财政拨款</w:t>
      </w:r>
      <w:r>
        <w:rPr>
          <w:rFonts w:eastAsia="仿宋_GB2312"/>
          <w:kern w:val="0"/>
          <w:sz w:val="28"/>
          <w:szCs w:val="28"/>
        </w:rPr>
        <w:t>“</w:t>
      </w:r>
      <w:r>
        <w:rPr>
          <w:rFonts w:hint="eastAsia" w:eastAsia="仿宋_GB2312" w:cs="仿宋_GB2312"/>
          <w:kern w:val="0"/>
          <w:sz w:val="28"/>
          <w:szCs w:val="28"/>
        </w:rPr>
        <w:t>三公</w:t>
      </w:r>
      <w:r>
        <w:rPr>
          <w:rFonts w:eastAsia="仿宋_GB2312"/>
          <w:kern w:val="0"/>
          <w:sz w:val="28"/>
          <w:szCs w:val="28"/>
        </w:rPr>
        <w:t>”</w:t>
      </w:r>
      <w:r>
        <w:rPr>
          <w:rFonts w:hint="eastAsia" w:eastAsia="仿宋_GB2312" w:cs="仿宋_GB2312"/>
          <w:kern w:val="0"/>
          <w:sz w:val="28"/>
          <w:szCs w:val="28"/>
        </w:rPr>
        <w:t>经费支出决算表</w:t>
      </w:r>
    </w:p>
    <w:p>
      <w:pPr>
        <w:widowControl/>
        <w:wordWrap/>
        <w:adjustRightInd/>
        <w:snapToGrid w:val="0"/>
        <w:spacing w:before="0" w:after="0" w:line="300" w:lineRule="auto"/>
        <w:ind w:left="0" w:leftChars="0" w:right="0" w:firstLine="0" w:firstLineChars="0"/>
        <w:jc w:val="both"/>
        <w:textAlignment w:val="auto"/>
        <w:outlineLvl w:val="9"/>
        <w:rPr>
          <w:rFonts w:eastAsia="仿宋_GB2312"/>
          <w:kern w:val="0"/>
          <w:sz w:val="28"/>
          <w:szCs w:val="28"/>
        </w:rPr>
      </w:pPr>
      <w:r>
        <w:rPr>
          <w:rFonts w:hint="eastAsia" w:eastAsia="仿宋_GB2312" w:cs="仿宋_GB2312"/>
          <w:kern w:val="0"/>
          <w:sz w:val="28"/>
          <w:szCs w:val="28"/>
        </w:rPr>
        <w:t>八、政府性基金预算财政拨款收入支出决算表</w:t>
      </w:r>
    </w:p>
    <w:p>
      <w:pPr>
        <w:widowControl/>
        <w:wordWrap/>
        <w:adjustRightInd/>
        <w:snapToGrid w:val="0"/>
        <w:spacing w:before="0" w:after="0" w:line="300" w:lineRule="auto"/>
        <w:ind w:left="0" w:leftChars="0" w:right="0" w:firstLine="0" w:firstLineChars="0"/>
        <w:jc w:val="both"/>
        <w:textAlignment w:val="auto"/>
        <w:outlineLvl w:val="9"/>
        <w:rPr>
          <w:rFonts w:eastAsia="黑体"/>
          <w:kern w:val="0"/>
          <w:sz w:val="28"/>
          <w:szCs w:val="28"/>
        </w:rPr>
      </w:pPr>
      <w:r>
        <w:rPr>
          <w:rFonts w:hint="eastAsia" w:eastAsia="黑体" w:cs="黑体"/>
          <w:kern w:val="0"/>
          <w:sz w:val="28"/>
          <w:szCs w:val="28"/>
        </w:rPr>
        <w:t>第三部分</w:t>
      </w:r>
      <w:r>
        <w:rPr>
          <w:rFonts w:eastAsia="黑体"/>
          <w:kern w:val="0"/>
          <w:sz w:val="28"/>
          <w:szCs w:val="28"/>
        </w:rPr>
        <w:t xml:space="preserve"> </w:t>
      </w:r>
      <w:r>
        <w:rPr>
          <w:rFonts w:hint="eastAsia" w:eastAsia="黑体"/>
          <w:kern w:val="0"/>
          <w:sz w:val="28"/>
          <w:szCs w:val="28"/>
          <w:lang w:eastAsia="zh-CN"/>
        </w:rPr>
        <w:t>观音寺镇</w:t>
      </w:r>
      <w:r>
        <w:rPr>
          <w:rFonts w:hint="eastAsia" w:eastAsia="黑体" w:cs="黑体"/>
          <w:kern w:val="0"/>
          <w:sz w:val="28"/>
          <w:szCs w:val="28"/>
        </w:rPr>
        <w:t>单位</w:t>
      </w:r>
      <w:r>
        <w:rPr>
          <w:rFonts w:eastAsia="黑体"/>
          <w:kern w:val="0"/>
          <w:sz w:val="28"/>
          <w:szCs w:val="28"/>
        </w:rPr>
        <w:t>2018</w:t>
      </w:r>
      <w:r>
        <w:rPr>
          <w:rFonts w:hint="eastAsia" w:eastAsia="黑体" w:cs="黑体"/>
          <w:kern w:val="0"/>
          <w:sz w:val="28"/>
          <w:szCs w:val="28"/>
        </w:rPr>
        <w:t>年度部门决算情况说明</w:t>
      </w:r>
    </w:p>
    <w:p>
      <w:pPr>
        <w:widowControl/>
        <w:wordWrap/>
        <w:adjustRightInd/>
        <w:snapToGrid w:val="0"/>
        <w:spacing w:before="0" w:after="0" w:line="300" w:lineRule="auto"/>
        <w:ind w:left="0" w:leftChars="0" w:right="0" w:firstLine="0" w:firstLineChars="0"/>
        <w:jc w:val="both"/>
        <w:textAlignment w:val="auto"/>
        <w:outlineLvl w:val="9"/>
        <w:rPr>
          <w:rFonts w:eastAsia="仿宋_GB2312"/>
          <w:kern w:val="0"/>
          <w:sz w:val="28"/>
          <w:szCs w:val="28"/>
        </w:rPr>
      </w:pPr>
      <w:r>
        <w:rPr>
          <w:rFonts w:hint="eastAsia" w:eastAsia="仿宋_GB2312" w:cs="仿宋_GB2312"/>
          <w:kern w:val="0"/>
          <w:sz w:val="28"/>
          <w:szCs w:val="28"/>
        </w:rPr>
        <w:t>一、收入支出决算总体情况说明</w:t>
      </w:r>
    </w:p>
    <w:p>
      <w:pPr>
        <w:widowControl/>
        <w:wordWrap/>
        <w:adjustRightInd/>
        <w:snapToGrid w:val="0"/>
        <w:spacing w:before="0" w:after="0" w:line="300" w:lineRule="auto"/>
        <w:ind w:left="0" w:leftChars="0" w:right="0" w:firstLine="0" w:firstLineChars="0"/>
        <w:jc w:val="both"/>
        <w:textAlignment w:val="auto"/>
        <w:outlineLvl w:val="9"/>
        <w:rPr>
          <w:rFonts w:eastAsia="仿宋_GB2312"/>
          <w:kern w:val="0"/>
          <w:sz w:val="28"/>
          <w:szCs w:val="28"/>
        </w:rPr>
      </w:pPr>
      <w:r>
        <w:rPr>
          <w:rFonts w:hint="eastAsia" w:eastAsia="仿宋_GB2312" w:cs="仿宋_GB2312"/>
          <w:kern w:val="0"/>
          <w:sz w:val="28"/>
          <w:szCs w:val="28"/>
        </w:rPr>
        <w:t>二、收入决算情况说明</w:t>
      </w:r>
    </w:p>
    <w:p>
      <w:pPr>
        <w:widowControl/>
        <w:wordWrap/>
        <w:adjustRightInd/>
        <w:snapToGrid w:val="0"/>
        <w:spacing w:before="0" w:after="0" w:line="300" w:lineRule="auto"/>
        <w:ind w:left="0" w:leftChars="0" w:right="0" w:firstLine="0" w:firstLineChars="0"/>
        <w:jc w:val="both"/>
        <w:textAlignment w:val="auto"/>
        <w:outlineLvl w:val="9"/>
        <w:rPr>
          <w:rFonts w:eastAsia="仿宋_GB2312"/>
          <w:kern w:val="0"/>
          <w:sz w:val="28"/>
          <w:szCs w:val="28"/>
        </w:rPr>
      </w:pPr>
      <w:r>
        <w:rPr>
          <w:rFonts w:hint="eastAsia" w:eastAsia="仿宋_GB2312" w:cs="仿宋_GB2312"/>
          <w:kern w:val="0"/>
          <w:sz w:val="28"/>
          <w:szCs w:val="28"/>
        </w:rPr>
        <w:t>三、支出决算情况说明</w:t>
      </w:r>
    </w:p>
    <w:p>
      <w:pPr>
        <w:widowControl/>
        <w:wordWrap/>
        <w:adjustRightInd/>
        <w:snapToGrid w:val="0"/>
        <w:spacing w:before="0" w:after="0" w:line="300" w:lineRule="auto"/>
        <w:ind w:left="0" w:leftChars="0" w:right="0" w:firstLine="0" w:firstLineChars="0"/>
        <w:jc w:val="both"/>
        <w:textAlignment w:val="auto"/>
        <w:outlineLvl w:val="9"/>
        <w:rPr>
          <w:rFonts w:eastAsia="仿宋_GB2312"/>
          <w:kern w:val="0"/>
          <w:sz w:val="28"/>
          <w:szCs w:val="28"/>
        </w:rPr>
      </w:pPr>
      <w:r>
        <w:rPr>
          <w:rFonts w:hint="eastAsia" w:eastAsia="仿宋_GB2312" w:cs="仿宋_GB2312"/>
          <w:kern w:val="0"/>
          <w:sz w:val="28"/>
          <w:szCs w:val="28"/>
        </w:rPr>
        <w:t>四、财政拨款收入支出决算总体情况说明</w:t>
      </w:r>
    </w:p>
    <w:p>
      <w:pPr>
        <w:widowControl/>
        <w:wordWrap/>
        <w:adjustRightInd/>
        <w:snapToGrid w:val="0"/>
        <w:spacing w:before="0" w:after="0" w:line="300" w:lineRule="auto"/>
        <w:ind w:left="0" w:leftChars="0" w:right="0" w:firstLine="0" w:firstLineChars="0"/>
        <w:jc w:val="both"/>
        <w:textAlignment w:val="auto"/>
        <w:outlineLvl w:val="9"/>
        <w:rPr>
          <w:rFonts w:eastAsia="仿宋_GB2312"/>
          <w:kern w:val="0"/>
          <w:sz w:val="28"/>
          <w:szCs w:val="28"/>
        </w:rPr>
      </w:pPr>
      <w:r>
        <w:rPr>
          <w:rFonts w:hint="eastAsia" w:eastAsia="仿宋_GB2312" w:cs="仿宋_GB2312"/>
          <w:kern w:val="0"/>
          <w:sz w:val="28"/>
          <w:szCs w:val="28"/>
        </w:rPr>
        <w:t>五、一般公共预算财政拨款支出决算情况说明</w:t>
      </w:r>
    </w:p>
    <w:p>
      <w:pPr>
        <w:widowControl/>
        <w:wordWrap/>
        <w:adjustRightInd/>
        <w:snapToGrid w:val="0"/>
        <w:spacing w:before="0" w:after="0" w:line="300" w:lineRule="auto"/>
        <w:ind w:left="0" w:leftChars="0" w:right="0" w:firstLine="0" w:firstLineChars="0"/>
        <w:jc w:val="both"/>
        <w:textAlignment w:val="auto"/>
        <w:outlineLvl w:val="9"/>
        <w:rPr>
          <w:rFonts w:eastAsia="仿宋_GB2312"/>
          <w:kern w:val="0"/>
          <w:sz w:val="28"/>
          <w:szCs w:val="28"/>
        </w:rPr>
      </w:pPr>
      <w:r>
        <w:rPr>
          <w:rFonts w:hint="eastAsia" w:eastAsia="仿宋_GB2312" w:cs="仿宋_GB2312"/>
          <w:kern w:val="0"/>
          <w:sz w:val="28"/>
          <w:szCs w:val="28"/>
        </w:rPr>
        <w:t>六、一般公共预算财政拨款基本支出决算情况说明</w:t>
      </w:r>
    </w:p>
    <w:p>
      <w:pPr>
        <w:widowControl/>
        <w:wordWrap/>
        <w:adjustRightInd/>
        <w:snapToGrid w:val="0"/>
        <w:spacing w:before="0" w:after="0" w:line="300" w:lineRule="auto"/>
        <w:ind w:left="0" w:leftChars="0" w:right="0" w:firstLine="0" w:firstLineChars="0"/>
        <w:jc w:val="both"/>
        <w:textAlignment w:val="auto"/>
        <w:outlineLvl w:val="9"/>
        <w:rPr>
          <w:rFonts w:hint="eastAsia" w:eastAsia="仿宋_GB2312" w:cs="仿宋_GB2312"/>
          <w:kern w:val="0"/>
          <w:sz w:val="28"/>
          <w:szCs w:val="28"/>
        </w:rPr>
      </w:pPr>
      <w:r>
        <w:rPr>
          <w:rFonts w:hint="eastAsia" w:eastAsia="仿宋_GB2312" w:cs="仿宋_GB2312"/>
          <w:kern w:val="0"/>
          <w:sz w:val="28"/>
          <w:szCs w:val="28"/>
        </w:rPr>
        <w:t>七、一般公共预算财政拨款</w:t>
      </w:r>
      <w:r>
        <w:rPr>
          <w:rFonts w:eastAsia="仿宋_GB2312"/>
          <w:kern w:val="0"/>
          <w:sz w:val="28"/>
          <w:szCs w:val="28"/>
        </w:rPr>
        <w:t>“</w:t>
      </w:r>
      <w:r>
        <w:rPr>
          <w:rFonts w:hint="eastAsia" w:eastAsia="仿宋_GB2312" w:cs="仿宋_GB2312"/>
          <w:kern w:val="0"/>
          <w:sz w:val="28"/>
          <w:szCs w:val="28"/>
        </w:rPr>
        <w:t>三公</w:t>
      </w:r>
      <w:r>
        <w:rPr>
          <w:rFonts w:eastAsia="仿宋_GB2312"/>
          <w:kern w:val="0"/>
          <w:sz w:val="28"/>
          <w:szCs w:val="28"/>
        </w:rPr>
        <w:t>”</w:t>
      </w:r>
      <w:r>
        <w:rPr>
          <w:rFonts w:hint="eastAsia" w:eastAsia="仿宋_GB2312" w:cs="仿宋_GB2312"/>
          <w:kern w:val="0"/>
          <w:sz w:val="28"/>
          <w:szCs w:val="28"/>
        </w:rPr>
        <w:t>经费支出情况决算情况说明</w:t>
      </w:r>
    </w:p>
    <w:p>
      <w:pPr>
        <w:widowControl/>
        <w:wordWrap/>
        <w:adjustRightInd/>
        <w:snapToGrid w:val="0"/>
        <w:spacing w:before="0" w:after="0" w:line="300" w:lineRule="auto"/>
        <w:ind w:left="0" w:leftChars="0" w:right="0" w:firstLine="0" w:firstLineChars="0"/>
        <w:jc w:val="both"/>
        <w:textAlignment w:val="auto"/>
        <w:outlineLvl w:val="9"/>
        <w:rPr>
          <w:rFonts w:hint="eastAsia" w:eastAsia="仿宋_GB2312" w:cs="仿宋_GB2312"/>
          <w:kern w:val="0"/>
          <w:sz w:val="28"/>
          <w:szCs w:val="28"/>
        </w:rPr>
      </w:pPr>
      <w:r>
        <w:rPr>
          <w:rFonts w:hint="eastAsia" w:eastAsia="仿宋_GB2312" w:cs="仿宋_GB2312"/>
          <w:kern w:val="0"/>
          <w:sz w:val="28"/>
          <w:szCs w:val="28"/>
        </w:rPr>
        <w:t>八、政</w:t>
      </w:r>
      <w:bookmarkStart w:id="0" w:name="_GoBack"/>
      <w:bookmarkEnd w:id="0"/>
      <w:r>
        <w:rPr>
          <w:rFonts w:hint="eastAsia" w:eastAsia="仿宋_GB2312" w:cs="仿宋_GB2312"/>
          <w:kern w:val="0"/>
          <w:sz w:val="28"/>
          <w:szCs w:val="28"/>
        </w:rPr>
        <w:t>府性基金预算收入支出决算情况</w:t>
      </w:r>
    </w:p>
    <w:p>
      <w:pPr>
        <w:widowControl/>
        <w:wordWrap/>
        <w:adjustRightInd/>
        <w:snapToGrid w:val="0"/>
        <w:spacing w:before="0" w:after="0" w:line="300" w:lineRule="auto"/>
        <w:ind w:left="0" w:leftChars="0" w:right="0" w:firstLine="0" w:firstLineChars="0"/>
        <w:jc w:val="both"/>
        <w:textAlignment w:val="auto"/>
        <w:outlineLvl w:val="9"/>
        <w:rPr>
          <w:rFonts w:hint="eastAsia" w:eastAsia="仿宋_GB2312" w:cs="仿宋_GB2312"/>
          <w:kern w:val="0"/>
          <w:sz w:val="28"/>
          <w:szCs w:val="28"/>
          <w:lang w:val="en-US" w:eastAsia="zh-CN"/>
        </w:rPr>
      </w:pPr>
      <w:r>
        <w:rPr>
          <w:rFonts w:hint="eastAsia" w:eastAsia="仿宋_GB2312" w:cs="仿宋_GB2312"/>
          <w:kern w:val="0"/>
          <w:sz w:val="28"/>
          <w:szCs w:val="28"/>
        </w:rPr>
        <w:t>九、</w:t>
      </w:r>
      <w:r>
        <w:rPr>
          <w:rFonts w:hint="eastAsia" w:eastAsia="仿宋_GB2312" w:cs="仿宋_GB2312"/>
          <w:kern w:val="0"/>
          <w:sz w:val="28"/>
          <w:szCs w:val="28"/>
          <w:lang w:val="en-US" w:eastAsia="zh-CN"/>
        </w:rPr>
        <w:t>关于举借债务情况说明</w:t>
      </w:r>
    </w:p>
    <w:p>
      <w:pPr>
        <w:widowControl/>
        <w:wordWrap/>
        <w:adjustRightInd/>
        <w:snapToGrid w:val="0"/>
        <w:spacing w:before="0" w:after="0" w:line="300" w:lineRule="auto"/>
        <w:ind w:left="0" w:leftChars="0" w:right="0" w:firstLine="0" w:firstLineChars="0"/>
        <w:jc w:val="both"/>
        <w:textAlignment w:val="auto"/>
        <w:outlineLvl w:val="9"/>
        <w:rPr>
          <w:rFonts w:hint="eastAsia" w:eastAsia="仿宋_GB2312" w:cs="仿宋_GB2312"/>
          <w:kern w:val="0"/>
          <w:sz w:val="28"/>
          <w:szCs w:val="28"/>
        </w:rPr>
      </w:pPr>
      <w:r>
        <w:rPr>
          <w:rFonts w:hint="eastAsia" w:eastAsia="仿宋_GB2312" w:cs="仿宋_GB2312"/>
          <w:kern w:val="0"/>
          <w:sz w:val="28"/>
          <w:szCs w:val="28"/>
          <w:lang w:val="en-US" w:eastAsia="zh-CN"/>
        </w:rPr>
        <w:t>十</w:t>
      </w:r>
      <w:r>
        <w:rPr>
          <w:rFonts w:hint="eastAsia" w:eastAsia="仿宋_GB2312" w:cs="仿宋_GB2312"/>
          <w:kern w:val="0"/>
          <w:sz w:val="28"/>
          <w:szCs w:val="28"/>
        </w:rPr>
        <w:t>、关于2018年度预算绩效</w:t>
      </w:r>
      <w:r>
        <w:rPr>
          <w:rFonts w:hint="eastAsia" w:eastAsia="仿宋_GB2312" w:cs="仿宋_GB2312"/>
          <w:kern w:val="0"/>
          <w:sz w:val="28"/>
          <w:szCs w:val="28"/>
          <w:lang w:eastAsia="zh-CN"/>
        </w:rPr>
        <w:t>工作开展</w:t>
      </w:r>
      <w:r>
        <w:rPr>
          <w:rFonts w:hint="eastAsia" w:eastAsia="仿宋_GB2312" w:cs="仿宋_GB2312"/>
          <w:kern w:val="0"/>
          <w:sz w:val="28"/>
          <w:szCs w:val="28"/>
        </w:rPr>
        <w:t>情况说明</w:t>
      </w:r>
    </w:p>
    <w:p>
      <w:pPr>
        <w:widowControl/>
        <w:wordWrap/>
        <w:adjustRightInd/>
        <w:snapToGrid w:val="0"/>
        <w:spacing w:before="0" w:after="0" w:line="300" w:lineRule="auto"/>
        <w:ind w:left="0" w:leftChars="0" w:right="0" w:firstLine="0" w:firstLineChars="0"/>
        <w:jc w:val="both"/>
        <w:textAlignment w:val="auto"/>
        <w:outlineLvl w:val="9"/>
        <w:rPr>
          <w:rFonts w:hint="eastAsia" w:eastAsia="仿宋_GB2312" w:cs="仿宋_GB2312"/>
          <w:kern w:val="0"/>
          <w:sz w:val="28"/>
          <w:szCs w:val="28"/>
        </w:rPr>
      </w:pPr>
      <w:r>
        <w:rPr>
          <w:rFonts w:hint="eastAsia" w:eastAsia="仿宋_GB2312" w:cs="仿宋_GB2312"/>
          <w:kern w:val="0"/>
          <w:sz w:val="28"/>
          <w:szCs w:val="28"/>
        </w:rPr>
        <w:t>十</w:t>
      </w:r>
      <w:r>
        <w:rPr>
          <w:rFonts w:hint="eastAsia" w:eastAsia="仿宋_GB2312" w:cs="仿宋_GB2312"/>
          <w:kern w:val="0"/>
          <w:sz w:val="28"/>
          <w:szCs w:val="28"/>
          <w:lang w:eastAsia="zh-CN"/>
        </w:rPr>
        <w:t>一</w:t>
      </w:r>
      <w:r>
        <w:rPr>
          <w:rFonts w:hint="eastAsia" w:eastAsia="仿宋_GB2312" w:cs="仿宋_GB2312"/>
          <w:kern w:val="0"/>
          <w:sz w:val="28"/>
          <w:szCs w:val="28"/>
        </w:rPr>
        <w:t>、其他重要事项</w:t>
      </w:r>
    </w:p>
    <w:p>
      <w:pPr>
        <w:widowControl/>
        <w:wordWrap/>
        <w:adjustRightInd/>
        <w:snapToGrid w:val="0"/>
        <w:spacing w:before="0" w:after="0" w:line="300" w:lineRule="auto"/>
        <w:ind w:left="0" w:leftChars="0" w:right="0" w:firstLine="0" w:firstLineChars="0"/>
        <w:jc w:val="both"/>
        <w:textAlignment w:val="auto"/>
        <w:outlineLvl w:val="9"/>
        <w:rPr>
          <w:rFonts w:eastAsia="黑体"/>
          <w:kern w:val="0"/>
          <w:sz w:val="28"/>
          <w:szCs w:val="28"/>
        </w:rPr>
      </w:pPr>
      <w:r>
        <w:rPr>
          <w:rFonts w:hint="eastAsia" w:eastAsia="黑体" w:cs="黑体"/>
          <w:kern w:val="0"/>
          <w:sz w:val="28"/>
          <w:szCs w:val="28"/>
        </w:rPr>
        <w:t>第四部分</w:t>
      </w:r>
      <w:r>
        <w:rPr>
          <w:rFonts w:eastAsia="黑体"/>
          <w:kern w:val="0"/>
          <w:sz w:val="28"/>
          <w:szCs w:val="28"/>
        </w:rPr>
        <w:t xml:space="preserve">  </w:t>
      </w:r>
      <w:r>
        <w:rPr>
          <w:rFonts w:hint="eastAsia" w:eastAsia="黑体" w:cs="黑体"/>
          <w:kern w:val="0"/>
          <w:sz w:val="28"/>
          <w:szCs w:val="28"/>
        </w:rPr>
        <w:t>名称解释</w:t>
      </w:r>
    </w:p>
    <w:p>
      <w:pPr>
        <w:widowControl/>
        <w:spacing w:line="600" w:lineRule="exact"/>
        <w:rPr>
          <w:rFonts w:eastAsia="仿宋_GB2312"/>
          <w:b/>
          <w:bCs/>
          <w:kern w:val="0"/>
          <w:sz w:val="32"/>
          <w:szCs w:val="32"/>
        </w:rPr>
      </w:pPr>
    </w:p>
    <w:p>
      <w:pPr>
        <w:widowControl/>
        <w:spacing w:line="600" w:lineRule="exact"/>
        <w:rPr>
          <w:rFonts w:eastAsia="仿宋_GB2312"/>
          <w:b/>
          <w:bCs/>
          <w:kern w:val="0"/>
          <w:sz w:val="32"/>
          <w:szCs w:val="32"/>
        </w:rPr>
      </w:pPr>
    </w:p>
    <w:p>
      <w:pPr>
        <w:widowControl/>
        <w:spacing w:line="600" w:lineRule="exact"/>
        <w:jc w:val="center"/>
        <w:rPr>
          <w:rFonts w:hint="eastAsia" w:eastAsia="黑体" w:cs="黑体"/>
          <w:kern w:val="0"/>
          <w:sz w:val="32"/>
          <w:szCs w:val="32"/>
        </w:rPr>
      </w:pPr>
    </w:p>
    <w:p>
      <w:pPr>
        <w:widowControl/>
        <w:spacing w:line="600" w:lineRule="exact"/>
        <w:jc w:val="center"/>
        <w:rPr>
          <w:rFonts w:eastAsia="黑体"/>
          <w:kern w:val="0"/>
          <w:sz w:val="32"/>
          <w:szCs w:val="32"/>
        </w:rPr>
      </w:pPr>
      <w:r>
        <w:rPr>
          <w:rFonts w:hint="eastAsia" w:eastAsia="黑体" w:cs="黑体"/>
          <w:kern w:val="0"/>
          <w:sz w:val="32"/>
          <w:szCs w:val="32"/>
        </w:rPr>
        <w:t>第一部分</w:t>
      </w:r>
      <w:r>
        <w:rPr>
          <w:rFonts w:eastAsia="黑体"/>
          <w:kern w:val="0"/>
          <w:sz w:val="32"/>
          <w:szCs w:val="32"/>
        </w:rPr>
        <w:t xml:space="preserve">  </w:t>
      </w:r>
      <w:r>
        <w:rPr>
          <w:rFonts w:hint="eastAsia" w:eastAsia="黑体" w:cs="黑体"/>
          <w:kern w:val="0"/>
          <w:sz w:val="32"/>
          <w:szCs w:val="32"/>
        </w:rPr>
        <w:t>单位概况</w:t>
      </w:r>
    </w:p>
    <w:p>
      <w:pPr>
        <w:widowControl/>
        <w:spacing w:line="600" w:lineRule="exact"/>
        <w:rPr>
          <w:rFonts w:eastAsia="仿宋_GB2312"/>
          <w:kern w:val="0"/>
          <w:sz w:val="32"/>
          <w:szCs w:val="32"/>
        </w:rPr>
      </w:pPr>
      <w:r>
        <w:rPr>
          <w:rFonts w:hint="eastAsia" w:eastAsia="仿宋_GB2312" w:cs="仿宋_GB2312"/>
          <w:kern w:val="0"/>
          <w:sz w:val="32"/>
          <w:szCs w:val="32"/>
        </w:rPr>
        <w:t>一、部门职责</w:t>
      </w:r>
    </w:p>
    <w:p>
      <w:pPr>
        <w:autoSpaceDN w:val="0"/>
        <w:spacing w:line="480" w:lineRule="exact"/>
        <w:ind w:firstLine="480"/>
        <w:jc w:val="both"/>
        <w:rPr>
          <w:rFonts w:hint="default" w:ascii="Times New Roman" w:hAnsi="宋体"/>
          <w:kern w:val="2"/>
          <w:sz w:val="21"/>
        </w:rPr>
      </w:pPr>
      <w:r>
        <w:rPr>
          <w:rFonts w:hint="default" w:ascii="仿宋" w:hAnsi="仿宋" w:eastAsia="仿宋"/>
          <w:kern w:val="2"/>
          <w:sz w:val="24"/>
          <w:lang w:eastAsia="zh-CN"/>
        </w:rPr>
        <w:t>观音寺镇地处桃源西部，与沅陵县接壤，是全县负债最大的山区乡镇。全镇共辖18个行政村、282个村民小组、7845个农户。总人口24237人，其中农业人口22998人。耕地面积35597亩。行使行政职能，执行行政单位会计制度，属于一级会计单位。</w:t>
      </w:r>
    </w:p>
    <w:p>
      <w:pPr>
        <w:widowControl/>
        <w:spacing w:line="600" w:lineRule="exact"/>
        <w:rPr>
          <w:rFonts w:eastAsia="仿宋_GB2312"/>
          <w:kern w:val="0"/>
          <w:sz w:val="32"/>
          <w:szCs w:val="32"/>
        </w:rPr>
      </w:pPr>
      <w:r>
        <w:rPr>
          <w:rFonts w:hint="eastAsia" w:eastAsia="仿宋_GB2312" w:cs="仿宋_GB2312"/>
          <w:kern w:val="0"/>
          <w:sz w:val="32"/>
          <w:szCs w:val="32"/>
        </w:rPr>
        <w:t>二、机构设置</w:t>
      </w:r>
    </w:p>
    <w:p>
      <w:pPr>
        <w:autoSpaceDN w:val="0"/>
        <w:spacing w:line="480" w:lineRule="exact"/>
        <w:ind w:firstLine="480"/>
        <w:jc w:val="both"/>
        <w:rPr>
          <w:rFonts w:hint="default" w:ascii="Times New Roman" w:hAnsi="宋体"/>
          <w:kern w:val="2"/>
          <w:sz w:val="21"/>
        </w:rPr>
      </w:pPr>
      <w:r>
        <w:rPr>
          <w:rFonts w:hint="default" w:ascii="仿宋" w:hAnsi="仿宋" w:eastAsia="仿宋"/>
          <w:kern w:val="2"/>
          <w:sz w:val="24"/>
          <w:lang w:eastAsia="zh-CN"/>
        </w:rPr>
        <w:t>独立编制机构10个，其中：行政机构 1个（政府机关）、事业机构9个（财政所、农经、安监、林业、水利、建设、计育、文化、民保）。独立核算机构9个，其中：行政机构 1个（政府机关、财政所）、事业机构8个（农经、安监、林业、水利、建设、计育、文化、民保）。</w:t>
      </w:r>
    </w:p>
    <w:p>
      <w:pPr>
        <w:widowControl/>
        <w:spacing w:line="600" w:lineRule="exact"/>
        <w:rPr>
          <w:rFonts w:hint="eastAsia" w:eastAsia="黑体" w:cs="黑体"/>
          <w:kern w:val="0"/>
          <w:sz w:val="32"/>
          <w:szCs w:val="32"/>
        </w:rPr>
      </w:pPr>
    </w:p>
    <w:p>
      <w:pPr>
        <w:widowControl/>
        <w:spacing w:line="600" w:lineRule="exact"/>
        <w:rPr>
          <w:rFonts w:hint="eastAsia" w:eastAsia="黑体" w:cs="黑体"/>
          <w:kern w:val="0"/>
          <w:sz w:val="32"/>
          <w:szCs w:val="32"/>
        </w:rPr>
      </w:pPr>
    </w:p>
    <w:p>
      <w:pPr>
        <w:widowControl/>
        <w:spacing w:line="600" w:lineRule="exact"/>
        <w:rPr>
          <w:rFonts w:hint="eastAsia" w:eastAsia="黑体" w:cs="黑体"/>
          <w:kern w:val="0"/>
          <w:sz w:val="32"/>
          <w:szCs w:val="32"/>
        </w:rPr>
      </w:pPr>
    </w:p>
    <w:p>
      <w:pPr>
        <w:widowControl/>
        <w:spacing w:line="600" w:lineRule="exact"/>
        <w:rPr>
          <w:rFonts w:hint="eastAsia" w:eastAsia="黑体" w:cs="黑体"/>
          <w:kern w:val="0"/>
          <w:sz w:val="32"/>
          <w:szCs w:val="32"/>
        </w:rPr>
      </w:pPr>
    </w:p>
    <w:p>
      <w:pPr>
        <w:widowControl/>
        <w:spacing w:line="600" w:lineRule="exact"/>
        <w:rPr>
          <w:rFonts w:hint="eastAsia" w:eastAsia="黑体" w:cs="黑体"/>
          <w:kern w:val="0"/>
          <w:sz w:val="32"/>
          <w:szCs w:val="32"/>
        </w:rPr>
      </w:pPr>
    </w:p>
    <w:p>
      <w:pPr>
        <w:widowControl/>
        <w:spacing w:line="600" w:lineRule="exact"/>
        <w:rPr>
          <w:rFonts w:hint="eastAsia" w:eastAsia="黑体" w:cs="黑体"/>
          <w:kern w:val="0"/>
          <w:sz w:val="32"/>
          <w:szCs w:val="32"/>
        </w:rPr>
      </w:pPr>
    </w:p>
    <w:p>
      <w:pPr>
        <w:widowControl/>
        <w:spacing w:line="600" w:lineRule="exact"/>
        <w:rPr>
          <w:rFonts w:hint="eastAsia" w:eastAsia="黑体" w:cs="黑体"/>
          <w:kern w:val="0"/>
          <w:sz w:val="32"/>
          <w:szCs w:val="32"/>
        </w:rPr>
      </w:pPr>
    </w:p>
    <w:p>
      <w:pPr>
        <w:widowControl/>
        <w:spacing w:line="600" w:lineRule="exact"/>
        <w:rPr>
          <w:rFonts w:hint="eastAsia" w:eastAsia="黑体" w:cs="黑体"/>
          <w:kern w:val="0"/>
          <w:sz w:val="32"/>
          <w:szCs w:val="32"/>
        </w:rPr>
      </w:pPr>
    </w:p>
    <w:p>
      <w:pPr>
        <w:widowControl/>
        <w:spacing w:line="600" w:lineRule="exact"/>
        <w:rPr>
          <w:rFonts w:hint="eastAsia" w:eastAsia="黑体" w:cs="黑体"/>
          <w:kern w:val="0"/>
          <w:sz w:val="32"/>
          <w:szCs w:val="32"/>
        </w:rPr>
      </w:pPr>
    </w:p>
    <w:p>
      <w:pPr>
        <w:widowControl/>
        <w:spacing w:line="600" w:lineRule="exact"/>
        <w:rPr>
          <w:rFonts w:hint="eastAsia" w:eastAsia="黑体" w:cs="黑体"/>
          <w:kern w:val="0"/>
          <w:sz w:val="32"/>
          <w:szCs w:val="32"/>
        </w:rPr>
      </w:pPr>
    </w:p>
    <w:p>
      <w:pPr>
        <w:widowControl/>
        <w:spacing w:line="600" w:lineRule="exact"/>
        <w:rPr>
          <w:rFonts w:hint="eastAsia" w:eastAsia="黑体" w:cs="黑体"/>
          <w:kern w:val="0"/>
          <w:sz w:val="32"/>
          <w:szCs w:val="32"/>
        </w:rPr>
      </w:pPr>
    </w:p>
    <w:p>
      <w:pPr>
        <w:widowControl/>
        <w:spacing w:line="600" w:lineRule="exact"/>
        <w:rPr>
          <w:rFonts w:hint="eastAsia" w:eastAsia="黑体" w:cs="黑体"/>
          <w:kern w:val="0"/>
          <w:sz w:val="32"/>
          <w:szCs w:val="32"/>
        </w:rPr>
      </w:pPr>
    </w:p>
    <w:p>
      <w:pPr>
        <w:widowControl/>
        <w:spacing w:line="600" w:lineRule="exact"/>
        <w:rPr>
          <w:rFonts w:hint="eastAsia" w:eastAsia="黑体" w:cs="黑体"/>
          <w:kern w:val="0"/>
          <w:sz w:val="32"/>
          <w:szCs w:val="32"/>
        </w:rPr>
      </w:pPr>
    </w:p>
    <w:p>
      <w:pPr>
        <w:widowControl/>
        <w:spacing w:line="600" w:lineRule="exact"/>
        <w:jc w:val="center"/>
        <w:rPr>
          <w:rFonts w:ascii="华文中宋" w:hAnsi="华文中宋" w:eastAsia="方正小标宋_GBK"/>
          <w:color w:val="000000"/>
          <w:kern w:val="0"/>
          <w:sz w:val="36"/>
          <w:szCs w:val="36"/>
        </w:rPr>
      </w:pPr>
      <w:r>
        <w:rPr>
          <w:rFonts w:hint="eastAsia" w:eastAsia="黑体" w:cs="黑体"/>
          <w:kern w:val="0"/>
          <w:sz w:val="32"/>
          <w:szCs w:val="32"/>
        </w:rPr>
        <w:t>第二部分</w:t>
      </w:r>
      <w:r>
        <w:rPr>
          <w:rFonts w:eastAsia="黑体"/>
          <w:kern w:val="0"/>
          <w:sz w:val="32"/>
          <w:szCs w:val="32"/>
        </w:rPr>
        <w:t xml:space="preserve">  </w:t>
      </w:r>
      <w:r>
        <w:rPr>
          <w:rFonts w:hint="eastAsia" w:eastAsia="黑体"/>
          <w:kern w:val="0"/>
          <w:sz w:val="32"/>
          <w:szCs w:val="32"/>
          <w:lang w:eastAsia="zh-CN"/>
        </w:rPr>
        <w:t>观音寺镇</w:t>
      </w:r>
      <w:r>
        <w:rPr>
          <w:rFonts w:eastAsia="黑体"/>
          <w:kern w:val="0"/>
          <w:sz w:val="32"/>
          <w:szCs w:val="32"/>
        </w:rPr>
        <w:t>201</w:t>
      </w:r>
      <w:r>
        <w:rPr>
          <w:rFonts w:hint="eastAsia" w:eastAsia="黑体"/>
          <w:kern w:val="0"/>
          <w:sz w:val="32"/>
          <w:szCs w:val="32"/>
          <w:lang w:val="en-US" w:eastAsia="zh-CN"/>
        </w:rPr>
        <w:t>8</w:t>
      </w:r>
      <w:r>
        <w:rPr>
          <w:rFonts w:hint="eastAsia" w:eastAsia="黑体" w:cs="黑体"/>
          <w:kern w:val="0"/>
          <w:sz w:val="32"/>
          <w:szCs w:val="32"/>
        </w:rPr>
        <w:t>年度部门决算表</w:t>
      </w:r>
    </w:p>
    <w:p>
      <w:pPr>
        <w:widowControl/>
        <w:jc w:val="center"/>
        <w:rPr>
          <w:rFonts w:ascii="华文中宋" w:hAnsi="华文中宋" w:eastAsia="方正小标宋_GBK"/>
          <w:color w:val="000000"/>
          <w:kern w:val="0"/>
          <w:sz w:val="36"/>
          <w:szCs w:val="36"/>
        </w:rPr>
      </w:pPr>
      <w:r>
        <w:rPr>
          <w:rFonts w:hint="eastAsia" w:ascii="华文中宋" w:hAnsi="华文中宋" w:eastAsia="方正小标宋_GBK" w:cs="方正小标宋_GBK"/>
          <w:color w:val="000000"/>
          <w:kern w:val="0"/>
          <w:sz w:val="36"/>
          <w:szCs w:val="36"/>
        </w:rPr>
        <w:t>收入支出决算总表</w:t>
      </w:r>
    </w:p>
    <w:p>
      <w:pPr>
        <w:widowControl/>
        <w:tabs>
          <w:tab w:val="left" w:pos="5086"/>
          <w:tab w:val="left" w:pos="5855"/>
          <w:tab w:val="left" w:pos="7196"/>
          <w:tab w:val="left" w:pos="11935"/>
          <w:tab w:val="left" w:pos="12704"/>
        </w:tabs>
        <w:jc w:val="left"/>
        <w:rPr>
          <w:rFonts w:ascii="宋体" w:hAnsi="宋体" w:eastAsia="仿宋_GB2312"/>
          <w:color w:val="000000"/>
          <w:kern w:val="0"/>
          <w:sz w:val="24"/>
          <w:szCs w:val="24"/>
        </w:rPr>
      </w:pPr>
      <w:r>
        <w:rPr>
          <w:rFonts w:hint="eastAsia" w:ascii="宋体" w:hAnsi="宋体" w:cs="宋体"/>
          <w:kern w:val="0"/>
          <w:sz w:val="24"/>
          <w:szCs w:val="24"/>
        </w:rPr>
        <w:t>　</w:t>
      </w:r>
      <w:r>
        <w:rPr>
          <w:rFonts w:ascii="宋体"/>
          <w:kern w:val="0"/>
          <w:sz w:val="24"/>
          <w:szCs w:val="24"/>
        </w:rPr>
        <w:tab/>
      </w:r>
      <w:r>
        <w:rPr>
          <w:rFonts w:ascii="宋体"/>
          <w:kern w:val="0"/>
          <w:sz w:val="24"/>
          <w:szCs w:val="24"/>
        </w:rPr>
        <w:tab/>
      </w:r>
      <w:r>
        <w:rPr>
          <w:rFonts w:hint="eastAsia" w:ascii="宋体" w:hAnsi="宋体" w:cs="宋体"/>
          <w:kern w:val="0"/>
          <w:sz w:val="24"/>
          <w:szCs w:val="24"/>
        </w:rPr>
        <w:t>　</w:t>
      </w:r>
      <w:r>
        <w:rPr>
          <w:rFonts w:ascii="宋体" w:hAnsi="宋体" w:eastAsia="仿宋_GB2312"/>
          <w:kern w:val="0"/>
          <w:sz w:val="24"/>
          <w:szCs w:val="24"/>
        </w:rPr>
        <w:tab/>
      </w:r>
      <w:r>
        <w:rPr>
          <w:rFonts w:hint="eastAsia" w:ascii="宋体" w:hAnsi="宋体" w:eastAsia="仿宋_GB2312" w:cs="仿宋_GB2312"/>
          <w:color w:val="000000"/>
          <w:kern w:val="0"/>
          <w:sz w:val="24"/>
          <w:szCs w:val="24"/>
        </w:rPr>
        <w:t>公开</w:t>
      </w:r>
      <w:r>
        <w:rPr>
          <w:rFonts w:ascii="宋体" w:hAnsi="宋体" w:eastAsia="仿宋_GB2312" w:cs="宋体"/>
          <w:color w:val="000000"/>
          <w:kern w:val="0"/>
          <w:sz w:val="24"/>
          <w:szCs w:val="24"/>
        </w:rPr>
        <w:t>01</w:t>
      </w:r>
      <w:r>
        <w:rPr>
          <w:rFonts w:hint="eastAsia" w:ascii="宋体" w:hAnsi="宋体" w:eastAsia="仿宋_GB2312" w:cs="仿宋_GB2312"/>
          <w:color w:val="000000"/>
          <w:kern w:val="0"/>
          <w:sz w:val="24"/>
          <w:szCs w:val="24"/>
        </w:rPr>
        <w:t>表</w:t>
      </w:r>
    </w:p>
    <w:p>
      <w:pPr>
        <w:widowControl/>
        <w:tabs>
          <w:tab w:val="left" w:pos="5565"/>
          <w:tab w:val="left" w:pos="7170"/>
          <w:tab w:val="left" w:pos="7196"/>
          <w:tab w:val="left" w:pos="11935"/>
          <w:tab w:val="left" w:pos="12704"/>
        </w:tabs>
        <w:jc w:val="left"/>
        <w:rPr>
          <w:rFonts w:ascii="宋体" w:hAnsi="宋体" w:eastAsia="仿宋_GB2312"/>
          <w:color w:val="000000"/>
          <w:kern w:val="0"/>
          <w:sz w:val="24"/>
          <w:szCs w:val="24"/>
        </w:rPr>
      </w:pPr>
      <w:r>
        <w:rPr>
          <w:rFonts w:hint="eastAsia" w:ascii="宋体" w:hAnsi="宋体" w:eastAsia="仿宋_GB2312" w:cs="仿宋_GB2312"/>
          <w:color w:val="000000"/>
          <w:kern w:val="0"/>
          <w:sz w:val="24"/>
          <w:szCs w:val="24"/>
        </w:rPr>
        <w:t>部门：</w:t>
      </w:r>
      <w:r>
        <w:rPr>
          <w:rFonts w:hint="eastAsia" w:ascii="宋体" w:hAnsi="宋体" w:eastAsia="仿宋_GB2312" w:cs="仿宋_GB2312"/>
          <w:color w:val="000000"/>
          <w:kern w:val="0"/>
          <w:sz w:val="24"/>
          <w:szCs w:val="24"/>
          <w:lang w:eastAsia="zh-CN"/>
        </w:rPr>
        <w:t>桃源县观音寺镇人民政府</w:t>
      </w:r>
      <w:r>
        <w:rPr>
          <w:rFonts w:ascii="宋体" w:hAnsi="宋体" w:eastAsia="仿宋_GB2312"/>
          <w:color w:val="000000"/>
          <w:kern w:val="0"/>
          <w:sz w:val="24"/>
          <w:szCs w:val="24"/>
        </w:rPr>
        <w:tab/>
      </w:r>
      <w:r>
        <w:rPr>
          <w:rFonts w:ascii="宋体" w:hAnsi="宋体" w:eastAsia="仿宋_GB2312"/>
          <w:kern w:val="0"/>
          <w:sz w:val="24"/>
          <w:szCs w:val="24"/>
        </w:rPr>
        <w:tab/>
      </w:r>
      <w:r>
        <w:rPr>
          <w:rFonts w:hint="eastAsia" w:ascii="宋体" w:hAnsi="宋体" w:eastAsia="仿宋_GB2312" w:cs="仿宋_GB2312"/>
          <w:color w:val="000000"/>
          <w:kern w:val="0"/>
          <w:sz w:val="24"/>
          <w:szCs w:val="24"/>
        </w:rPr>
        <w:t>单位：万元</w:t>
      </w:r>
    </w:p>
    <w:tbl>
      <w:tblPr>
        <w:tblStyle w:val="8"/>
        <w:tblW w:w="985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88"/>
        <w:gridCol w:w="769"/>
        <w:gridCol w:w="932"/>
        <w:gridCol w:w="3036"/>
        <w:gridCol w:w="769"/>
        <w:gridCol w:w="12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4789" w:type="dxa"/>
            <w:gridSpan w:val="3"/>
            <w:tcBorders>
              <w:top w:val="single" w:color="auto" w:sz="8" w:space="0"/>
              <w:left w:val="single" w:color="auto" w:sz="8" w:space="0"/>
              <w:bottom w:val="single" w:color="auto" w:sz="4" w:space="0"/>
              <w:right w:val="single" w:color="auto" w:sz="4" w:space="0"/>
            </w:tcBorders>
            <w:shd w:val="clear" w:color="auto" w:fill="FFFFFF"/>
            <w:vAlign w:val="center"/>
          </w:tcPr>
          <w:p>
            <w:pPr>
              <w:widowControl/>
              <w:jc w:val="center"/>
              <w:rPr>
                <w:rFonts w:ascii="宋体" w:hAnsi="宋体" w:eastAsia="黑体"/>
                <w:kern w:val="0"/>
                <w:sz w:val="24"/>
                <w:szCs w:val="24"/>
              </w:rPr>
            </w:pPr>
            <w:r>
              <w:rPr>
                <w:rFonts w:hint="eastAsia" w:ascii="宋体" w:hAnsi="宋体" w:eastAsia="黑体" w:cs="黑体"/>
                <w:kern w:val="0"/>
                <w:sz w:val="24"/>
                <w:szCs w:val="24"/>
              </w:rPr>
              <w:t>收入</w:t>
            </w:r>
          </w:p>
        </w:tc>
        <w:tc>
          <w:tcPr>
            <w:tcW w:w="5064" w:type="dxa"/>
            <w:gridSpan w:val="3"/>
            <w:tcBorders>
              <w:top w:val="single" w:color="auto" w:sz="8" w:space="0"/>
              <w:left w:val="nil"/>
              <w:bottom w:val="single" w:color="auto" w:sz="4" w:space="0"/>
              <w:right w:val="single" w:color="000000" w:sz="8" w:space="0"/>
            </w:tcBorders>
            <w:shd w:val="clear" w:color="auto" w:fill="FFFFFF"/>
            <w:vAlign w:val="center"/>
          </w:tcPr>
          <w:p>
            <w:pPr>
              <w:widowControl/>
              <w:jc w:val="center"/>
              <w:rPr>
                <w:rFonts w:ascii="宋体" w:hAnsi="宋体" w:eastAsia="黑体"/>
                <w:kern w:val="0"/>
                <w:sz w:val="24"/>
                <w:szCs w:val="24"/>
              </w:rPr>
            </w:pPr>
            <w:r>
              <w:rPr>
                <w:rFonts w:hint="eastAsia" w:ascii="宋体" w:hAnsi="宋体" w:eastAsia="黑体" w:cs="黑体"/>
                <w:kern w:val="0"/>
                <w:sz w:val="24"/>
                <w:szCs w:val="24"/>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3088" w:type="dxa"/>
            <w:tcBorders>
              <w:top w:val="nil"/>
              <w:left w:val="single" w:color="auto" w:sz="8" w:space="0"/>
              <w:bottom w:val="single" w:color="auto" w:sz="4" w:space="0"/>
              <w:right w:val="single" w:color="auto" w:sz="4" w:space="0"/>
            </w:tcBorders>
            <w:shd w:val="clear" w:color="auto" w:fill="FFFFFF"/>
            <w:vAlign w:val="center"/>
          </w:tcPr>
          <w:p>
            <w:pPr>
              <w:widowControl/>
              <w:jc w:val="center"/>
              <w:rPr>
                <w:rFonts w:ascii="宋体" w:hAnsi="宋体" w:eastAsia="仿宋_GB2312"/>
                <w:kern w:val="0"/>
                <w:sz w:val="24"/>
                <w:szCs w:val="24"/>
              </w:rPr>
            </w:pPr>
            <w:r>
              <w:rPr>
                <w:rFonts w:hint="eastAsia" w:ascii="宋体" w:hAnsi="宋体" w:eastAsia="仿宋_GB2312" w:cs="仿宋_GB2312"/>
                <w:kern w:val="0"/>
                <w:sz w:val="24"/>
                <w:szCs w:val="24"/>
              </w:rPr>
              <w:t>项</w:t>
            </w:r>
            <w:r>
              <w:rPr>
                <w:rFonts w:ascii="宋体" w:hAnsi="宋体" w:eastAsia="仿宋_GB2312" w:cs="宋体"/>
                <w:kern w:val="0"/>
                <w:sz w:val="24"/>
                <w:szCs w:val="24"/>
              </w:rPr>
              <w:t xml:space="preserve">    </w:t>
            </w:r>
            <w:r>
              <w:rPr>
                <w:rFonts w:hint="eastAsia" w:ascii="宋体" w:hAnsi="宋体" w:eastAsia="仿宋_GB2312" w:cs="仿宋_GB2312"/>
                <w:kern w:val="0"/>
                <w:sz w:val="24"/>
                <w:szCs w:val="24"/>
              </w:rPr>
              <w:t>目</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仿宋_GB2312"/>
                <w:kern w:val="0"/>
                <w:sz w:val="24"/>
                <w:szCs w:val="24"/>
              </w:rPr>
            </w:pPr>
            <w:r>
              <w:rPr>
                <w:rFonts w:hint="eastAsia" w:ascii="宋体" w:hAnsi="宋体" w:eastAsia="仿宋_GB2312" w:cs="仿宋_GB2312"/>
                <w:kern w:val="0"/>
                <w:sz w:val="24"/>
                <w:szCs w:val="24"/>
              </w:rPr>
              <w:t>行次</w:t>
            </w:r>
          </w:p>
        </w:tc>
        <w:tc>
          <w:tcPr>
            <w:tcW w:w="932"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仿宋_GB2312"/>
                <w:kern w:val="0"/>
                <w:sz w:val="24"/>
                <w:szCs w:val="24"/>
              </w:rPr>
            </w:pPr>
            <w:r>
              <w:rPr>
                <w:rFonts w:hint="eastAsia" w:ascii="宋体" w:hAnsi="宋体" w:eastAsia="仿宋_GB2312" w:cs="仿宋_GB2312"/>
                <w:kern w:val="0"/>
                <w:sz w:val="24"/>
                <w:szCs w:val="24"/>
              </w:rPr>
              <w:t>决算数</w:t>
            </w:r>
          </w:p>
        </w:tc>
        <w:tc>
          <w:tcPr>
            <w:tcW w:w="3036"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仿宋_GB2312"/>
                <w:kern w:val="0"/>
                <w:sz w:val="24"/>
                <w:szCs w:val="24"/>
              </w:rPr>
            </w:pPr>
            <w:r>
              <w:rPr>
                <w:rFonts w:hint="eastAsia" w:ascii="宋体" w:hAnsi="宋体" w:eastAsia="仿宋_GB2312" w:cs="仿宋_GB2312"/>
                <w:kern w:val="0"/>
                <w:sz w:val="24"/>
                <w:szCs w:val="24"/>
              </w:rPr>
              <w:t>项</w:t>
            </w:r>
            <w:r>
              <w:rPr>
                <w:rFonts w:ascii="宋体" w:hAnsi="宋体" w:eastAsia="仿宋_GB2312" w:cs="宋体"/>
                <w:kern w:val="0"/>
                <w:sz w:val="24"/>
                <w:szCs w:val="24"/>
              </w:rPr>
              <w:t xml:space="preserve">    </w:t>
            </w:r>
            <w:r>
              <w:rPr>
                <w:rFonts w:hint="eastAsia" w:ascii="宋体" w:hAnsi="宋体" w:eastAsia="仿宋_GB2312" w:cs="仿宋_GB2312"/>
                <w:kern w:val="0"/>
                <w:sz w:val="24"/>
                <w:szCs w:val="24"/>
              </w:rPr>
              <w:t>目</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仿宋_GB2312"/>
                <w:kern w:val="0"/>
                <w:sz w:val="24"/>
                <w:szCs w:val="24"/>
              </w:rPr>
            </w:pPr>
            <w:r>
              <w:rPr>
                <w:rFonts w:hint="eastAsia" w:ascii="宋体" w:hAnsi="宋体" w:eastAsia="仿宋_GB2312" w:cs="仿宋_GB2312"/>
                <w:kern w:val="0"/>
                <w:sz w:val="24"/>
                <w:szCs w:val="24"/>
              </w:rPr>
              <w:t>行次</w:t>
            </w:r>
          </w:p>
        </w:tc>
        <w:tc>
          <w:tcPr>
            <w:tcW w:w="1259" w:type="dxa"/>
            <w:tcBorders>
              <w:top w:val="nil"/>
              <w:left w:val="nil"/>
              <w:bottom w:val="single" w:color="auto" w:sz="4" w:space="0"/>
              <w:right w:val="single" w:color="auto" w:sz="8" w:space="0"/>
            </w:tcBorders>
            <w:shd w:val="clear" w:color="auto" w:fill="FFFFFF"/>
            <w:vAlign w:val="center"/>
          </w:tcPr>
          <w:p>
            <w:pPr>
              <w:widowControl/>
              <w:jc w:val="center"/>
              <w:rPr>
                <w:rFonts w:ascii="宋体" w:hAnsi="宋体" w:eastAsia="仿宋_GB2312"/>
                <w:kern w:val="0"/>
                <w:sz w:val="24"/>
                <w:szCs w:val="24"/>
              </w:rPr>
            </w:pPr>
            <w:r>
              <w:rPr>
                <w:rFonts w:hint="eastAsia" w:ascii="宋体" w:hAnsi="宋体" w:eastAsia="仿宋_GB2312" w:cs="仿宋_GB2312"/>
                <w:kern w:val="0"/>
                <w:sz w:val="24"/>
                <w:szCs w:val="24"/>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3088" w:type="dxa"/>
            <w:tcBorders>
              <w:top w:val="nil"/>
              <w:left w:val="single" w:color="auto" w:sz="8" w:space="0"/>
              <w:bottom w:val="single" w:color="auto" w:sz="4" w:space="0"/>
              <w:right w:val="single" w:color="auto" w:sz="4" w:space="0"/>
            </w:tcBorders>
            <w:shd w:val="clear" w:color="auto" w:fill="FFFFFF"/>
            <w:vAlign w:val="center"/>
          </w:tcPr>
          <w:p>
            <w:pPr>
              <w:widowControl/>
              <w:jc w:val="center"/>
              <w:rPr>
                <w:rFonts w:ascii="宋体" w:hAnsi="宋体" w:eastAsia="仿宋_GB2312"/>
                <w:kern w:val="0"/>
                <w:sz w:val="24"/>
                <w:szCs w:val="24"/>
              </w:rPr>
            </w:pPr>
            <w:r>
              <w:rPr>
                <w:rFonts w:hint="eastAsia" w:ascii="宋体" w:hAnsi="宋体" w:eastAsia="仿宋_GB2312" w:cs="仿宋_GB2312"/>
                <w:kern w:val="0"/>
                <w:sz w:val="24"/>
                <w:szCs w:val="24"/>
              </w:rPr>
              <w:t>栏</w:t>
            </w:r>
            <w:r>
              <w:rPr>
                <w:rFonts w:ascii="宋体" w:hAnsi="宋体" w:eastAsia="仿宋_GB2312" w:cs="宋体"/>
                <w:kern w:val="0"/>
                <w:sz w:val="24"/>
                <w:szCs w:val="24"/>
              </w:rPr>
              <w:t xml:space="preserve">    </w:t>
            </w:r>
            <w:r>
              <w:rPr>
                <w:rFonts w:hint="eastAsia" w:ascii="宋体" w:hAnsi="宋体" w:eastAsia="仿宋_GB2312" w:cs="仿宋_GB2312"/>
                <w:kern w:val="0"/>
                <w:sz w:val="24"/>
                <w:szCs w:val="24"/>
              </w:rPr>
              <w:t>次</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仿宋_GB2312"/>
                <w:kern w:val="0"/>
                <w:sz w:val="24"/>
                <w:szCs w:val="24"/>
              </w:rPr>
            </w:pPr>
            <w:r>
              <w:rPr>
                <w:rFonts w:hint="eastAsia" w:ascii="宋体" w:hAnsi="宋体" w:eastAsia="仿宋_GB2312" w:cs="仿宋_GB2312"/>
                <w:kern w:val="0"/>
                <w:sz w:val="24"/>
                <w:szCs w:val="24"/>
              </w:rPr>
              <w:t>　</w:t>
            </w:r>
          </w:p>
        </w:tc>
        <w:tc>
          <w:tcPr>
            <w:tcW w:w="932"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仿宋_GB2312" w:cs="宋体"/>
                <w:kern w:val="0"/>
                <w:sz w:val="24"/>
                <w:szCs w:val="24"/>
              </w:rPr>
            </w:pPr>
            <w:r>
              <w:rPr>
                <w:rFonts w:ascii="宋体" w:hAnsi="宋体" w:eastAsia="仿宋_GB2312" w:cs="宋体"/>
                <w:kern w:val="0"/>
                <w:sz w:val="24"/>
                <w:szCs w:val="24"/>
              </w:rPr>
              <w:t>1</w:t>
            </w:r>
          </w:p>
        </w:tc>
        <w:tc>
          <w:tcPr>
            <w:tcW w:w="3036"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仿宋_GB2312"/>
                <w:kern w:val="0"/>
                <w:sz w:val="24"/>
                <w:szCs w:val="24"/>
              </w:rPr>
            </w:pPr>
            <w:r>
              <w:rPr>
                <w:rFonts w:hint="eastAsia" w:ascii="宋体" w:hAnsi="宋体" w:eastAsia="仿宋_GB2312" w:cs="仿宋_GB2312"/>
                <w:kern w:val="0"/>
                <w:sz w:val="24"/>
                <w:szCs w:val="24"/>
              </w:rPr>
              <w:t>栏</w:t>
            </w:r>
            <w:r>
              <w:rPr>
                <w:rFonts w:ascii="宋体" w:hAnsi="宋体" w:eastAsia="仿宋_GB2312" w:cs="宋体"/>
                <w:kern w:val="0"/>
                <w:sz w:val="24"/>
                <w:szCs w:val="24"/>
              </w:rPr>
              <w:t xml:space="preserve">    </w:t>
            </w:r>
            <w:r>
              <w:rPr>
                <w:rFonts w:hint="eastAsia" w:ascii="宋体" w:hAnsi="宋体" w:eastAsia="仿宋_GB2312" w:cs="仿宋_GB2312"/>
                <w:kern w:val="0"/>
                <w:sz w:val="24"/>
                <w:szCs w:val="24"/>
              </w:rPr>
              <w:t>次</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仿宋_GB2312"/>
                <w:kern w:val="0"/>
                <w:sz w:val="24"/>
                <w:szCs w:val="24"/>
              </w:rPr>
            </w:pPr>
            <w:r>
              <w:rPr>
                <w:rFonts w:hint="eastAsia" w:ascii="宋体" w:hAnsi="宋体" w:eastAsia="仿宋_GB2312" w:cs="仿宋_GB2312"/>
                <w:kern w:val="0"/>
                <w:sz w:val="24"/>
                <w:szCs w:val="24"/>
              </w:rPr>
              <w:t>　</w:t>
            </w:r>
          </w:p>
        </w:tc>
        <w:tc>
          <w:tcPr>
            <w:tcW w:w="1259" w:type="dxa"/>
            <w:tcBorders>
              <w:top w:val="nil"/>
              <w:left w:val="nil"/>
              <w:bottom w:val="single" w:color="auto" w:sz="4" w:space="0"/>
              <w:right w:val="single" w:color="auto" w:sz="8" w:space="0"/>
            </w:tcBorders>
            <w:shd w:val="clear" w:color="auto" w:fill="FFFFFF"/>
            <w:vAlign w:val="center"/>
          </w:tcPr>
          <w:p>
            <w:pPr>
              <w:widowControl/>
              <w:jc w:val="center"/>
              <w:rPr>
                <w:rFonts w:ascii="宋体" w:hAnsi="宋体" w:eastAsia="仿宋_GB2312" w:cs="宋体"/>
                <w:kern w:val="0"/>
                <w:sz w:val="24"/>
                <w:szCs w:val="24"/>
              </w:rPr>
            </w:pPr>
            <w:r>
              <w:rPr>
                <w:rFonts w:ascii="宋体" w:hAnsi="宋体" w:eastAsia="仿宋_GB2312" w:cs="宋体"/>
                <w:kern w:val="0"/>
                <w:sz w:val="24"/>
                <w:szCs w:val="24"/>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3088"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eastAsia="仿宋_GB2312"/>
                <w:kern w:val="0"/>
                <w:sz w:val="18"/>
                <w:szCs w:val="18"/>
              </w:rPr>
            </w:pPr>
            <w:r>
              <w:rPr>
                <w:rFonts w:hint="eastAsia" w:ascii="宋体" w:hAnsi="宋体" w:eastAsia="仿宋_GB2312" w:cs="仿宋_GB2312"/>
                <w:kern w:val="0"/>
                <w:sz w:val="18"/>
                <w:szCs w:val="18"/>
              </w:rPr>
              <w:t>一、财政拨款收入</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仿宋_GB2312" w:cs="宋体"/>
                <w:kern w:val="0"/>
                <w:sz w:val="18"/>
                <w:szCs w:val="18"/>
              </w:rPr>
            </w:pPr>
            <w:r>
              <w:rPr>
                <w:rFonts w:ascii="宋体" w:hAnsi="宋体" w:eastAsia="仿宋_GB2312" w:cs="宋体"/>
                <w:kern w:val="0"/>
                <w:sz w:val="18"/>
                <w:szCs w:val="18"/>
              </w:rPr>
              <w:t>1</w:t>
            </w:r>
          </w:p>
        </w:tc>
        <w:tc>
          <w:tcPr>
            <w:tcW w:w="93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仿宋_GB2312"/>
                <w:kern w:val="0"/>
                <w:sz w:val="18"/>
                <w:szCs w:val="18"/>
              </w:rPr>
            </w:pPr>
            <w:r>
              <w:rPr>
                <w:rFonts w:hint="eastAsia" w:ascii="宋体" w:hAnsi="宋体" w:eastAsia="仿宋_GB2312" w:cs="仿宋_GB2312"/>
                <w:kern w:val="0"/>
                <w:sz w:val="18"/>
                <w:szCs w:val="18"/>
                <w:lang w:val="en-US" w:eastAsia="zh-CN"/>
              </w:rPr>
              <w:t>2217.54</w:t>
            </w:r>
            <w:r>
              <w:rPr>
                <w:rFonts w:hint="eastAsia" w:ascii="宋体" w:hAnsi="宋体" w:eastAsia="仿宋_GB2312" w:cs="仿宋_GB2312"/>
                <w:kern w:val="0"/>
                <w:sz w:val="18"/>
                <w:szCs w:val="18"/>
              </w:rPr>
              <w:t>　</w:t>
            </w:r>
          </w:p>
        </w:tc>
        <w:tc>
          <w:tcPr>
            <w:tcW w:w="3036"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eastAsia="仿宋_GB2312"/>
                <w:kern w:val="0"/>
                <w:sz w:val="18"/>
                <w:szCs w:val="18"/>
              </w:rPr>
            </w:pPr>
            <w:r>
              <w:rPr>
                <w:rFonts w:hint="eastAsia" w:ascii="宋体" w:hAnsi="宋体" w:eastAsia="仿宋_GB2312" w:cs="仿宋_GB2312"/>
                <w:kern w:val="0"/>
                <w:sz w:val="18"/>
                <w:szCs w:val="18"/>
              </w:rPr>
              <w:t>一、一般公共服务支出</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18"/>
                <w:szCs w:val="18"/>
                <w:lang w:eastAsia="zh-CN"/>
              </w:rPr>
            </w:pPr>
            <w:r>
              <w:rPr>
                <w:rFonts w:hint="eastAsia" w:ascii="宋体" w:hAnsi="宋体" w:eastAsia="仿宋_GB2312" w:cs="宋体"/>
                <w:kern w:val="0"/>
                <w:sz w:val="18"/>
                <w:szCs w:val="18"/>
                <w:lang w:val="en-US" w:eastAsia="zh-CN"/>
              </w:rPr>
              <w:t>29</w:t>
            </w:r>
          </w:p>
        </w:tc>
        <w:tc>
          <w:tcPr>
            <w:tcW w:w="1259" w:type="dxa"/>
            <w:tcBorders>
              <w:top w:val="nil"/>
              <w:left w:val="nil"/>
              <w:bottom w:val="single" w:color="auto" w:sz="4" w:space="0"/>
              <w:right w:val="single" w:color="auto" w:sz="8" w:space="0"/>
            </w:tcBorders>
            <w:vAlign w:val="center"/>
          </w:tcPr>
          <w:p>
            <w:pPr>
              <w:widowControl/>
              <w:jc w:val="right"/>
              <w:rPr>
                <w:rFonts w:ascii="宋体" w:hAnsi="宋体" w:eastAsia="仿宋_GB2312"/>
                <w:kern w:val="0"/>
                <w:sz w:val="18"/>
                <w:szCs w:val="18"/>
              </w:rPr>
            </w:pPr>
            <w:r>
              <w:rPr>
                <w:rFonts w:hint="eastAsia" w:ascii="宋体" w:hAnsi="宋体" w:eastAsia="仿宋_GB2312" w:cs="仿宋_GB2312"/>
                <w:kern w:val="0"/>
                <w:sz w:val="18"/>
                <w:szCs w:val="18"/>
                <w:lang w:val="en-US" w:eastAsia="zh-CN"/>
              </w:rPr>
              <w:t>606.91</w:t>
            </w:r>
            <w:r>
              <w:rPr>
                <w:rFonts w:hint="eastAsia" w:ascii="宋体" w:hAnsi="宋体" w:eastAsia="仿宋_GB2312" w:cs="仿宋_GB2312"/>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3088"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ascii="宋体" w:hAnsi="宋体" w:eastAsia="仿宋_GB2312"/>
                <w:kern w:val="0"/>
                <w:sz w:val="18"/>
                <w:szCs w:val="18"/>
              </w:rPr>
            </w:pPr>
            <w:r>
              <w:rPr>
                <w:rFonts w:hint="eastAsia" w:ascii="宋体" w:hAnsi="宋体" w:eastAsia="仿宋_GB2312" w:cs="仿宋_GB2312"/>
                <w:kern w:val="0"/>
                <w:sz w:val="18"/>
                <w:szCs w:val="18"/>
              </w:rPr>
              <w:t>二、上级补助收入</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仿宋_GB2312" w:cs="宋体"/>
                <w:kern w:val="0"/>
                <w:sz w:val="18"/>
                <w:szCs w:val="18"/>
              </w:rPr>
            </w:pPr>
            <w:r>
              <w:rPr>
                <w:rFonts w:ascii="宋体" w:hAnsi="宋体" w:eastAsia="仿宋_GB2312" w:cs="宋体"/>
                <w:kern w:val="0"/>
                <w:sz w:val="18"/>
                <w:szCs w:val="18"/>
              </w:rPr>
              <w:t>2</w:t>
            </w:r>
          </w:p>
        </w:tc>
        <w:tc>
          <w:tcPr>
            <w:tcW w:w="93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仿宋_GB2312"/>
                <w:kern w:val="0"/>
                <w:sz w:val="18"/>
                <w:szCs w:val="18"/>
              </w:rPr>
            </w:pPr>
            <w:r>
              <w:rPr>
                <w:rFonts w:hint="eastAsia" w:ascii="宋体" w:hAnsi="宋体" w:eastAsia="仿宋_GB2312" w:cs="仿宋_GB2312"/>
                <w:kern w:val="0"/>
                <w:sz w:val="18"/>
                <w:szCs w:val="18"/>
              </w:rPr>
              <w:t>　</w:t>
            </w:r>
          </w:p>
        </w:tc>
        <w:tc>
          <w:tcPr>
            <w:tcW w:w="3036"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eastAsia="仿宋_GB2312"/>
                <w:kern w:val="0"/>
                <w:sz w:val="18"/>
                <w:szCs w:val="18"/>
              </w:rPr>
            </w:pPr>
            <w:r>
              <w:rPr>
                <w:rFonts w:hint="eastAsia" w:ascii="宋体" w:hAnsi="宋体" w:eastAsia="仿宋_GB2312" w:cs="仿宋_GB2312"/>
                <w:kern w:val="0"/>
                <w:sz w:val="18"/>
                <w:szCs w:val="18"/>
              </w:rPr>
              <w:t>二、外交支出</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18"/>
                <w:szCs w:val="18"/>
                <w:lang w:val="en-US" w:eastAsia="zh-CN"/>
              </w:rPr>
            </w:pPr>
            <w:r>
              <w:rPr>
                <w:rFonts w:hint="eastAsia" w:ascii="宋体" w:hAnsi="宋体" w:eastAsia="仿宋_GB2312" w:cs="宋体"/>
                <w:kern w:val="0"/>
                <w:sz w:val="18"/>
                <w:szCs w:val="18"/>
                <w:lang w:val="en-US" w:eastAsia="zh-CN"/>
              </w:rPr>
              <w:t>30</w:t>
            </w:r>
          </w:p>
        </w:tc>
        <w:tc>
          <w:tcPr>
            <w:tcW w:w="1259" w:type="dxa"/>
            <w:tcBorders>
              <w:top w:val="nil"/>
              <w:left w:val="nil"/>
              <w:bottom w:val="single" w:color="auto" w:sz="4" w:space="0"/>
              <w:right w:val="single" w:color="auto" w:sz="8" w:space="0"/>
            </w:tcBorders>
            <w:vAlign w:val="center"/>
          </w:tcPr>
          <w:p>
            <w:pPr>
              <w:widowControl/>
              <w:jc w:val="right"/>
              <w:rPr>
                <w:rFonts w:ascii="宋体" w:hAnsi="宋体" w:eastAsia="仿宋_GB2312"/>
                <w:kern w:val="0"/>
                <w:sz w:val="18"/>
                <w:szCs w:val="18"/>
              </w:rPr>
            </w:pPr>
            <w:r>
              <w:rPr>
                <w:rFonts w:hint="eastAsia" w:ascii="宋体" w:hAnsi="宋体" w:eastAsia="仿宋_GB2312" w:cs="仿宋_GB2312"/>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3088"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ascii="宋体" w:hAnsi="宋体" w:eastAsia="仿宋_GB2312"/>
                <w:kern w:val="0"/>
                <w:sz w:val="18"/>
                <w:szCs w:val="18"/>
              </w:rPr>
            </w:pPr>
            <w:r>
              <w:rPr>
                <w:rFonts w:hint="eastAsia" w:ascii="宋体" w:hAnsi="宋体" w:eastAsia="仿宋_GB2312" w:cs="仿宋_GB2312"/>
                <w:kern w:val="0"/>
                <w:sz w:val="18"/>
                <w:szCs w:val="18"/>
              </w:rPr>
              <w:t>三、事业收入</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仿宋_GB2312" w:cs="宋体"/>
                <w:kern w:val="0"/>
                <w:sz w:val="18"/>
                <w:szCs w:val="18"/>
              </w:rPr>
            </w:pPr>
            <w:r>
              <w:rPr>
                <w:rFonts w:ascii="宋体" w:hAnsi="宋体" w:eastAsia="仿宋_GB2312" w:cs="宋体"/>
                <w:kern w:val="0"/>
                <w:sz w:val="18"/>
                <w:szCs w:val="18"/>
              </w:rPr>
              <w:t>3</w:t>
            </w:r>
          </w:p>
        </w:tc>
        <w:tc>
          <w:tcPr>
            <w:tcW w:w="93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仿宋_GB2312"/>
                <w:kern w:val="0"/>
                <w:sz w:val="18"/>
                <w:szCs w:val="18"/>
              </w:rPr>
            </w:pPr>
            <w:r>
              <w:rPr>
                <w:rFonts w:hint="eastAsia" w:ascii="宋体" w:hAnsi="宋体" w:eastAsia="仿宋_GB2312" w:cs="仿宋_GB2312"/>
                <w:kern w:val="0"/>
                <w:sz w:val="18"/>
                <w:szCs w:val="18"/>
              </w:rPr>
              <w:t>　</w:t>
            </w:r>
          </w:p>
        </w:tc>
        <w:tc>
          <w:tcPr>
            <w:tcW w:w="3036"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eastAsia="仿宋_GB2312"/>
                <w:kern w:val="0"/>
                <w:sz w:val="18"/>
                <w:szCs w:val="18"/>
              </w:rPr>
            </w:pPr>
            <w:r>
              <w:rPr>
                <w:rFonts w:hint="eastAsia" w:ascii="宋体" w:hAnsi="宋体" w:eastAsia="仿宋_GB2312" w:cs="仿宋_GB2312"/>
                <w:kern w:val="0"/>
                <w:sz w:val="18"/>
                <w:szCs w:val="18"/>
              </w:rPr>
              <w:t>三、国防支出</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18"/>
                <w:szCs w:val="18"/>
                <w:lang w:val="en-US" w:eastAsia="zh-CN"/>
              </w:rPr>
            </w:pPr>
            <w:r>
              <w:rPr>
                <w:rFonts w:hint="eastAsia" w:ascii="宋体" w:hAnsi="宋体" w:eastAsia="仿宋_GB2312" w:cs="宋体"/>
                <w:kern w:val="0"/>
                <w:sz w:val="18"/>
                <w:szCs w:val="18"/>
                <w:lang w:val="en-US" w:eastAsia="zh-CN"/>
              </w:rPr>
              <w:t>31</w:t>
            </w:r>
          </w:p>
        </w:tc>
        <w:tc>
          <w:tcPr>
            <w:tcW w:w="1259" w:type="dxa"/>
            <w:tcBorders>
              <w:top w:val="nil"/>
              <w:left w:val="nil"/>
              <w:bottom w:val="single" w:color="auto" w:sz="4" w:space="0"/>
              <w:right w:val="single" w:color="auto" w:sz="8" w:space="0"/>
            </w:tcBorders>
            <w:vAlign w:val="center"/>
          </w:tcPr>
          <w:p>
            <w:pPr>
              <w:widowControl/>
              <w:jc w:val="right"/>
              <w:rPr>
                <w:rFonts w:ascii="宋体" w:hAnsi="宋体" w:eastAsia="仿宋_GB2312"/>
                <w:kern w:val="0"/>
                <w:sz w:val="18"/>
                <w:szCs w:val="18"/>
              </w:rPr>
            </w:pPr>
            <w:r>
              <w:rPr>
                <w:rFonts w:hint="eastAsia" w:ascii="宋体" w:hAnsi="宋体" w:eastAsia="仿宋_GB2312" w:cs="仿宋_GB2312"/>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3088"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ascii="宋体" w:hAnsi="宋体" w:eastAsia="仿宋_GB2312"/>
                <w:kern w:val="0"/>
                <w:sz w:val="18"/>
                <w:szCs w:val="18"/>
              </w:rPr>
            </w:pPr>
            <w:r>
              <w:rPr>
                <w:rFonts w:hint="eastAsia" w:ascii="宋体" w:hAnsi="宋体" w:eastAsia="仿宋_GB2312" w:cs="仿宋_GB2312"/>
                <w:kern w:val="0"/>
                <w:sz w:val="18"/>
                <w:szCs w:val="18"/>
              </w:rPr>
              <w:t>四、经营收入</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仿宋_GB2312" w:cs="宋体"/>
                <w:kern w:val="0"/>
                <w:sz w:val="18"/>
                <w:szCs w:val="18"/>
              </w:rPr>
            </w:pPr>
            <w:r>
              <w:rPr>
                <w:rFonts w:ascii="宋体" w:hAnsi="宋体" w:eastAsia="仿宋_GB2312" w:cs="宋体"/>
                <w:kern w:val="0"/>
                <w:sz w:val="18"/>
                <w:szCs w:val="18"/>
              </w:rPr>
              <w:t>4</w:t>
            </w:r>
          </w:p>
        </w:tc>
        <w:tc>
          <w:tcPr>
            <w:tcW w:w="93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仿宋_GB2312"/>
                <w:kern w:val="0"/>
                <w:sz w:val="18"/>
                <w:szCs w:val="18"/>
              </w:rPr>
            </w:pPr>
            <w:r>
              <w:rPr>
                <w:rFonts w:hint="eastAsia" w:ascii="宋体" w:hAnsi="宋体" w:eastAsia="仿宋_GB2312" w:cs="仿宋_GB2312"/>
                <w:kern w:val="0"/>
                <w:sz w:val="18"/>
                <w:szCs w:val="18"/>
              </w:rPr>
              <w:t>　</w:t>
            </w:r>
          </w:p>
        </w:tc>
        <w:tc>
          <w:tcPr>
            <w:tcW w:w="3036"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eastAsia="仿宋_GB2312"/>
                <w:kern w:val="0"/>
                <w:sz w:val="18"/>
                <w:szCs w:val="18"/>
              </w:rPr>
            </w:pPr>
            <w:r>
              <w:rPr>
                <w:rFonts w:hint="eastAsia" w:ascii="宋体" w:hAnsi="宋体" w:eastAsia="仿宋_GB2312" w:cs="仿宋_GB2312"/>
                <w:kern w:val="0"/>
                <w:sz w:val="18"/>
                <w:szCs w:val="18"/>
              </w:rPr>
              <w:t>四、公共安全支出</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18"/>
                <w:szCs w:val="18"/>
                <w:lang w:val="en-US" w:eastAsia="zh-CN"/>
              </w:rPr>
            </w:pPr>
            <w:r>
              <w:rPr>
                <w:rFonts w:hint="eastAsia" w:ascii="宋体" w:hAnsi="宋体" w:eastAsia="仿宋_GB2312" w:cs="宋体"/>
                <w:kern w:val="0"/>
                <w:sz w:val="18"/>
                <w:szCs w:val="18"/>
                <w:lang w:val="en-US" w:eastAsia="zh-CN"/>
              </w:rPr>
              <w:t>32</w:t>
            </w:r>
          </w:p>
        </w:tc>
        <w:tc>
          <w:tcPr>
            <w:tcW w:w="1259" w:type="dxa"/>
            <w:tcBorders>
              <w:top w:val="nil"/>
              <w:left w:val="nil"/>
              <w:bottom w:val="single" w:color="auto" w:sz="4" w:space="0"/>
              <w:right w:val="single" w:color="auto" w:sz="8" w:space="0"/>
            </w:tcBorders>
            <w:vAlign w:val="center"/>
          </w:tcPr>
          <w:p>
            <w:pPr>
              <w:widowControl/>
              <w:jc w:val="right"/>
              <w:rPr>
                <w:rFonts w:ascii="宋体" w:hAnsi="宋体" w:eastAsia="仿宋_GB2312"/>
                <w:kern w:val="0"/>
                <w:sz w:val="18"/>
                <w:szCs w:val="18"/>
              </w:rPr>
            </w:pPr>
            <w:r>
              <w:rPr>
                <w:rFonts w:hint="eastAsia" w:ascii="宋体" w:hAnsi="宋体" w:eastAsia="仿宋_GB2312" w:cs="仿宋_GB2312"/>
                <w:kern w:val="0"/>
                <w:sz w:val="18"/>
                <w:szCs w:val="18"/>
                <w:lang w:val="en-US" w:eastAsia="zh-CN"/>
              </w:rPr>
              <w:t>10.00</w:t>
            </w:r>
            <w:r>
              <w:rPr>
                <w:rFonts w:hint="eastAsia" w:ascii="宋体" w:hAnsi="宋体" w:eastAsia="仿宋_GB2312" w:cs="仿宋_GB2312"/>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3088"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ascii="宋体" w:hAnsi="宋体" w:eastAsia="仿宋_GB2312"/>
                <w:kern w:val="0"/>
                <w:sz w:val="18"/>
                <w:szCs w:val="18"/>
              </w:rPr>
            </w:pPr>
            <w:r>
              <w:rPr>
                <w:rFonts w:hint="eastAsia" w:ascii="宋体" w:hAnsi="宋体" w:eastAsia="仿宋_GB2312" w:cs="仿宋_GB2312"/>
                <w:kern w:val="0"/>
                <w:sz w:val="18"/>
                <w:szCs w:val="18"/>
              </w:rPr>
              <w:t>五、附属单位上缴收入</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仿宋_GB2312" w:cs="宋体"/>
                <w:kern w:val="0"/>
                <w:sz w:val="18"/>
                <w:szCs w:val="18"/>
              </w:rPr>
            </w:pPr>
            <w:r>
              <w:rPr>
                <w:rFonts w:ascii="宋体" w:hAnsi="宋体" w:eastAsia="仿宋_GB2312" w:cs="宋体"/>
                <w:kern w:val="0"/>
                <w:sz w:val="18"/>
                <w:szCs w:val="18"/>
              </w:rPr>
              <w:t>5</w:t>
            </w:r>
          </w:p>
        </w:tc>
        <w:tc>
          <w:tcPr>
            <w:tcW w:w="93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仿宋_GB2312"/>
                <w:kern w:val="0"/>
                <w:sz w:val="18"/>
                <w:szCs w:val="18"/>
              </w:rPr>
            </w:pPr>
            <w:r>
              <w:rPr>
                <w:rFonts w:hint="eastAsia" w:ascii="宋体" w:hAnsi="宋体" w:eastAsia="仿宋_GB2312" w:cs="仿宋_GB2312"/>
                <w:kern w:val="0"/>
                <w:sz w:val="18"/>
                <w:szCs w:val="18"/>
              </w:rPr>
              <w:t>　</w:t>
            </w:r>
          </w:p>
        </w:tc>
        <w:tc>
          <w:tcPr>
            <w:tcW w:w="3036"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eastAsia="仿宋_GB2312"/>
                <w:kern w:val="0"/>
                <w:sz w:val="18"/>
                <w:szCs w:val="18"/>
              </w:rPr>
            </w:pPr>
            <w:r>
              <w:rPr>
                <w:rFonts w:hint="eastAsia" w:ascii="宋体" w:hAnsi="宋体" w:eastAsia="仿宋_GB2312" w:cs="仿宋_GB2312"/>
                <w:kern w:val="0"/>
                <w:sz w:val="18"/>
                <w:szCs w:val="18"/>
              </w:rPr>
              <w:t>五、教育支出</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18"/>
                <w:szCs w:val="18"/>
                <w:lang w:val="en-US" w:eastAsia="zh-CN"/>
              </w:rPr>
            </w:pPr>
            <w:r>
              <w:rPr>
                <w:rFonts w:hint="eastAsia" w:ascii="宋体" w:hAnsi="宋体" w:eastAsia="仿宋_GB2312" w:cs="宋体"/>
                <w:kern w:val="0"/>
                <w:sz w:val="18"/>
                <w:szCs w:val="18"/>
                <w:lang w:val="en-US" w:eastAsia="zh-CN"/>
              </w:rPr>
              <w:t>33</w:t>
            </w:r>
          </w:p>
        </w:tc>
        <w:tc>
          <w:tcPr>
            <w:tcW w:w="1259" w:type="dxa"/>
            <w:tcBorders>
              <w:top w:val="nil"/>
              <w:left w:val="nil"/>
              <w:bottom w:val="single" w:color="auto" w:sz="4" w:space="0"/>
              <w:right w:val="single" w:color="auto" w:sz="8" w:space="0"/>
            </w:tcBorders>
            <w:vAlign w:val="center"/>
          </w:tcPr>
          <w:p>
            <w:pPr>
              <w:widowControl/>
              <w:jc w:val="right"/>
              <w:rPr>
                <w:rFonts w:ascii="宋体" w:hAnsi="宋体" w:eastAsia="仿宋_GB2312"/>
                <w:kern w:val="0"/>
                <w:sz w:val="18"/>
                <w:szCs w:val="18"/>
              </w:rPr>
            </w:pPr>
            <w:r>
              <w:rPr>
                <w:rFonts w:hint="eastAsia" w:ascii="宋体" w:hAnsi="宋体" w:eastAsia="仿宋_GB2312" w:cs="仿宋_GB2312"/>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3088"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ascii="宋体" w:hAnsi="宋体" w:eastAsia="仿宋_GB2312"/>
                <w:kern w:val="0"/>
                <w:sz w:val="18"/>
                <w:szCs w:val="18"/>
              </w:rPr>
            </w:pPr>
            <w:r>
              <w:rPr>
                <w:rFonts w:hint="eastAsia" w:ascii="宋体" w:hAnsi="宋体" w:eastAsia="仿宋_GB2312" w:cs="仿宋_GB2312"/>
                <w:kern w:val="0"/>
                <w:sz w:val="18"/>
                <w:szCs w:val="18"/>
              </w:rPr>
              <w:t>六、其他收入</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仿宋_GB2312" w:cs="宋体"/>
                <w:kern w:val="0"/>
                <w:sz w:val="18"/>
                <w:szCs w:val="18"/>
              </w:rPr>
            </w:pPr>
            <w:r>
              <w:rPr>
                <w:rFonts w:ascii="宋体" w:hAnsi="宋体" w:eastAsia="仿宋_GB2312" w:cs="宋体"/>
                <w:kern w:val="0"/>
                <w:sz w:val="18"/>
                <w:szCs w:val="18"/>
              </w:rPr>
              <w:t>6</w:t>
            </w:r>
          </w:p>
        </w:tc>
        <w:tc>
          <w:tcPr>
            <w:tcW w:w="93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仿宋_GB2312"/>
                <w:kern w:val="0"/>
                <w:sz w:val="18"/>
                <w:szCs w:val="18"/>
              </w:rPr>
            </w:pPr>
            <w:r>
              <w:rPr>
                <w:rFonts w:hint="eastAsia" w:ascii="宋体" w:hAnsi="宋体" w:eastAsia="仿宋_GB2312" w:cs="仿宋_GB2312"/>
                <w:kern w:val="0"/>
                <w:sz w:val="18"/>
                <w:szCs w:val="18"/>
                <w:lang w:val="en-US" w:eastAsia="zh-CN"/>
              </w:rPr>
              <w:t>62.00</w:t>
            </w:r>
            <w:r>
              <w:rPr>
                <w:rFonts w:hint="eastAsia" w:ascii="宋体" w:hAnsi="宋体" w:eastAsia="仿宋_GB2312" w:cs="仿宋_GB2312"/>
                <w:kern w:val="0"/>
                <w:sz w:val="18"/>
                <w:szCs w:val="18"/>
              </w:rPr>
              <w:t>　</w:t>
            </w:r>
          </w:p>
        </w:tc>
        <w:tc>
          <w:tcPr>
            <w:tcW w:w="3036"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eastAsia="仿宋_GB2312"/>
                <w:kern w:val="0"/>
                <w:sz w:val="18"/>
                <w:szCs w:val="18"/>
              </w:rPr>
            </w:pPr>
            <w:r>
              <w:rPr>
                <w:rFonts w:hint="eastAsia" w:ascii="宋体" w:hAnsi="宋体" w:eastAsia="仿宋_GB2312" w:cs="仿宋_GB2312"/>
                <w:kern w:val="0"/>
                <w:sz w:val="18"/>
                <w:szCs w:val="18"/>
              </w:rPr>
              <w:t>六、科学技术支出</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18"/>
                <w:szCs w:val="18"/>
                <w:lang w:val="en-US" w:eastAsia="zh-CN"/>
              </w:rPr>
            </w:pPr>
            <w:r>
              <w:rPr>
                <w:rFonts w:hint="eastAsia" w:ascii="宋体" w:hAnsi="宋体" w:eastAsia="仿宋_GB2312" w:cs="宋体"/>
                <w:kern w:val="0"/>
                <w:sz w:val="18"/>
                <w:szCs w:val="18"/>
                <w:lang w:val="en-US" w:eastAsia="zh-CN"/>
              </w:rPr>
              <w:t>34</w:t>
            </w:r>
          </w:p>
        </w:tc>
        <w:tc>
          <w:tcPr>
            <w:tcW w:w="1259" w:type="dxa"/>
            <w:tcBorders>
              <w:top w:val="nil"/>
              <w:left w:val="nil"/>
              <w:bottom w:val="single" w:color="auto" w:sz="4" w:space="0"/>
              <w:right w:val="single" w:color="auto" w:sz="8" w:space="0"/>
            </w:tcBorders>
            <w:vAlign w:val="center"/>
          </w:tcPr>
          <w:p>
            <w:pPr>
              <w:widowControl/>
              <w:jc w:val="right"/>
              <w:rPr>
                <w:rFonts w:ascii="宋体" w:hAnsi="宋体" w:eastAsia="仿宋_GB2312"/>
                <w:kern w:val="0"/>
                <w:sz w:val="18"/>
                <w:szCs w:val="18"/>
              </w:rPr>
            </w:pPr>
            <w:r>
              <w:rPr>
                <w:rFonts w:hint="eastAsia" w:ascii="宋体" w:hAnsi="宋体" w:eastAsia="仿宋_GB2312" w:cs="仿宋_GB2312"/>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3088"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ascii="宋体" w:hAnsi="宋体" w:eastAsia="仿宋_GB2312"/>
                <w:kern w:val="0"/>
                <w:sz w:val="18"/>
                <w:szCs w:val="18"/>
              </w:rPr>
            </w:pPr>
            <w:r>
              <w:rPr>
                <w:rFonts w:hint="eastAsia" w:ascii="宋体" w:hAnsi="宋体" w:eastAsia="仿宋_GB2312" w:cs="仿宋_GB2312"/>
                <w:kern w:val="0"/>
                <w:sz w:val="18"/>
                <w:szCs w:val="18"/>
              </w:rPr>
              <w:t>　</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仿宋_GB2312" w:cs="宋体"/>
                <w:kern w:val="0"/>
                <w:sz w:val="18"/>
                <w:szCs w:val="18"/>
              </w:rPr>
            </w:pPr>
            <w:r>
              <w:rPr>
                <w:rFonts w:ascii="宋体" w:hAnsi="宋体" w:eastAsia="仿宋_GB2312" w:cs="宋体"/>
                <w:kern w:val="0"/>
                <w:sz w:val="18"/>
                <w:szCs w:val="18"/>
              </w:rPr>
              <w:t>7</w:t>
            </w:r>
          </w:p>
        </w:tc>
        <w:tc>
          <w:tcPr>
            <w:tcW w:w="93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仿宋_GB2312"/>
                <w:kern w:val="0"/>
                <w:sz w:val="18"/>
                <w:szCs w:val="18"/>
              </w:rPr>
            </w:pPr>
            <w:r>
              <w:rPr>
                <w:rFonts w:hint="eastAsia" w:ascii="宋体" w:hAnsi="宋体" w:eastAsia="仿宋_GB2312" w:cs="仿宋_GB2312"/>
                <w:kern w:val="0"/>
                <w:sz w:val="18"/>
                <w:szCs w:val="18"/>
              </w:rPr>
              <w:t>　</w:t>
            </w:r>
          </w:p>
        </w:tc>
        <w:tc>
          <w:tcPr>
            <w:tcW w:w="30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仿宋_GB2312"/>
                <w:kern w:val="0"/>
                <w:sz w:val="18"/>
                <w:szCs w:val="18"/>
              </w:rPr>
            </w:pPr>
            <w:r>
              <w:rPr>
                <w:rFonts w:hint="eastAsia" w:ascii="宋体" w:hAnsi="宋体" w:eastAsia="仿宋_GB2312"/>
                <w:kern w:val="0"/>
                <w:sz w:val="18"/>
                <w:szCs w:val="18"/>
              </w:rPr>
              <w:t>七、文化体育与传媒支出</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18"/>
                <w:szCs w:val="18"/>
                <w:lang w:val="en-US" w:eastAsia="zh-CN"/>
              </w:rPr>
            </w:pPr>
            <w:r>
              <w:rPr>
                <w:rFonts w:hint="eastAsia" w:ascii="宋体" w:hAnsi="宋体" w:eastAsia="仿宋_GB2312" w:cs="宋体"/>
                <w:kern w:val="0"/>
                <w:sz w:val="18"/>
                <w:szCs w:val="18"/>
                <w:lang w:val="en-US" w:eastAsia="zh-CN"/>
              </w:rPr>
              <w:t>35</w:t>
            </w:r>
          </w:p>
        </w:tc>
        <w:tc>
          <w:tcPr>
            <w:tcW w:w="1259" w:type="dxa"/>
            <w:tcBorders>
              <w:top w:val="nil"/>
              <w:left w:val="nil"/>
              <w:bottom w:val="single" w:color="auto" w:sz="4" w:space="0"/>
              <w:right w:val="single" w:color="auto" w:sz="8" w:space="0"/>
            </w:tcBorders>
            <w:vAlign w:val="center"/>
          </w:tcPr>
          <w:p>
            <w:pPr>
              <w:widowControl/>
              <w:jc w:val="right"/>
              <w:rPr>
                <w:rFonts w:ascii="宋体" w:hAnsi="宋体" w:eastAsia="仿宋_GB2312"/>
                <w:kern w:val="0"/>
                <w:sz w:val="18"/>
                <w:szCs w:val="18"/>
              </w:rPr>
            </w:pPr>
            <w:r>
              <w:rPr>
                <w:rFonts w:hint="eastAsia" w:ascii="宋体" w:hAnsi="宋体" w:eastAsia="仿宋_GB2312" w:cs="仿宋_GB2312"/>
                <w:kern w:val="0"/>
                <w:sz w:val="18"/>
                <w:szCs w:val="18"/>
                <w:lang w:val="en-US" w:eastAsia="zh-CN"/>
              </w:rPr>
              <w:t>27.05</w:t>
            </w:r>
            <w:r>
              <w:rPr>
                <w:rFonts w:hint="eastAsia" w:ascii="宋体" w:hAnsi="宋体" w:eastAsia="仿宋_GB2312" w:cs="仿宋_GB2312"/>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3088"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ascii="宋体" w:hAnsi="宋体" w:eastAsia="仿宋_GB2312" w:cs="仿宋_GB2312"/>
                <w:kern w:val="0"/>
                <w:sz w:val="18"/>
                <w:szCs w:val="18"/>
              </w:rPr>
            </w:pPr>
          </w:p>
        </w:tc>
        <w:tc>
          <w:tcPr>
            <w:tcW w:w="769"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18"/>
                <w:szCs w:val="18"/>
                <w:lang w:val="en-US" w:eastAsia="zh-CN"/>
              </w:rPr>
            </w:pPr>
            <w:r>
              <w:rPr>
                <w:rFonts w:hint="eastAsia" w:ascii="宋体" w:hAnsi="宋体" w:eastAsia="仿宋_GB2312" w:cs="宋体"/>
                <w:kern w:val="0"/>
                <w:sz w:val="18"/>
                <w:szCs w:val="18"/>
                <w:lang w:val="en-US" w:eastAsia="zh-CN"/>
              </w:rPr>
              <w:t>8</w:t>
            </w:r>
          </w:p>
        </w:tc>
        <w:tc>
          <w:tcPr>
            <w:tcW w:w="932"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hint="eastAsia" w:ascii="宋体" w:hAnsi="宋体" w:eastAsia="仿宋_GB2312" w:cs="仿宋_GB2312"/>
                <w:kern w:val="0"/>
                <w:sz w:val="18"/>
                <w:szCs w:val="18"/>
              </w:rPr>
            </w:pPr>
          </w:p>
        </w:tc>
        <w:tc>
          <w:tcPr>
            <w:tcW w:w="30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仿宋_GB2312" w:cs="仿宋_GB2312"/>
                <w:kern w:val="0"/>
                <w:sz w:val="18"/>
                <w:szCs w:val="18"/>
              </w:rPr>
            </w:pPr>
            <w:r>
              <w:rPr>
                <w:rFonts w:hint="eastAsia" w:ascii="宋体" w:hAnsi="宋体" w:eastAsia="仿宋_GB2312" w:cs="仿宋_GB2312"/>
                <w:kern w:val="0"/>
                <w:sz w:val="18"/>
                <w:szCs w:val="18"/>
              </w:rPr>
              <w:t>八、社会保障和就业支出</w:t>
            </w:r>
          </w:p>
        </w:tc>
        <w:tc>
          <w:tcPr>
            <w:tcW w:w="769"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18"/>
                <w:szCs w:val="18"/>
                <w:lang w:val="en-US" w:eastAsia="zh-CN"/>
              </w:rPr>
            </w:pPr>
            <w:r>
              <w:rPr>
                <w:rFonts w:hint="eastAsia" w:ascii="宋体" w:hAnsi="宋体" w:eastAsia="仿宋_GB2312" w:cs="宋体"/>
                <w:kern w:val="0"/>
                <w:sz w:val="18"/>
                <w:szCs w:val="18"/>
                <w:lang w:val="en-US" w:eastAsia="zh-CN"/>
              </w:rPr>
              <w:t>36</w:t>
            </w:r>
          </w:p>
        </w:tc>
        <w:tc>
          <w:tcPr>
            <w:tcW w:w="1259" w:type="dxa"/>
            <w:tcBorders>
              <w:top w:val="single" w:color="auto" w:sz="4" w:space="0"/>
              <w:left w:val="nil"/>
              <w:bottom w:val="single" w:color="auto" w:sz="4" w:space="0"/>
              <w:right w:val="single" w:color="auto" w:sz="8" w:space="0"/>
            </w:tcBorders>
            <w:vAlign w:val="center"/>
          </w:tcPr>
          <w:p>
            <w:pPr>
              <w:widowControl/>
              <w:jc w:val="right"/>
              <w:rPr>
                <w:rFonts w:hint="eastAsia" w:ascii="宋体" w:hAnsi="宋体" w:eastAsia="仿宋_GB2312" w:cs="仿宋_GB2312"/>
                <w:kern w:val="0"/>
                <w:sz w:val="18"/>
                <w:szCs w:val="18"/>
                <w:lang w:val="en-US" w:eastAsia="zh-CN"/>
              </w:rPr>
            </w:pPr>
            <w:r>
              <w:rPr>
                <w:rFonts w:hint="eastAsia" w:ascii="宋体" w:hAnsi="宋体" w:eastAsia="仿宋_GB2312" w:cs="仿宋_GB2312"/>
                <w:kern w:val="0"/>
                <w:sz w:val="18"/>
                <w:szCs w:val="18"/>
                <w:lang w:val="en-US" w:eastAsia="zh-CN"/>
              </w:rPr>
              <w:t>130.16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3088"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ascii="宋体" w:hAnsi="宋体" w:eastAsia="仿宋_GB2312" w:cs="仿宋_GB2312"/>
                <w:kern w:val="0"/>
                <w:sz w:val="18"/>
                <w:szCs w:val="18"/>
              </w:rPr>
            </w:pPr>
          </w:p>
        </w:tc>
        <w:tc>
          <w:tcPr>
            <w:tcW w:w="769"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18"/>
                <w:szCs w:val="18"/>
                <w:lang w:val="en-US" w:eastAsia="zh-CN"/>
              </w:rPr>
            </w:pPr>
            <w:r>
              <w:rPr>
                <w:rFonts w:hint="eastAsia" w:ascii="宋体" w:hAnsi="宋体" w:eastAsia="仿宋_GB2312" w:cs="宋体"/>
                <w:kern w:val="0"/>
                <w:sz w:val="18"/>
                <w:szCs w:val="18"/>
                <w:lang w:val="en-US" w:eastAsia="zh-CN"/>
              </w:rPr>
              <w:t>9</w:t>
            </w:r>
          </w:p>
        </w:tc>
        <w:tc>
          <w:tcPr>
            <w:tcW w:w="932"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hint="eastAsia" w:ascii="宋体" w:hAnsi="宋体" w:eastAsia="仿宋_GB2312" w:cs="仿宋_GB2312"/>
                <w:kern w:val="0"/>
                <w:sz w:val="18"/>
                <w:szCs w:val="18"/>
              </w:rPr>
            </w:pPr>
          </w:p>
        </w:tc>
        <w:tc>
          <w:tcPr>
            <w:tcW w:w="30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仿宋_GB2312" w:cs="仿宋_GB2312"/>
                <w:kern w:val="0"/>
                <w:sz w:val="18"/>
                <w:szCs w:val="18"/>
              </w:rPr>
            </w:pPr>
            <w:r>
              <w:rPr>
                <w:rFonts w:hint="eastAsia" w:ascii="宋体" w:hAnsi="宋体" w:eastAsia="仿宋_GB2312" w:cs="仿宋_GB2312"/>
                <w:kern w:val="0"/>
                <w:sz w:val="18"/>
                <w:szCs w:val="18"/>
              </w:rPr>
              <w:t>九、医疗卫生与计划生育支出</w:t>
            </w:r>
          </w:p>
        </w:tc>
        <w:tc>
          <w:tcPr>
            <w:tcW w:w="769"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18"/>
                <w:szCs w:val="18"/>
                <w:lang w:val="en-US" w:eastAsia="zh-CN"/>
              </w:rPr>
            </w:pPr>
            <w:r>
              <w:rPr>
                <w:rFonts w:hint="eastAsia" w:ascii="宋体" w:hAnsi="宋体" w:eastAsia="仿宋_GB2312" w:cs="宋体"/>
                <w:kern w:val="0"/>
                <w:sz w:val="18"/>
                <w:szCs w:val="18"/>
                <w:lang w:val="en-US" w:eastAsia="zh-CN"/>
              </w:rPr>
              <w:t>37</w:t>
            </w:r>
          </w:p>
        </w:tc>
        <w:tc>
          <w:tcPr>
            <w:tcW w:w="1259" w:type="dxa"/>
            <w:tcBorders>
              <w:top w:val="single" w:color="auto" w:sz="4" w:space="0"/>
              <w:left w:val="nil"/>
              <w:bottom w:val="single" w:color="auto" w:sz="4" w:space="0"/>
              <w:right w:val="single" w:color="auto" w:sz="8" w:space="0"/>
            </w:tcBorders>
            <w:vAlign w:val="center"/>
          </w:tcPr>
          <w:p>
            <w:pPr>
              <w:widowControl/>
              <w:jc w:val="right"/>
              <w:rPr>
                <w:rFonts w:hint="eastAsia" w:ascii="宋体" w:hAnsi="宋体" w:eastAsia="仿宋_GB2312" w:cs="仿宋_GB2312"/>
                <w:kern w:val="0"/>
                <w:sz w:val="18"/>
                <w:szCs w:val="18"/>
                <w:lang w:val="en-US" w:eastAsia="zh-CN"/>
              </w:rPr>
            </w:pPr>
            <w:r>
              <w:rPr>
                <w:rFonts w:hint="eastAsia" w:ascii="宋体" w:hAnsi="宋体" w:eastAsia="仿宋_GB2312" w:cs="仿宋_GB2312"/>
                <w:kern w:val="0"/>
                <w:sz w:val="18"/>
                <w:szCs w:val="18"/>
                <w:lang w:val="en-US" w:eastAsia="zh-CN"/>
              </w:rPr>
              <w:t>55.05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3088"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ascii="宋体" w:hAnsi="宋体" w:eastAsia="仿宋_GB2312" w:cs="仿宋_GB2312"/>
                <w:kern w:val="0"/>
                <w:sz w:val="18"/>
                <w:szCs w:val="18"/>
              </w:rPr>
            </w:pPr>
          </w:p>
        </w:tc>
        <w:tc>
          <w:tcPr>
            <w:tcW w:w="769"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18"/>
                <w:szCs w:val="18"/>
                <w:lang w:val="en-US" w:eastAsia="zh-CN"/>
              </w:rPr>
            </w:pPr>
            <w:r>
              <w:rPr>
                <w:rFonts w:hint="eastAsia" w:ascii="宋体" w:hAnsi="宋体" w:eastAsia="仿宋_GB2312" w:cs="宋体"/>
                <w:kern w:val="0"/>
                <w:sz w:val="18"/>
                <w:szCs w:val="18"/>
                <w:lang w:val="en-US" w:eastAsia="zh-CN"/>
              </w:rPr>
              <w:t>10</w:t>
            </w:r>
          </w:p>
        </w:tc>
        <w:tc>
          <w:tcPr>
            <w:tcW w:w="932"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hint="eastAsia" w:ascii="宋体" w:hAnsi="宋体" w:eastAsia="仿宋_GB2312" w:cs="仿宋_GB2312"/>
                <w:kern w:val="0"/>
                <w:sz w:val="18"/>
                <w:szCs w:val="18"/>
              </w:rPr>
            </w:pPr>
          </w:p>
        </w:tc>
        <w:tc>
          <w:tcPr>
            <w:tcW w:w="30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仿宋_GB2312" w:cs="仿宋_GB2312"/>
                <w:kern w:val="0"/>
                <w:sz w:val="18"/>
                <w:szCs w:val="18"/>
              </w:rPr>
            </w:pPr>
            <w:r>
              <w:rPr>
                <w:rFonts w:hint="eastAsia" w:ascii="宋体" w:hAnsi="宋体" w:eastAsia="仿宋_GB2312" w:cs="仿宋_GB2312"/>
                <w:kern w:val="0"/>
                <w:sz w:val="18"/>
                <w:szCs w:val="18"/>
              </w:rPr>
              <w:t>十、节能环保支出</w:t>
            </w:r>
          </w:p>
        </w:tc>
        <w:tc>
          <w:tcPr>
            <w:tcW w:w="769"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18"/>
                <w:szCs w:val="18"/>
                <w:lang w:val="en-US" w:eastAsia="zh-CN"/>
              </w:rPr>
            </w:pPr>
            <w:r>
              <w:rPr>
                <w:rFonts w:hint="eastAsia" w:ascii="宋体" w:hAnsi="宋体" w:eastAsia="仿宋_GB2312" w:cs="宋体"/>
                <w:kern w:val="0"/>
                <w:sz w:val="18"/>
                <w:szCs w:val="18"/>
                <w:lang w:val="en-US" w:eastAsia="zh-CN"/>
              </w:rPr>
              <w:t>38</w:t>
            </w:r>
          </w:p>
        </w:tc>
        <w:tc>
          <w:tcPr>
            <w:tcW w:w="1259" w:type="dxa"/>
            <w:tcBorders>
              <w:top w:val="single" w:color="auto" w:sz="4" w:space="0"/>
              <w:left w:val="nil"/>
              <w:bottom w:val="single" w:color="auto" w:sz="4" w:space="0"/>
              <w:right w:val="single" w:color="auto" w:sz="8" w:space="0"/>
            </w:tcBorders>
            <w:vAlign w:val="center"/>
          </w:tcPr>
          <w:p>
            <w:pPr>
              <w:widowControl/>
              <w:jc w:val="right"/>
              <w:rPr>
                <w:rFonts w:hint="eastAsia" w:ascii="宋体" w:hAnsi="宋体" w:eastAsia="仿宋_GB2312" w:cs="仿宋_GB2312"/>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3088"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ascii="宋体" w:hAnsi="宋体" w:eastAsia="仿宋_GB2312" w:cs="仿宋_GB2312"/>
                <w:kern w:val="0"/>
                <w:sz w:val="18"/>
                <w:szCs w:val="18"/>
              </w:rPr>
            </w:pPr>
          </w:p>
        </w:tc>
        <w:tc>
          <w:tcPr>
            <w:tcW w:w="769"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18"/>
                <w:szCs w:val="18"/>
                <w:lang w:val="en-US" w:eastAsia="zh-CN"/>
              </w:rPr>
            </w:pPr>
            <w:r>
              <w:rPr>
                <w:rFonts w:hint="eastAsia" w:ascii="宋体" w:hAnsi="宋体" w:eastAsia="仿宋_GB2312" w:cs="宋体"/>
                <w:kern w:val="0"/>
                <w:sz w:val="18"/>
                <w:szCs w:val="18"/>
                <w:lang w:val="en-US" w:eastAsia="zh-CN"/>
              </w:rPr>
              <w:t>11</w:t>
            </w:r>
          </w:p>
        </w:tc>
        <w:tc>
          <w:tcPr>
            <w:tcW w:w="932"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hint="eastAsia" w:ascii="宋体" w:hAnsi="宋体" w:eastAsia="仿宋_GB2312" w:cs="仿宋_GB2312"/>
                <w:kern w:val="0"/>
                <w:sz w:val="18"/>
                <w:szCs w:val="18"/>
              </w:rPr>
            </w:pPr>
          </w:p>
        </w:tc>
        <w:tc>
          <w:tcPr>
            <w:tcW w:w="30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仿宋_GB2312" w:cs="仿宋_GB2312"/>
                <w:kern w:val="0"/>
                <w:sz w:val="18"/>
                <w:szCs w:val="18"/>
              </w:rPr>
            </w:pPr>
            <w:r>
              <w:rPr>
                <w:rFonts w:hint="eastAsia" w:ascii="宋体" w:hAnsi="宋体" w:eastAsia="仿宋_GB2312" w:cs="仿宋_GB2312"/>
                <w:kern w:val="0"/>
                <w:sz w:val="18"/>
                <w:szCs w:val="18"/>
              </w:rPr>
              <w:t>十一、城乡社区支出</w:t>
            </w:r>
          </w:p>
        </w:tc>
        <w:tc>
          <w:tcPr>
            <w:tcW w:w="769"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18"/>
                <w:szCs w:val="18"/>
                <w:lang w:val="en-US" w:eastAsia="zh-CN"/>
              </w:rPr>
            </w:pPr>
            <w:r>
              <w:rPr>
                <w:rFonts w:hint="eastAsia" w:ascii="宋体" w:hAnsi="宋体" w:eastAsia="仿宋_GB2312" w:cs="宋体"/>
                <w:kern w:val="0"/>
                <w:sz w:val="18"/>
                <w:szCs w:val="18"/>
                <w:lang w:val="en-US" w:eastAsia="zh-CN"/>
              </w:rPr>
              <w:t>39</w:t>
            </w:r>
          </w:p>
        </w:tc>
        <w:tc>
          <w:tcPr>
            <w:tcW w:w="1259" w:type="dxa"/>
            <w:tcBorders>
              <w:top w:val="single" w:color="auto" w:sz="4" w:space="0"/>
              <w:left w:val="nil"/>
              <w:bottom w:val="single" w:color="auto" w:sz="4" w:space="0"/>
              <w:right w:val="single" w:color="auto" w:sz="8" w:space="0"/>
            </w:tcBorders>
            <w:vAlign w:val="center"/>
          </w:tcPr>
          <w:p>
            <w:pPr>
              <w:widowControl/>
              <w:jc w:val="right"/>
              <w:rPr>
                <w:rFonts w:hint="eastAsia" w:ascii="宋体" w:hAnsi="宋体" w:eastAsia="仿宋_GB2312" w:cs="仿宋_GB2312"/>
                <w:kern w:val="0"/>
                <w:sz w:val="18"/>
                <w:szCs w:val="18"/>
                <w:lang w:val="en-US" w:eastAsia="zh-CN"/>
              </w:rPr>
            </w:pPr>
            <w:r>
              <w:rPr>
                <w:rFonts w:hint="eastAsia" w:ascii="宋体" w:hAnsi="宋体" w:eastAsia="仿宋_GB2312" w:cs="仿宋_GB2312"/>
                <w:kern w:val="0"/>
                <w:sz w:val="18"/>
                <w:szCs w:val="18"/>
                <w:lang w:val="en-US" w:eastAsia="zh-CN"/>
              </w:rPr>
              <w:t>65.53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3088"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ascii="宋体" w:hAnsi="宋体" w:eastAsia="仿宋_GB2312" w:cs="仿宋_GB2312"/>
                <w:kern w:val="0"/>
                <w:sz w:val="18"/>
                <w:szCs w:val="18"/>
              </w:rPr>
            </w:pPr>
          </w:p>
        </w:tc>
        <w:tc>
          <w:tcPr>
            <w:tcW w:w="769"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18"/>
                <w:szCs w:val="18"/>
                <w:lang w:val="en-US" w:eastAsia="zh-CN"/>
              </w:rPr>
            </w:pPr>
            <w:r>
              <w:rPr>
                <w:rFonts w:hint="eastAsia" w:ascii="宋体" w:hAnsi="宋体" w:eastAsia="仿宋_GB2312" w:cs="宋体"/>
                <w:kern w:val="0"/>
                <w:sz w:val="18"/>
                <w:szCs w:val="18"/>
                <w:lang w:val="en-US" w:eastAsia="zh-CN"/>
              </w:rPr>
              <w:t>12</w:t>
            </w:r>
          </w:p>
        </w:tc>
        <w:tc>
          <w:tcPr>
            <w:tcW w:w="932"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hint="eastAsia" w:ascii="宋体" w:hAnsi="宋体" w:eastAsia="仿宋_GB2312" w:cs="仿宋_GB2312"/>
                <w:kern w:val="0"/>
                <w:sz w:val="18"/>
                <w:szCs w:val="18"/>
              </w:rPr>
            </w:pPr>
          </w:p>
        </w:tc>
        <w:tc>
          <w:tcPr>
            <w:tcW w:w="30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仿宋_GB2312" w:cs="仿宋_GB2312"/>
                <w:kern w:val="0"/>
                <w:sz w:val="18"/>
                <w:szCs w:val="18"/>
              </w:rPr>
            </w:pPr>
            <w:r>
              <w:rPr>
                <w:rFonts w:hint="eastAsia" w:ascii="宋体" w:hAnsi="宋体" w:eastAsia="仿宋_GB2312" w:cs="仿宋_GB2312"/>
                <w:kern w:val="0"/>
                <w:sz w:val="18"/>
                <w:szCs w:val="18"/>
              </w:rPr>
              <w:t>十二、农林水支出</w:t>
            </w:r>
          </w:p>
        </w:tc>
        <w:tc>
          <w:tcPr>
            <w:tcW w:w="769"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18"/>
                <w:szCs w:val="18"/>
                <w:lang w:val="en-US" w:eastAsia="zh-CN"/>
              </w:rPr>
            </w:pPr>
            <w:r>
              <w:rPr>
                <w:rFonts w:hint="eastAsia" w:ascii="宋体" w:hAnsi="宋体" w:eastAsia="仿宋_GB2312" w:cs="宋体"/>
                <w:kern w:val="0"/>
                <w:sz w:val="18"/>
                <w:szCs w:val="18"/>
                <w:lang w:val="en-US" w:eastAsia="zh-CN"/>
              </w:rPr>
              <w:t>40</w:t>
            </w:r>
          </w:p>
        </w:tc>
        <w:tc>
          <w:tcPr>
            <w:tcW w:w="1259" w:type="dxa"/>
            <w:tcBorders>
              <w:top w:val="single" w:color="auto" w:sz="4" w:space="0"/>
              <w:left w:val="nil"/>
              <w:bottom w:val="single" w:color="auto" w:sz="4" w:space="0"/>
              <w:right w:val="single" w:color="auto" w:sz="8" w:space="0"/>
            </w:tcBorders>
            <w:vAlign w:val="center"/>
          </w:tcPr>
          <w:p>
            <w:pPr>
              <w:widowControl/>
              <w:jc w:val="right"/>
              <w:rPr>
                <w:rFonts w:hint="eastAsia" w:ascii="宋体" w:hAnsi="宋体" w:eastAsia="仿宋_GB2312" w:cs="仿宋_GB2312"/>
                <w:kern w:val="0"/>
                <w:sz w:val="18"/>
                <w:szCs w:val="18"/>
                <w:lang w:val="en-US" w:eastAsia="zh-CN"/>
              </w:rPr>
            </w:pPr>
            <w:r>
              <w:rPr>
                <w:rFonts w:hint="eastAsia" w:ascii="宋体" w:hAnsi="宋体" w:eastAsia="仿宋_GB2312" w:cs="仿宋_GB2312"/>
                <w:kern w:val="0"/>
                <w:sz w:val="18"/>
                <w:szCs w:val="18"/>
                <w:lang w:val="en-US" w:eastAsia="zh-CN"/>
              </w:rPr>
              <w:t>1106.88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3088"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ascii="宋体" w:hAnsi="宋体" w:eastAsia="仿宋_GB2312" w:cs="仿宋_GB2312"/>
                <w:kern w:val="0"/>
                <w:sz w:val="18"/>
                <w:szCs w:val="18"/>
              </w:rPr>
            </w:pPr>
          </w:p>
        </w:tc>
        <w:tc>
          <w:tcPr>
            <w:tcW w:w="769"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18"/>
                <w:szCs w:val="18"/>
                <w:lang w:val="en-US" w:eastAsia="zh-CN"/>
              </w:rPr>
            </w:pPr>
            <w:r>
              <w:rPr>
                <w:rFonts w:hint="eastAsia" w:ascii="宋体" w:hAnsi="宋体" w:eastAsia="仿宋_GB2312" w:cs="宋体"/>
                <w:kern w:val="0"/>
                <w:sz w:val="18"/>
                <w:szCs w:val="18"/>
                <w:lang w:val="en-US" w:eastAsia="zh-CN"/>
              </w:rPr>
              <w:t>13</w:t>
            </w:r>
          </w:p>
        </w:tc>
        <w:tc>
          <w:tcPr>
            <w:tcW w:w="932"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hint="eastAsia" w:ascii="宋体" w:hAnsi="宋体" w:eastAsia="仿宋_GB2312" w:cs="仿宋_GB2312"/>
                <w:kern w:val="0"/>
                <w:sz w:val="18"/>
                <w:szCs w:val="18"/>
              </w:rPr>
            </w:pPr>
          </w:p>
        </w:tc>
        <w:tc>
          <w:tcPr>
            <w:tcW w:w="30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仿宋_GB2312" w:cs="仿宋_GB2312"/>
                <w:kern w:val="0"/>
                <w:sz w:val="18"/>
                <w:szCs w:val="18"/>
              </w:rPr>
            </w:pPr>
            <w:r>
              <w:rPr>
                <w:rFonts w:hint="eastAsia" w:ascii="宋体" w:hAnsi="宋体" w:eastAsia="仿宋_GB2312" w:cs="仿宋_GB2312"/>
                <w:kern w:val="0"/>
                <w:sz w:val="18"/>
                <w:szCs w:val="18"/>
              </w:rPr>
              <w:t>十三、交通运输支出</w:t>
            </w:r>
          </w:p>
        </w:tc>
        <w:tc>
          <w:tcPr>
            <w:tcW w:w="769"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18"/>
                <w:szCs w:val="18"/>
                <w:lang w:val="en-US" w:eastAsia="zh-CN"/>
              </w:rPr>
            </w:pPr>
            <w:r>
              <w:rPr>
                <w:rFonts w:hint="eastAsia" w:ascii="宋体" w:hAnsi="宋体" w:eastAsia="仿宋_GB2312" w:cs="宋体"/>
                <w:kern w:val="0"/>
                <w:sz w:val="18"/>
                <w:szCs w:val="18"/>
                <w:lang w:val="en-US" w:eastAsia="zh-CN"/>
              </w:rPr>
              <w:t>41</w:t>
            </w:r>
          </w:p>
        </w:tc>
        <w:tc>
          <w:tcPr>
            <w:tcW w:w="1259" w:type="dxa"/>
            <w:tcBorders>
              <w:top w:val="single" w:color="auto" w:sz="4" w:space="0"/>
              <w:left w:val="nil"/>
              <w:bottom w:val="single" w:color="auto" w:sz="4" w:space="0"/>
              <w:right w:val="single" w:color="auto" w:sz="8" w:space="0"/>
            </w:tcBorders>
            <w:vAlign w:val="center"/>
          </w:tcPr>
          <w:p>
            <w:pPr>
              <w:widowControl/>
              <w:jc w:val="right"/>
              <w:rPr>
                <w:rFonts w:hint="eastAsia" w:ascii="宋体" w:hAnsi="宋体" w:eastAsia="仿宋_GB2312" w:cs="仿宋_GB2312"/>
                <w:kern w:val="0"/>
                <w:sz w:val="18"/>
                <w:szCs w:val="18"/>
                <w:lang w:val="en-US" w:eastAsia="zh-CN"/>
              </w:rPr>
            </w:pPr>
            <w:r>
              <w:rPr>
                <w:rFonts w:hint="eastAsia" w:ascii="宋体" w:hAnsi="宋体" w:eastAsia="仿宋_GB2312" w:cs="仿宋_GB2312"/>
                <w:kern w:val="0"/>
                <w:sz w:val="18"/>
                <w:szCs w:val="18"/>
                <w:lang w:val="en-US" w:eastAsia="zh-CN"/>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3088"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ascii="宋体" w:hAnsi="宋体" w:eastAsia="仿宋_GB2312" w:cs="仿宋_GB2312"/>
                <w:kern w:val="0"/>
                <w:sz w:val="18"/>
                <w:szCs w:val="18"/>
              </w:rPr>
            </w:pPr>
          </w:p>
        </w:tc>
        <w:tc>
          <w:tcPr>
            <w:tcW w:w="769"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18"/>
                <w:szCs w:val="18"/>
                <w:lang w:val="en-US" w:eastAsia="zh-CN"/>
              </w:rPr>
            </w:pPr>
            <w:r>
              <w:rPr>
                <w:rFonts w:hint="eastAsia" w:ascii="宋体" w:hAnsi="宋体" w:eastAsia="仿宋_GB2312" w:cs="宋体"/>
                <w:kern w:val="0"/>
                <w:sz w:val="18"/>
                <w:szCs w:val="18"/>
                <w:lang w:val="en-US" w:eastAsia="zh-CN"/>
              </w:rPr>
              <w:t>14</w:t>
            </w:r>
          </w:p>
        </w:tc>
        <w:tc>
          <w:tcPr>
            <w:tcW w:w="932"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hint="eastAsia" w:ascii="宋体" w:hAnsi="宋体" w:eastAsia="仿宋_GB2312" w:cs="仿宋_GB2312"/>
                <w:kern w:val="0"/>
                <w:sz w:val="18"/>
                <w:szCs w:val="18"/>
              </w:rPr>
            </w:pPr>
          </w:p>
        </w:tc>
        <w:tc>
          <w:tcPr>
            <w:tcW w:w="30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仿宋_GB2312" w:cs="仿宋_GB2312"/>
                <w:kern w:val="0"/>
                <w:sz w:val="18"/>
                <w:szCs w:val="18"/>
              </w:rPr>
            </w:pPr>
            <w:r>
              <w:rPr>
                <w:rFonts w:hint="eastAsia" w:ascii="宋体" w:hAnsi="宋体" w:eastAsia="仿宋_GB2312" w:cs="仿宋_GB2312"/>
                <w:kern w:val="0"/>
                <w:sz w:val="18"/>
                <w:szCs w:val="18"/>
              </w:rPr>
              <w:t>十四、资源勘探信息等支出</w:t>
            </w:r>
          </w:p>
        </w:tc>
        <w:tc>
          <w:tcPr>
            <w:tcW w:w="769"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18"/>
                <w:szCs w:val="18"/>
                <w:lang w:val="en-US" w:eastAsia="zh-CN"/>
              </w:rPr>
            </w:pPr>
            <w:r>
              <w:rPr>
                <w:rFonts w:hint="eastAsia" w:ascii="宋体" w:hAnsi="宋体" w:eastAsia="仿宋_GB2312" w:cs="宋体"/>
                <w:kern w:val="0"/>
                <w:sz w:val="18"/>
                <w:szCs w:val="18"/>
                <w:lang w:val="en-US" w:eastAsia="zh-CN"/>
              </w:rPr>
              <w:t>42</w:t>
            </w:r>
          </w:p>
        </w:tc>
        <w:tc>
          <w:tcPr>
            <w:tcW w:w="1259" w:type="dxa"/>
            <w:tcBorders>
              <w:top w:val="single" w:color="auto" w:sz="4" w:space="0"/>
              <w:left w:val="nil"/>
              <w:bottom w:val="single" w:color="auto" w:sz="4" w:space="0"/>
              <w:right w:val="single" w:color="auto" w:sz="8" w:space="0"/>
            </w:tcBorders>
            <w:vAlign w:val="center"/>
          </w:tcPr>
          <w:p>
            <w:pPr>
              <w:widowControl/>
              <w:jc w:val="right"/>
              <w:rPr>
                <w:rFonts w:hint="eastAsia" w:ascii="宋体" w:hAnsi="宋体" w:eastAsia="仿宋_GB2312" w:cs="仿宋_GB2312"/>
                <w:kern w:val="0"/>
                <w:sz w:val="18"/>
                <w:szCs w:val="18"/>
                <w:lang w:val="en-US" w:eastAsia="zh-CN"/>
              </w:rPr>
            </w:pPr>
            <w:r>
              <w:rPr>
                <w:rFonts w:hint="eastAsia" w:ascii="宋体" w:hAnsi="宋体" w:eastAsia="仿宋_GB2312" w:cs="仿宋_GB2312"/>
                <w:kern w:val="0"/>
                <w:sz w:val="18"/>
                <w:szCs w:val="18"/>
                <w:lang w:val="en-US" w:eastAsia="zh-CN"/>
              </w:rPr>
              <w:t>39.32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3088"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ascii="宋体" w:hAnsi="宋体" w:eastAsia="仿宋_GB2312" w:cs="仿宋_GB2312"/>
                <w:kern w:val="0"/>
                <w:sz w:val="18"/>
                <w:szCs w:val="18"/>
              </w:rPr>
            </w:pPr>
          </w:p>
        </w:tc>
        <w:tc>
          <w:tcPr>
            <w:tcW w:w="769"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18"/>
                <w:szCs w:val="18"/>
                <w:lang w:val="en-US" w:eastAsia="zh-CN"/>
              </w:rPr>
            </w:pPr>
            <w:r>
              <w:rPr>
                <w:rFonts w:hint="eastAsia" w:ascii="宋体" w:hAnsi="宋体" w:eastAsia="仿宋_GB2312" w:cs="宋体"/>
                <w:kern w:val="0"/>
                <w:sz w:val="18"/>
                <w:szCs w:val="18"/>
                <w:lang w:val="en-US" w:eastAsia="zh-CN"/>
              </w:rPr>
              <w:t>15</w:t>
            </w:r>
          </w:p>
        </w:tc>
        <w:tc>
          <w:tcPr>
            <w:tcW w:w="932"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hint="eastAsia" w:ascii="宋体" w:hAnsi="宋体" w:eastAsia="仿宋_GB2312" w:cs="仿宋_GB2312"/>
                <w:kern w:val="0"/>
                <w:sz w:val="18"/>
                <w:szCs w:val="18"/>
              </w:rPr>
            </w:pPr>
          </w:p>
        </w:tc>
        <w:tc>
          <w:tcPr>
            <w:tcW w:w="30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仿宋_GB2312" w:cs="仿宋_GB2312"/>
                <w:kern w:val="0"/>
                <w:sz w:val="18"/>
                <w:szCs w:val="18"/>
              </w:rPr>
            </w:pPr>
            <w:r>
              <w:rPr>
                <w:rFonts w:hint="eastAsia" w:ascii="宋体" w:hAnsi="宋体" w:eastAsia="仿宋_GB2312" w:cs="仿宋_GB2312"/>
                <w:kern w:val="0"/>
                <w:sz w:val="18"/>
                <w:szCs w:val="18"/>
              </w:rPr>
              <w:t>十五、商业服务业等支出</w:t>
            </w:r>
          </w:p>
        </w:tc>
        <w:tc>
          <w:tcPr>
            <w:tcW w:w="769"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18"/>
                <w:szCs w:val="18"/>
                <w:lang w:val="en-US" w:eastAsia="zh-CN"/>
              </w:rPr>
            </w:pPr>
            <w:r>
              <w:rPr>
                <w:rFonts w:hint="eastAsia" w:ascii="宋体" w:hAnsi="宋体" w:eastAsia="仿宋_GB2312" w:cs="宋体"/>
                <w:kern w:val="0"/>
                <w:sz w:val="18"/>
                <w:szCs w:val="18"/>
                <w:lang w:val="en-US" w:eastAsia="zh-CN"/>
              </w:rPr>
              <w:t>43</w:t>
            </w:r>
          </w:p>
        </w:tc>
        <w:tc>
          <w:tcPr>
            <w:tcW w:w="1259" w:type="dxa"/>
            <w:tcBorders>
              <w:top w:val="single" w:color="auto" w:sz="4" w:space="0"/>
              <w:left w:val="nil"/>
              <w:bottom w:val="single" w:color="auto" w:sz="4" w:space="0"/>
              <w:right w:val="single" w:color="auto" w:sz="8" w:space="0"/>
            </w:tcBorders>
            <w:vAlign w:val="center"/>
          </w:tcPr>
          <w:p>
            <w:pPr>
              <w:widowControl/>
              <w:jc w:val="right"/>
              <w:rPr>
                <w:rFonts w:hint="eastAsia" w:ascii="宋体" w:hAnsi="宋体" w:eastAsia="仿宋_GB2312" w:cs="仿宋_GB2312"/>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3088"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ascii="宋体" w:hAnsi="宋体" w:eastAsia="仿宋_GB2312" w:cs="仿宋_GB2312"/>
                <w:kern w:val="0"/>
                <w:sz w:val="18"/>
                <w:szCs w:val="18"/>
              </w:rPr>
            </w:pPr>
          </w:p>
        </w:tc>
        <w:tc>
          <w:tcPr>
            <w:tcW w:w="769"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18"/>
                <w:szCs w:val="18"/>
                <w:lang w:val="en-US" w:eastAsia="zh-CN"/>
              </w:rPr>
            </w:pPr>
            <w:r>
              <w:rPr>
                <w:rFonts w:hint="eastAsia" w:ascii="宋体" w:hAnsi="宋体" w:eastAsia="仿宋_GB2312" w:cs="宋体"/>
                <w:kern w:val="0"/>
                <w:sz w:val="18"/>
                <w:szCs w:val="18"/>
                <w:lang w:val="en-US" w:eastAsia="zh-CN"/>
              </w:rPr>
              <w:t>16</w:t>
            </w:r>
          </w:p>
        </w:tc>
        <w:tc>
          <w:tcPr>
            <w:tcW w:w="932"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hint="eastAsia" w:ascii="宋体" w:hAnsi="宋体" w:eastAsia="仿宋_GB2312" w:cs="仿宋_GB2312"/>
                <w:kern w:val="0"/>
                <w:sz w:val="18"/>
                <w:szCs w:val="18"/>
              </w:rPr>
            </w:pPr>
          </w:p>
        </w:tc>
        <w:tc>
          <w:tcPr>
            <w:tcW w:w="30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仿宋_GB2312" w:cs="仿宋_GB2312"/>
                <w:kern w:val="0"/>
                <w:sz w:val="18"/>
                <w:szCs w:val="18"/>
              </w:rPr>
            </w:pPr>
            <w:r>
              <w:rPr>
                <w:rFonts w:hint="eastAsia" w:ascii="宋体" w:hAnsi="宋体" w:eastAsia="仿宋_GB2312" w:cs="仿宋_GB2312"/>
                <w:kern w:val="0"/>
                <w:sz w:val="18"/>
                <w:szCs w:val="18"/>
              </w:rPr>
              <w:t>十六、金融支出</w:t>
            </w:r>
          </w:p>
        </w:tc>
        <w:tc>
          <w:tcPr>
            <w:tcW w:w="769"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18"/>
                <w:szCs w:val="18"/>
                <w:lang w:val="en-US" w:eastAsia="zh-CN"/>
              </w:rPr>
            </w:pPr>
            <w:r>
              <w:rPr>
                <w:rFonts w:hint="eastAsia" w:ascii="宋体" w:hAnsi="宋体" w:eastAsia="仿宋_GB2312" w:cs="宋体"/>
                <w:kern w:val="0"/>
                <w:sz w:val="18"/>
                <w:szCs w:val="18"/>
                <w:lang w:val="en-US" w:eastAsia="zh-CN"/>
              </w:rPr>
              <w:t>44</w:t>
            </w:r>
          </w:p>
        </w:tc>
        <w:tc>
          <w:tcPr>
            <w:tcW w:w="1259" w:type="dxa"/>
            <w:tcBorders>
              <w:top w:val="single" w:color="auto" w:sz="4" w:space="0"/>
              <w:left w:val="nil"/>
              <w:bottom w:val="single" w:color="auto" w:sz="4" w:space="0"/>
              <w:right w:val="single" w:color="auto" w:sz="8" w:space="0"/>
            </w:tcBorders>
            <w:vAlign w:val="center"/>
          </w:tcPr>
          <w:p>
            <w:pPr>
              <w:widowControl/>
              <w:jc w:val="right"/>
              <w:rPr>
                <w:rFonts w:hint="eastAsia" w:ascii="宋体" w:hAnsi="宋体" w:eastAsia="仿宋_GB2312" w:cs="仿宋_GB2312"/>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3088"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ascii="宋体" w:hAnsi="宋体" w:eastAsia="仿宋_GB2312" w:cs="仿宋_GB2312"/>
                <w:kern w:val="0"/>
                <w:sz w:val="18"/>
                <w:szCs w:val="18"/>
              </w:rPr>
            </w:pPr>
          </w:p>
        </w:tc>
        <w:tc>
          <w:tcPr>
            <w:tcW w:w="769"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18"/>
                <w:szCs w:val="18"/>
                <w:lang w:val="en-US" w:eastAsia="zh-CN"/>
              </w:rPr>
            </w:pPr>
            <w:r>
              <w:rPr>
                <w:rFonts w:hint="eastAsia" w:ascii="宋体" w:hAnsi="宋体" w:eastAsia="仿宋_GB2312" w:cs="宋体"/>
                <w:kern w:val="0"/>
                <w:sz w:val="18"/>
                <w:szCs w:val="18"/>
                <w:lang w:val="en-US" w:eastAsia="zh-CN"/>
              </w:rPr>
              <w:t>17</w:t>
            </w:r>
          </w:p>
        </w:tc>
        <w:tc>
          <w:tcPr>
            <w:tcW w:w="932"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hint="eastAsia" w:ascii="宋体" w:hAnsi="宋体" w:eastAsia="仿宋_GB2312" w:cs="仿宋_GB2312"/>
                <w:kern w:val="0"/>
                <w:sz w:val="18"/>
                <w:szCs w:val="18"/>
              </w:rPr>
            </w:pPr>
          </w:p>
        </w:tc>
        <w:tc>
          <w:tcPr>
            <w:tcW w:w="30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仿宋_GB2312" w:cs="仿宋_GB2312"/>
                <w:kern w:val="0"/>
                <w:sz w:val="18"/>
                <w:szCs w:val="18"/>
              </w:rPr>
            </w:pPr>
            <w:r>
              <w:rPr>
                <w:rFonts w:hint="eastAsia" w:ascii="宋体" w:hAnsi="宋体" w:eastAsia="仿宋_GB2312" w:cs="仿宋_GB2312"/>
                <w:kern w:val="0"/>
                <w:sz w:val="18"/>
                <w:szCs w:val="18"/>
              </w:rPr>
              <w:t>十七、援助其他地区支出</w:t>
            </w:r>
          </w:p>
        </w:tc>
        <w:tc>
          <w:tcPr>
            <w:tcW w:w="769"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18"/>
                <w:szCs w:val="18"/>
                <w:lang w:val="en-US" w:eastAsia="zh-CN"/>
              </w:rPr>
            </w:pPr>
            <w:r>
              <w:rPr>
                <w:rFonts w:hint="eastAsia" w:ascii="宋体" w:hAnsi="宋体" w:eastAsia="仿宋_GB2312" w:cs="宋体"/>
                <w:kern w:val="0"/>
                <w:sz w:val="18"/>
                <w:szCs w:val="18"/>
                <w:lang w:val="en-US" w:eastAsia="zh-CN"/>
              </w:rPr>
              <w:t>45</w:t>
            </w:r>
          </w:p>
        </w:tc>
        <w:tc>
          <w:tcPr>
            <w:tcW w:w="1259" w:type="dxa"/>
            <w:tcBorders>
              <w:top w:val="single" w:color="auto" w:sz="4" w:space="0"/>
              <w:left w:val="nil"/>
              <w:bottom w:val="single" w:color="auto" w:sz="4" w:space="0"/>
              <w:right w:val="single" w:color="auto" w:sz="8" w:space="0"/>
            </w:tcBorders>
            <w:vAlign w:val="center"/>
          </w:tcPr>
          <w:p>
            <w:pPr>
              <w:widowControl/>
              <w:jc w:val="right"/>
              <w:rPr>
                <w:rFonts w:hint="eastAsia" w:ascii="宋体" w:hAnsi="宋体" w:eastAsia="仿宋_GB2312" w:cs="仿宋_GB2312"/>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3088"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ascii="宋体" w:hAnsi="宋体" w:eastAsia="仿宋_GB2312" w:cs="仿宋_GB2312"/>
                <w:kern w:val="0"/>
                <w:sz w:val="18"/>
                <w:szCs w:val="18"/>
              </w:rPr>
            </w:pPr>
          </w:p>
        </w:tc>
        <w:tc>
          <w:tcPr>
            <w:tcW w:w="769"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18"/>
                <w:szCs w:val="18"/>
                <w:lang w:val="en-US" w:eastAsia="zh-CN"/>
              </w:rPr>
            </w:pPr>
            <w:r>
              <w:rPr>
                <w:rFonts w:hint="eastAsia" w:ascii="宋体" w:hAnsi="宋体" w:eastAsia="仿宋_GB2312" w:cs="宋体"/>
                <w:kern w:val="0"/>
                <w:sz w:val="18"/>
                <w:szCs w:val="18"/>
                <w:lang w:val="en-US" w:eastAsia="zh-CN"/>
              </w:rPr>
              <w:t>18</w:t>
            </w:r>
          </w:p>
        </w:tc>
        <w:tc>
          <w:tcPr>
            <w:tcW w:w="932"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hint="eastAsia" w:ascii="宋体" w:hAnsi="宋体" w:eastAsia="仿宋_GB2312" w:cs="仿宋_GB2312"/>
                <w:kern w:val="0"/>
                <w:sz w:val="18"/>
                <w:szCs w:val="18"/>
              </w:rPr>
            </w:pPr>
          </w:p>
        </w:tc>
        <w:tc>
          <w:tcPr>
            <w:tcW w:w="30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仿宋_GB2312" w:cs="仿宋_GB2312"/>
                <w:kern w:val="0"/>
                <w:sz w:val="18"/>
                <w:szCs w:val="18"/>
              </w:rPr>
            </w:pPr>
            <w:r>
              <w:rPr>
                <w:rFonts w:hint="eastAsia" w:ascii="宋体" w:hAnsi="宋体" w:eastAsia="仿宋_GB2312" w:cs="仿宋_GB2312"/>
                <w:kern w:val="0"/>
                <w:sz w:val="18"/>
                <w:szCs w:val="18"/>
              </w:rPr>
              <w:t>十八、国土海洋气象等支出</w:t>
            </w:r>
          </w:p>
        </w:tc>
        <w:tc>
          <w:tcPr>
            <w:tcW w:w="769"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18"/>
                <w:szCs w:val="18"/>
                <w:lang w:val="en-US" w:eastAsia="zh-CN"/>
              </w:rPr>
            </w:pPr>
            <w:r>
              <w:rPr>
                <w:rFonts w:hint="eastAsia" w:ascii="宋体" w:hAnsi="宋体" w:eastAsia="仿宋_GB2312" w:cs="宋体"/>
                <w:kern w:val="0"/>
                <w:sz w:val="18"/>
                <w:szCs w:val="18"/>
                <w:lang w:val="en-US" w:eastAsia="zh-CN"/>
              </w:rPr>
              <w:t>46</w:t>
            </w:r>
          </w:p>
        </w:tc>
        <w:tc>
          <w:tcPr>
            <w:tcW w:w="1259" w:type="dxa"/>
            <w:tcBorders>
              <w:top w:val="single" w:color="auto" w:sz="4" w:space="0"/>
              <w:left w:val="nil"/>
              <w:bottom w:val="single" w:color="auto" w:sz="4" w:space="0"/>
              <w:right w:val="single" w:color="auto" w:sz="8" w:space="0"/>
            </w:tcBorders>
            <w:vAlign w:val="center"/>
          </w:tcPr>
          <w:p>
            <w:pPr>
              <w:widowControl/>
              <w:jc w:val="right"/>
              <w:rPr>
                <w:rFonts w:hint="eastAsia" w:ascii="宋体" w:hAnsi="宋体" w:eastAsia="仿宋_GB2312" w:cs="仿宋_GB2312"/>
                <w:kern w:val="0"/>
                <w:sz w:val="18"/>
                <w:szCs w:val="18"/>
                <w:lang w:val="en-US" w:eastAsia="zh-CN"/>
              </w:rPr>
            </w:pPr>
            <w:r>
              <w:rPr>
                <w:rFonts w:hint="eastAsia" w:ascii="宋体" w:hAnsi="宋体" w:eastAsia="仿宋_GB2312" w:cs="仿宋_GB2312"/>
                <w:kern w:val="0"/>
                <w:sz w:val="18"/>
                <w:szCs w:val="18"/>
                <w:lang w:val="en-US" w:eastAsia="zh-CN"/>
              </w:rPr>
              <w:t>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3088"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ascii="宋体" w:hAnsi="宋体" w:eastAsia="仿宋_GB2312" w:cs="仿宋_GB2312"/>
                <w:kern w:val="0"/>
                <w:sz w:val="18"/>
                <w:szCs w:val="18"/>
              </w:rPr>
            </w:pPr>
          </w:p>
        </w:tc>
        <w:tc>
          <w:tcPr>
            <w:tcW w:w="769"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18"/>
                <w:szCs w:val="18"/>
                <w:lang w:val="en-US" w:eastAsia="zh-CN"/>
              </w:rPr>
            </w:pPr>
            <w:r>
              <w:rPr>
                <w:rFonts w:hint="eastAsia" w:ascii="宋体" w:hAnsi="宋体" w:eastAsia="仿宋_GB2312" w:cs="宋体"/>
                <w:kern w:val="0"/>
                <w:sz w:val="18"/>
                <w:szCs w:val="18"/>
                <w:lang w:val="en-US" w:eastAsia="zh-CN"/>
              </w:rPr>
              <w:t>19</w:t>
            </w:r>
          </w:p>
        </w:tc>
        <w:tc>
          <w:tcPr>
            <w:tcW w:w="932"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hint="eastAsia" w:ascii="宋体" w:hAnsi="宋体" w:eastAsia="仿宋_GB2312" w:cs="仿宋_GB2312"/>
                <w:kern w:val="0"/>
                <w:sz w:val="18"/>
                <w:szCs w:val="18"/>
              </w:rPr>
            </w:pPr>
          </w:p>
        </w:tc>
        <w:tc>
          <w:tcPr>
            <w:tcW w:w="30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仿宋_GB2312" w:cs="仿宋_GB2312"/>
                <w:kern w:val="0"/>
                <w:sz w:val="18"/>
                <w:szCs w:val="18"/>
              </w:rPr>
            </w:pPr>
            <w:r>
              <w:rPr>
                <w:rFonts w:hint="eastAsia" w:ascii="宋体" w:hAnsi="宋体" w:eastAsia="仿宋_GB2312" w:cs="仿宋_GB2312"/>
                <w:kern w:val="0"/>
                <w:sz w:val="18"/>
                <w:szCs w:val="18"/>
              </w:rPr>
              <w:t>十九、住房保障支出</w:t>
            </w:r>
          </w:p>
        </w:tc>
        <w:tc>
          <w:tcPr>
            <w:tcW w:w="769"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18"/>
                <w:szCs w:val="18"/>
                <w:lang w:val="en-US" w:eastAsia="zh-CN"/>
              </w:rPr>
            </w:pPr>
            <w:r>
              <w:rPr>
                <w:rFonts w:hint="eastAsia" w:ascii="宋体" w:hAnsi="宋体" w:eastAsia="仿宋_GB2312" w:cs="宋体"/>
                <w:kern w:val="0"/>
                <w:sz w:val="18"/>
                <w:szCs w:val="18"/>
                <w:lang w:val="en-US" w:eastAsia="zh-CN"/>
              </w:rPr>
              <w:t>47</w:t>
            </w:r>
          </w:p>
        </w:tc>
        <w:tc>
          <w:tcPr>
            <w:tcW w:w="1259" w:type="dxa"/>
            <w:tcBorders>
              <w:top w:val="single" w:color="auto" w:sz="4" w:space="0"/>
              <w:left w:val="nil"/>
              <w:bottom w:val="single" w:color="auto" w:sz="4" w:space="0"/>
              <w:right w:val="single" w:color="auto" w:sz="8" w:space="0"/>
            </w:tcBorders>
            <w:vAlign w:val="center"/>
          </w:tcPr>
          <w:p>
            <w:pPr>
              <w:widowControl/>
              <w:jc w:val="right"/>
              <w:rPr>
                <w:rFonts w:hint="eastAsia" w:ascii="宋体" w:hAnsi="宋体" w:eastAsia="仿宋_GB2312" w:cs="仿宋_GB2312"/>
                <w:kern w:val="0"/>
                <w:sz w:val="18"/>
                <w:szCs w:val="18"/>
                <w:lang w:val="en-US" w:eastAsia="zh-CN"/>
              </w:rPr>
            </w:pPr>
            <w:r>
              <w:rPr>
                <w:rFonts w:hint="eastAsia" w:ascii="宋体" w:hAnsi="宋体" w:eastAsia="仿宋_GB2312" w:cs="仿宋_GB2312"/>
                <w:kern w:val="0"/>
                <w:sz w:val="18"/>
                <w:szCs w:val="18"/>
                <w:lang w:val="en-US" w:eastAsia="zh-CN"/>
              </w:rPr>
              <w:t>10.96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3088"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ascii="宋体" w:hAnsi="宋体" w:eastAsia="仿宋_GB2312" w:cs="仿宋_GB2312"/>
                <w:kern w:val="0"/>
                <w:sz w:val="18"/>
                <w:szCs w:val="18"/>
              </w:rPr>
            </w:pPr>
          </w:p>
        </w:tc>
        <w:tc>
          <w:tcPr>
            <w:tcW w:w="769"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18"/>
                <w:szCs w:val="18"/>
                <w:lang w:val="en-US" w:eastAsia="zh-CN"/>
              </w:rPr>
            </w:pPr>
            <w:r>
              <w:rPr>
                <w:rFonts w:hint="eastAsia" w:ascii="宋体" w:hAnsi="宋体" w:eastAsia="仿宋_GB2312" w:cs="宋体"/>
                <w:kern w:val="0"/>
                <w:sz w:val="18"/>
                <w:szCs w:val="18"/>
                <w:lang w:val="en-US" w:eastAsia="zh-CN"/>
              </w:rPr>
              <w:t>20</w:t>
            </w:r>
          </w:p>
        </w:tc>
        <w:tc>
          <w:tcPr>
            <w:tcW w:w="932"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hint="eastAsia" w:ascii="宋体" w:hAnsi="宋体" w:eastAsia="仿宋_GB2312" w:cs="仿宋_GB2312"/>
                <w:kern w:val="0"/>
                <w:sz w:val="18"/>
                <w:szCs w:val="18"/>
              </w:rPr>
            </w:pPr>
          </w:p>
        </w:tc>
        <w:tc>
          <w:tcPr>
            <w:tcW w:w="30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仿宋_GB2312" w:cs="仿宋_GB2312"/>
                <w:kern w:val="0"/>
                <w:sz w:val="18"/>
                <w:szCs w:val="18"/>
              </w:rPr>
            </w:pPr>
            <w:r>
              <w:rPr>
                <w:rFonts w:hint="eastAsia" w:ascii="宋体" w:hAnsi="宋体" w:eastAsia="仿宋_GB2312" w:cs="仿宋_GB2312"/>
                <w:kern w:val="0"/>
                <w:sz w:val="18"/>
                <w:szCs w:val="18"/>
              </w:rPr>
              <w:t>二十、粮油物资储备支出</w:t>
            </w:r>
          </w:p>
        </w:tc>
        <w:tc>
          <w:tcPr>
            <w:tcW w:w="769"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18"/>
                <w:szCs w:val="18"/>
                <w:lang w:val="en-US" w:eastAsia="zh-CN"/>
              </w:rPr>
            </w:pPr>
            <w:r>
              <w:rPr>
                <w:rFonts w:hint="eastAsia" w:ascii="宋体" w:hAnsi="宋体" w:eastAsia="仿宋_GB2312" w:cs="宋体"/>
                <w:kern w:val="0"/>
                <w:sz w:val="18"/>
                <w:szCs w:val="18"/>
                <w:lang w:val="en-US" w:eastAsia="zh-CN"/>
              </w:rPr>
              <w:t>48</w:t>
            </w:r>
          </w:p>
        </w:tc>
        <w:tc>
          <w:tcPr>
            <w:tcW w:w="1259" w:type="dxa"/>
            <w:tcBorders>
              <w:top w:val="single" w:color="auto" w:sz="4" w:space="0"/>
              <w:left w:val="nil"/>
              <w:bottom w:val="single" w:color="auto" w:sz="4" w:space="0"/>
              <w:right w:val="single" w:color="auto" w:sz="8" w:space="0"/>
            </w:tcBorders>
            <w:vAlign w:val="center"/>
          </w:tcPr>
          <w:p>
            <w:pPr>
              <w:widowControl/>
              <w:jc w:val="right"/>
              <w:rPr>
                <w:rFonts w:hint="eastAsia" w:ascii="宋体" w:hAnsi="宋体" w:eastAsia="仿宋_GB2312" w:cs="仿宋_GB2312"/>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3088"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ascii="宋体" w:hAnsi="宋体" w:eastAsia="仿宋_GB2312" w:cs="仿宋_GB2312"/>
                <w:kern w:val="0"/>
                <w:sz w:val="18"/>
                <w:szCs w:val="18"/>
              </w:rPr>
            </w:pPr>
          </w:p>
        </w:tc>
        <w:tc>
          <w:tcPr>
            <w:tcW w:w="769"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18"/>
                <w:szCs w:val="18"/>
                <w:lang w:val="en-US" w:eastAsia="zh-CN"/>
              </w:rPr>
            </w:pPr>
            <w:r>
              <w:rPr>
                <w:rFonts w:hint="eastAsia" w:ascii="宋体" w:hAnsi="宋体" w:eastAsia="仿宋_GB2312" w:cs="宋体"/>
                <w:kern w:val="0"/>
                <w:sz w:val="18"/>
                <w:szCs w:val="18"/>
                <w:lang w:val="en-US" w:eastAsia="zh-CN"/>
              </w:rPr>
              <w:t>21</w:t>
            </w:r>
          </w:p>
        </w:tc>
        <w:tc>
          <w:tcPr>
            <w:tcW w:w="932"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hint="eastAsia" w:ascii="宋体" w:hAnsi="宋体" w:eastAsia="仿宋_GB2312" w:cs="仿宋_GB2312"/>
                <w:kern w:val="0"/>
                <w:sz w:val="18"/>
                <w:szCs w:val="18"/>
              </w:rPr>
            </w:pPr>
          </w:p>
        </w:tc>
        <w:tc>
          <w:tcPr>
            <w:tcW w:w="30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仿宋_GB2312" w:cs="仿宋_GB2312"/>
                <w:kern w:val="0"/>
                <w:sz w:val="18"/>
                <w:szCs w:val="18"/>
              </w:rPr>
            </w:pPr>
            <w:r>
              <w:rPr>
                <w:rFonts w:hint="eastAsia" w:ascii="宋体" w:hAnsi="宋体" w:eastAsia="仿宋_GB2312" w:cs="仿宋_GB2312"/>
                <w:kern w:val="0"/>
                <w:sz w:val="18"/>
                <w:szCs w:val="18"/>
              </w:rPr>
              <w:t>二十一、其他支出</w:t>
            </w:r>
          </w:p>
        </w:tc>
        <w:tc>
          <w:tcPr>
            <w:tcW w:w="769"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18"/>
                <w:szCs w:val="18"/>
                <w:lang w:val="en-US" w:eastAsia="zh-CN"/>
              </w:rPr>
            </w:pPr>
            <w:r>
              <w:rPr>
                <w:rFonts w:hint="eastAsia" w:ascii="宋体" w:hAnsi="宋体" w:eastAsia="仿宋_GB2312" w:cs="宋体"/>
                <w:kern w:val="0"/>
                <w:sz w:val="18"/>
                <w:szCs w:val="18"/>
                <w:lang w:val="en-US" w:eastAsia="zh-CN"/>
              </w:rPr>
              <w:t>49</w:t>
            </w:r>
          </w:p>
        </w:tc>
        <w:tc>
          <w:tcPr>
            <w:tcW w:w="1259" w:type="dxa"/>
            <w:tcBorders>
              <w:top w:val="single" w:color="auto" w:sz="4" w:space="0"/>
              <w:left w:val="nil"/>
              <w:bottom w:val="single" w:color="auto" w:sz="4" w:space="0"/>
              <w:right w:val="single" w:color="auto" w:sz="8" w:space="0"/>
            </w:tcBorders>
            <w:vAlign w:val="center"/>
          </w:tcPr>
          <w:p>
            <w:pPr>
              <w:widowControl/>
              <w:jc w:val="right"/>
              <w:rPr>
                <w:rFonts w:hint="eastAsia" w:ascii="宋体" w:hAnsi="宋体" w:eastAsia="仿宋_GB2312" w:cs="仿宋_GB2312"/>
                <w:kern w:val="0"/>
                <w:sz w:val="18"/>
                <w:szCs w:val="18"/>
                <w:lang w:val="en-US" w:eastAsia="zh-CN"/>
              </w:rPr>
            </w:pPr>
            <w:r>
              <w:rPr>
                <w:rFonts w:hint="eastAsia" w:ascii="宋体" w:hAnsi="宋体" w:eastAsia="仿宋_GB2312" w:cs="仿宋_GB2312"/>
                <w:kern w:val="0"/>
                <w:sz w:val="18"/>
                <w:szCs w:val="18"/>
                <w:lang w:val="en-US" w:eastAsia="zh-CN"/>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3088"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ascii="宋体" w:hAnsi="宋体" w:eastAsia="仿宋_GB2312" w:cs="仿宋_GB2312"/>
                <w:kern w:val="0"/>
                <w:sz w:val="18"/>
                <w:szCs w:val="18"/>
              </w:rPr>
            </w:pPr>
          </w:p>
        </w:tc>
        <w:tc>
          <w:tcPr>
            <w:tcW w:w="769"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18"/>
                <w:szCs w:val="18"/>
                <w:lang w:val="en-US" w:eastAsia="zh-CN"/>
              </w:rPr>
            </w:pPr>
            <w:r>
              <w:rPr>
                <w:rFonts w:hint="eastAsia" w:ascii="宋体" w:hAnsi="宋体" w:eastAsia="仿宋_GB2312" w:cs="宋体"/>
                <w:kern w:val="0"/>
                <w:sz w:val="18"/>
                <w:szCs w:val="18"/>
                <w:lang w:val="en-US" w:eastAsia="zh-CN"/>
              </w:rPr>
              <w:t>22</w:t>
            </w:r>
          </w:p>
        </w:tc>
        <w:tc>
          <w:tcPr>
            <w:tcW w:w="932"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hint="eastAsia" w:ascii="宋体" w:hAnsi="宋体" w:eastAsia="仿宋_GB2312" w:cs="仿宋_GB2312"/>
                <w:kern w:val="0"/>
                <w:sz w:val="18"/>
                <w:szCs w:val="18"/>
              </w:rPr>
            </w:pPr>
          </w:p>
        </w:tc>
        <w:tc>
          <w:tcPr>
            <w:tcW w:w="30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仿宋_GB2312" w:cs="仿宋_GB2312"/>
                <w:kern w:val="0"/>
                <w:sz w:val="18"/>
                <w:szCs w:val="18"/>
              </w:rPr>
            </w:pPr>
            <w:r>
              <w:rPr>
                <w:rFonts w:hint="eastAsia" w:ascii="宋体" w:hAnsi="宋体" w:eastAsia="仿宋_GB2312" w:cs="仿宋_GB2312"/>
                <w:kern w:val="0"/>
                <w:sz w:val="18"/>
                <w:szCs w:val="18"/>
              </w:rPr>
              <w:t>二十二、债务还本支出</w:t>
            </w:r>
          </w:p>
        </w:tc>
        <w:tc>
          <w:tcPr>
            <w:tcW w:w="769"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18"/>
                <w:szCs w:val="18"/>
                <w:lang w:val="en-US" w:eastAsia="zh-CN"/>
              </w:rPr>
            </w:pPr>
            <w:r>
              <w:rPr>
                <w:rFonts w:hint="eastAsia" w:ascii="宋体" w:hAnsi="宋体" w:eastAsia="仿宋_GB2312" w:cs="宋体"/>
                <w:kern w:val="0"/>
                <w:sz w:val="18"/>
                <w:szCs w:val="18"/>
                <w:lang w:val="en-US" w:eastAsia="zh-CN"/>
              </w:rPr>
              <w:t>50</w:t>
            </w:r>
          </w:p>
        </w:tc>
        <w:tc>
          <w:tcPr>
            <w:tcW w:w="1259" w:type="dxa"/>
            <w:tcBorders>
              <w:top w:val="single" w:color="auto" w:sz="4" w:space="0"/>
              <w:left w:val="nil"/>
              <w:bottom w:val="single" w:color="auto" w:sz="4" w:space="0"/>
              <w:right w:val="single" w:color="auto" w:sz="8" w:space="0"/>
            </w:tcBorders>
            <w:vAlign w:val="center"/>
          </w:tcPr>
          <w:p>
            <w:pPr>
              <w:widowControl/>
              <w:jc w:val="right"/>
              <w:rPr>
                <w:rFonts w:hint="eastAsia" w:ascii="宋体" w:hAnsi="宋体" w:eastAsia="仿宋_GB2312" w:cs="仿宋_GB2312"/>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3088"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eastAsia="仿宋_GB2312"/>
                <w:kern w:val="0"/>
                <w:sz w:val="18"/>
                <w:szCs w:val="18"/>
              </w:rPr>
            </w:pPr>
            <w:r>
              <w:rPr>
                <w:rFonts w:hint="eastAsia" w:ascii="宋体" w:hAnsi="宋体" w:eastAsia="仿宋_GB2312" w:cs="仿宋_GB2312"/>
                <w:kern w:val="0"/>
                <w:sz w:val="18"/>
                <w:szCs w:val="18"/>
              </w:rPr>
              <w:t>　</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18"/>
                <w:szCs w:val="18"/>
                <w:lang w:val="en-US" w:eastAsia="zh-CN"/>
              </w:rPr>
            </w:pPr>
            <w:r>
              <w:rPr>
                <w:rFonts w:hint="eastAsia" w:ascii="宋体" w:hAnsi="宋体" w:eastAsia="仿宋_GB2312" w:cs="宋体"/>
                <w:kern w:val="0"/>
                <w:sz w:val="18"/>
                <w:szCs w:val="18"/>
                <w:lang w:val="en-US" w:eastAsia="zh-CN"/>
              </w:rPr>
              <w:t>23</w:t>
            </w:r>
          </w:p>
        </w:tc>
        <w:tc>
          <w:tcPr>
            <w:tcW w:w="93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仿宋_GB2312"/>
                <w:kern w:val="0"/>
                <w:sz w:val="18"/>
                <w:szCs w:val="18"/>
              </w:rPr>
            </w:pPr>
            <w:r>
              <w:rPr>
                <w:rFonts w:hint="eastAsia" w:ascii="宋体" w:hAnsi="宋体" w:eastAsia="仿宋_GB2312" w:cs="仿宋_GB2312"/>
                <w:kern w:val="0"/>
                <w:sz w:val="18"/>
                <w:szCs w:val="18"/>
              </w:rPr>
              <w:t>　</w:t>
            </w:r>
          </w:p>
        </w:tc>
        <w:tc>
          <w:tcPr>
            <w:tcW w:w="3036" w:type="dxa"/>
            <w:tcBorders>
              <w:top w:val="nil"/>
              <w:left w:val="nil"/>
              <w:bottom w:val="single" w:color="auto" w:sz="4" w:space="0"/>
              <w:right w:val="nil"/>
            </w:tcBorders>
            <w:shd w:val="clear" w:color="auto" w:fill="auto"/>
            <w:vAlign w:val="center"/>
          </w:tcPr>
          <w:p>
            <w:pPr>
              <w:widowControl/>
              <w:jc w:val="left"/>
              <w:rPr>
                <w:rFonts w:ascii="宋体" w:hAnsi="宋体" w:eastAsia="仿宋_GB2312"/>
                <w:kern w:val="0"/>
                <w:sz w:val="18"/>
                <w:szCs w:val="18"/>
              </w:rPr>
            </w:pPr>
            <w:r>
              <w:rPr>
                <w:rFonts w:hint="eastAsia" w:ascii="宋体" w:hAnsi="宋体" w:eastAsia="仿宋_GB2312" w:cs="仿宋_GB2312"/>
                <w:kern w:val="0"/>
                <w:sz w:val="18"/>
                <w:szCs w:val="18"/>
              </w:rPr>
              <w:t>二十三、债务付息支出</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both"/>
              <w:rPr>
                <w:rFonts w:hint="eastAsia" w:ascii="宋体" w:hAnsi="宋体" w:eastAsia="仿宋_GB2312" w:cs="宋体"/>
                <w:kern w:val="0"/>
                <w:sz w:val="18"/>
                <w:szCs w:val="18"/>
                <w:lang w:val="en-US" w:eastAsia="zh-CN"/>
              </w:rPr>
            </w:pPr>
            <w:r>
              <w:rPr>
                <w:rFonts w:hint="eastAsia" w:ascii="宋体" w:hAnsi="宋体" w:eastAsia="仿宋_GB2312" w:cs="宋体"/>
                <w:kern w:val="0"/>
                <w:sz w:val="18"/>
                <w:szCs w:val="18"/>
                <w:lang w:val="en-US" w:eastAsia="zh-CN"/>
              </w:rPr>
              <w:t xml:space="preserve">   51</w:t>
            </w:r>
          </w:p>
        </w:tc>
        <w:tc>
          <w:tcPr>
            <w:tcW w:w="1259" w:type="dxa"/>
            <w:tcBorders>
              <w:top w:val="nil"/>
              <w:left w:val="nil"/>
              <w:bottom w:val="single" w:color="auto" w:sz="4" w:space="0"/>
              <w:right w:val="single" w:color="auto" w:sz="8" w:space="0"/>
            </w:tcBorders>
            <w:vAlign w:val="center"/>
          </w:tcPr>
          <w:p>
            <w:pPr>
              <w:widowControl/>
              <w:jc w:val="center"/>
              <w:rPr>
                <w:rFonts w:ascii="宋体" w:hAnsi="宋体" w:eastAsia="仿宋_GB2312"/>
                <w:kern w:val="0"/>
                <w:sz w:val="18"/>
                <w:szCs w:val="18"/>
              </w:rPr>
            </w:pPr>
            <w:r>
              <w:rPr>
                <w:rFonts w:hint="eastAsia" w:ascii="宋体" w:hAnsi="宋体" w:eastAsia="仿宋_GB2312" w:cs="仿宋_GB2312"/>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3088"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仿宋_GB2312"/>
                <w:b/>
                <w:bCs/>
                <w:kern w:val="0"/>
                <w:sz w:val="18"/>
                <w:szCs w:val="18"/>
              </w:rPr>
            </w:pPr>
            <w:r>
              <w:rPr>
                <w:rFonts w:hint="eastAsia" w:ascii="宋体" w:hAnsi="宋体" w:eastAsia="仿宋_GB2312" w:cs="仿宋_GB2312"/>
                <w:b/>
                <w:bCs/>
                <w:kern w:val="0"/>
                <w:sz w:val="18"/>
                <w:szCs w:val="18"/>
              </w:rPr>
              <w:t>本年收入合计</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18"/>
                <w:szCs w:val="18"/>
                <w:lang w:eastAsia="zh-CN"/>
              </w:rPr>
            </w:pPr>
            <w:r>
              <w:rPr>
                <w:rFonts w:hint="eastAsia" w:ascii="宋体" w:hAnsi="宋体" w:eastAsia="仿宋_GB2312" w:cs="宋体"/>
                <w:kern w:val="0"/>
                <w:sz w:val="18"/>
                <w:szCs w:val="18"/>
                <w:lang w:val="en-US" w:eastAsia="zh-CN"/>
              </w:rPr>
              <w:t>24</w:t>
            </w:r>
          </w:p>
        </w:tc>
        <w:tc>
          <w:tcPr>
            <w:tcW w:w="93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仿宋_GB2312"/>
                <w:kern w:val="0"/>
                <w:sz w:val="18"/>
                <w:szCs w:val="18"/>
              </w:rPr>
            </w:pPr>
            <w:r>
              <w:rPr>
                <w:rFonts w:hint="eastAsia" w:ascii="宋体" w:hAnsi="宋体" w:eastAsia="仿宋_GB2312" w:cs="仿宋_GB2312"/>
                <w:b/>
                <w:bCs/>
                <w:kern w:val="0"/>
                <w:sz w:val="18"/>
                <w:szCs w:val="18"/>
                <w:lang w:val="en-US" w:eastAsia="zh-CN"/>
              </w:rPr>
              <w:t>2279.54</w:t>
            </w:r>
            <w:r>
              <w:rPr>
                <w:rFonts w:hint="eastAsia" w:ascii="宋体" w:hAnsi="宋体" w:eastAsia="仿宋_GB2312" w:cs="仿宋_GB2312"/>
                <w:kern w:val="0"/>
                <w:sz w:val="18"/>
                <w:szCs w:val="18"/>
              </w:rPr>
              <w:t>　</w:t>
            </w:r>
          </w:p>
        </w:tc>
        <w:tc>
          <w:tcPr>
            <w:tcW w:w="3036" w:type="dxa"/>
            <w:tcBorders>
              <w:top w:val="nil"/>
              <w:left w:val="nil"/>
              <w:bottom w:val="single" w:color="auto" w:sz="4" w:space="0"/>
              <w:right w:val="nil"/>
            </w:tcBorders>
            <w:shd w:val="clear" w:color="auto" w:fill="auto"/>
            <w:vAlign w:val="center"/>
          </w:tcPr>
          <w:p>
            <w:pPr>
              <w:widowControl/>
              <w:jc w:val="center"/>
              <w:rPr>
                <w:rFonts w:ascii="宋体" w:hAnsi="宋体" w:eastAsia="仿宋_GB2312"/>
                <w:b/>
                <w:bCs/>
                <w:kern w:val="0"/>
                <w:sz w:val="18"/>
                <w:szCs w:val="18"/>
              </w:rPr>
            </w:pPr>
            <w:r>
              <w:rPr>
                <w:rFonts w:hint="eastAsia" w:ascii="宋体" w:hAnsi="宋体" w:eastAsia="仿宋_GB2312" w:cs="仿宋_GB2312"/>
                <w:b/>
                <w:bCs/>
                <w:kern w:val="0"/>
                <w:sz w:val="18"/>
                <w:szCs w:val="18"/>
              </w:rPr>
              <w:t>本年支出合计</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18"/>
                <w:szCs w:val="18"/>
                <w:lang w:val="en-US" w:eastAsia="zh-CN"/>
              </w:rPr>
            </w:pPr>
            <w:r>
              <w:rPr>
                <w:rFonts w:hint="eastAsia" w:ascii="宋体" w:hAnsi="宋体" w:eastAsia="仿宋_GB2312" w:cs="宋体"/>
                <w:kern w:val="0"/>
                <w:sz w:val="18"/>
                <w:szCs w:val="18"/>
                <w:lang w:val="en-US" w:eastAsia="zh-CN"/>
              </w:rPr>
              <w:t>52</w:t>
            </w:r>
          </w:p>
        </w:tc>
        <w:tc>
          <w:tcPr>
            <w:tcW w:w="1259" w:type="dxa"/>
            <w:tcBorders>
              <w:top w:val="nil"/>
              <w:left w:val="nil"/>
              <w:bottom w:val="single" w:color="auto" w:sz="4" w:space="0"/>
              <w:right w:val="single" w:color="auto" w:sz="8" w:space="0"/>
            </w:tcBorders>
            <w:vAlign w:val="center"/>
          </w:tcPr>
          <w:p>
            <w:pPr>
              <w:widowControl/>
              <w:jc w:val="left"/>
              <w:rPr>
                <w:rFonts w:ascii="宋体" w:hAnsi="宋体" w:eastAsia="仿宋_GB2312"/>
                <w:b/>
                <w:bCs/>
                <w:kern w:val="0"/>
                <w:sz w:val="18"/>
                <w:szCs w:val="18"/>
              </w:rPr>
            </w:pPr>
            <w:r>
              <w:rPr>
                <w:rFonts w:hint="eastAsia" w:ascii="宋体" w:hAnsi="宋体" w:eastAsia="仿宋_GB2312" w:cs="仿宋_GB2312"/>
                <w:b/>
                <w:bCs/>
                <w:kern w:val="0"/>
                <w:sz w:val="18"/>
                <w:szCs w:val="18"/>
              </w:rPr>
              <w:t>　</w:t>
            </w:r>
            <w:r>
              <w:rPr>
                <w:rFonts w:hint="eastAsia" w:ascii="宋体" w:hAnsi="宋体" w:eastAsia="仿宋_GB2312" w:cs="仿宋_GB2312"/>
                <w:b/>
                <w:bCs/>
                <w:kern w:val="0"/>
                <w:sz w:val="18"/>
                <w:szCs w:val="18"/>
                <w:lang w:val="en-US" w:eastAsia="zh-CN"/>
              </w:rPr>
              <w:t>2099.86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3088"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eastAsia="仿宋_GB2312"/>
                <w:kern w:val="0"/>
                <w:sz w:val="18"/>
                <w:szCs w:val="18"/>
              </w:rPr>
            </w:pPr>
            <w:r>
              <w:rPr>
                <w:rFonts w:ascii="宋体" w:hAnsi="宋体" w:eastAsia="仿宋_GB2312" w:cs="宋体"/>
                <w:kern w:val="0"/>
                <w:sz w:val="18"/>
                <w:szCs w:val="18"/>
              </w:rPr>
              <w:t xml:space="preserve"> </w:t>
            </w:r>
            <w:r>
              <w:rPr>
                <w:rFonts w:hint="eastAsia" w:ascii="宋体" w:hAnsi="宋体" w:eastAsia="仿宋_GB2312" w:cs="仿宋_GB2312"/>
                <w:kern w:val="0"/>
                <w:sz w:val="18"/>
                <w:szCs w:val="18"/>
              </w:rPr>
              <w:t>用事业基金弥补收支差额</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18"/>
                <w:szCs w:val="18"/>
                <w:lang w:val="en-US" w:eastAsia="zh-CN"/>
              </w:rPr>
            </w:pPr>
            <w:r>
              <w:rPr>
                <w:rFonts w:hint="eastAsia" w:ascii="宋体" w:hAnsi="宋体" w:eastAsia="仿宋_GB2312" w:cs="宋体"/>
                <w:kern w:val="0"/>
                <w:sz w:val="18"/>
                <w:szCs w:val="18"/>
                <w:lang w:val="en-US" w:eastAsia="zh-CN"/>
              </w:rPr>
              <w:t>25</w:t>
            </w:r>
          </w:p>
        </w:tc>
        <w:tc>
          <w:tcPr>
            <w:tcW w:w="93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仿宋_GB2312"/>
                <w:kern w:val="0"/>
                <w:sz w:val="18"/>
                <w:szCs w:val="18"/>
              </w:rPr>
            </w:pPr>
            <w:r>
              <w:rPr>
                <w:rFonts w:hint="eastAsia" w:ascii="宋体" w:hAnsi="宋体" w:eastAsia="仿宋_GB2312" w:cs="仿宋_GB2312"/>
                <w:kern w:val="0"/>
                <w:sz w:val="18"/>
                <w:szCs w:val="18"/>
              </w:rPr>
              <w:t>　</w:t>
            </w:r>
          </w:p>
        </w:tc>
        <w:tc>
          <w:tcPr>
            <w:tcW w:w="3036" w:type="dxa"/>
            <w:tcBorders>
              <w:top w:val="nil"/>
              <w:left w:val="nil"/>
              <w:bottom w:val="single" w:color="auto" w:sz="4" w:space="0"/>
              <w:right w:val="nil"/>
            </w:tcBorders>
            <w:shd w:val="clear" w:color="auto" w:fill="auto"/>
            <w:vAlign w:val="center"/>
          </w:tcPr>
          <w:p>
            <w:pPr>
              <w:widowControl/>
              <w:jc w:val="left"/>
              <w:rPr>
                <w:rFonts w:ascii="宋体" w:hAnsi="宋体" w:eastAsia="仿宋_GB2312"/>
                <w:kern w:val="0"/>
                <w:sz w:val="18"/>
                <w:szCs w:val="18"/>
              </w:rPr>
            </w:pPr>
            <w:r>
              <w:rPr>
                <w:rFonts w:ascii="宋体" w:hAnsi="宋体" w:eastAsia="仿宋_GB2312" w:cs="宋体"/>
                <w:kern w:val="0"/>
                <w:sz w:val="18"/>
                <w:szCs w:val="18"/>
              </w:rPr>
              <w:t xml:space="preserve">       </w:t>
            </w:r>
            <w:r>
              <w:rPr>
                <w:rFonts w:hint="eastAsia" w:ascii="宋体" w:hAnsi="宋体" w:eastAsia="仿宋_GB2312" w:cs="仿宋_GB2312"/>
                <w:kern w:val="0"/>
                <w:sz w:val="18"/>
                <w:szCs w:val="18"/>
              </w:rPr>
              <w:t>结余分配</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18"/>
                <w:szCs w:val="18"/>
                <w:lang w:val="en-US" w:eastAsia="zh-CN"/>
              </w:rPr>
            </w:pPr>
            <w:r>
              <w:rPr>
                <w:rFonts w:hint="eastAsia" w:ascii="宋体" w:hAnsi="宋体" w:eastAsia="仿宋_GB2312" w:cs="宋体"/>
                <w:kern w:val="0"/>
                <w:sz w:val="18"/>
                <w:szCs w:val="18"/>
                <w:lang w:val="en-US" w:eastAsia="zh-CN"/>
              </w:rPr>
              <w:t>53</w:t>
            </w:r>
          </w:p>
        </w:tc>
        <w:tc>
          <w:tcPr>
            <w:tcW w:w="1259" w:type="dxa"/>
            <w:tcBorders>
              <w:top w:val="nil"/>
              <w:left w:val="nil"/>
              <w:bottom w:val="single" w:color="auto" w:sz="4" w:space="0"/>
              <w:right w:val="single" w:color="auto" w:sz="8" w:space="0"/>
            </w:tcBorders>
            <w:vAlign w:val="center"/>
          </w:tcPr>
          <w:p>
            <w:pPr>
              <w:widowControl/>
              <w:jc w:val="left"/>
              <w:rPr>
                <w:rFonts w:ascii="宋体" w:hAnsi="宋体" w:eastAsia="仿宋_GB2312"/>
                <w:kern w:val="0"/>
                <w:sz w:val="18"/>
                <w:szCs w:val="18"/>
              </w:rPr>
            </w:pPr>
            <w:r>
              <w:rPr>
                <w:rFonts w:hint="eastAsia" w:ascii="宋体" w:hAnsi="宋体" w:eastAsia="仿宋_GB2312" w:cs="仿宋_GB2312"/>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3088"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eastAsia="仿宋_GB2312"/>
                <w:kern w:val="0"/>
                <w:sz w:val="18"/>
                <w:szCs w:val="18"/>
              </w:rPr>
            </w:pPr>
            <w:r>
              <w:rPr>
                <w:rFonts w:ascii="宋体" w:hAnsi="宋体" w:eastAsia="仿宋_GB2312" w:cs="宋体"/>
                <w:kern w:val="0"/>
                <w:sz w:val="18"/>
                <w:szCs w:val="18"/>
              </w:rPr>
              <w:t xml:space="preserve">         </w:t>
            </w:r>
            <w:r>
              <w:rPr>
                <w:rFonts w:hint="eastAsia" w:ascii="宋体" w:hAnsi="宋体" w:eastAsia="仿宋_GB2312" w:cs="仿宋_GB2312"/>
                <w:kern w:val="0"/>
                <w:sz w:val="18"/>
                <w:szCs w:val="18"/>
              </w:rPr>
              <w:t>年初结转和结余</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18"/>
                <w:szCs w:val="18"/>
                <w:lang w:val="en-US" w:eastAsia="zh-CN"/>
              </w:rPr>
            </w:pPr>
            <w:r>
              <w:rPr>
                <w:rFonts w:hint="eastAsia" w:ascii="宋体" w:hAnsi="宋体" w:eastAsia="仿宋_GB2312" w:cs="宋体"/>
                <w:kern w:val="0"/>
                <w:sz w:val="18"/>
                <w:szCs w:val="18"/>
                <w:lang w:val="en-US" w:eastAsia="zh-CN"/>
              </w:rPr>
              <w:t>26</w:t>
            </w:r>
          </w:p>
        </w:tc>
        <w:tc>
          <w:tcPr>
            <w:tcW w:w="93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仿宋_GB2312"/>
                <w:kern w:val="0"/>
                <w:sz w:val="18"/>
                <w:szCs w:val="18"/>
              </w:rPr>
            </w:pPr>
            <w:r>
              <w:rPr>
                <w:rFonts w:hint="eastAsia" w:ascii="宋体" w:hAnsi="宋体" w:eastAsia="仿宋_GB2312" w:cs="仿宋_GB2312"/>
                <w:kern w:val="0"/>
                <w:sz w:val="18"/>
                <w:szCs w:val="18"/>
              </w:rPr>
              <w:t>　</w:t>
            </w:r>
          </w:p>
        </w:tc>
        <w:tc>
          <w:tcPr>
            <w:tcW w:w="3036" w:type="dxa"/>
            <w:tcBorders>
              <w:top w:val="nil"/>
              <w:left w:val="nil"/>
              <w:bottom w:val="single" w:color="auto" w:sz="4" w:space="0"/>
              <w:right w:val="nil"/>
            </w:tcBorders>
            <w:shd w:val="clear" w:color="auto" w:fill="auto"/>
            <w:vAlign w:val="center"/>
          </w:tcPr>
          <w:p>
            <w:pPr>
              <w:widowControl/>
              <w:jc w:val="left"/>
              <w:rPr>
                <w:rFonts w:ascii="宋体" w:hAnsi="宋体" w:eastAsia="仿宋_GB2312"/>
                <w:kern w:val="0"/>
                <w:sz w:val="18"/>
                <w:szCs w:val="18"/>
              </w:rPr>
            </w:pPr>
            <w:r>
              <w:rPr>
                <w:rFonts w:ascii="宋体" w:hAnsi="宋体" w:eastAsia="仿宋_GB2312" w:cs="宋体"/>
                <w:kern w:val="0"/>
                <w:sz w:val="18"/>
                <w:szCs w:val="18"/>
              </w:rPr>
              <w:t xml:space="preserve">         </w:t>
            </w:r>
            <w:r>
              <w:rPr>
                <w:rFonts w:hint="eastAsia" w:ascii="宋体" w:hAnsi="宋体" w:eastAsia="仿宋_GB2312" w:cs="仿宋_GB2312"/>
                <w:kern w:val="0"/>
                <w:sz w:val="18"/>
                <w:szCs w:val="18"/>
              </w:rPr>
              <w:t>年末结转和结余</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18"/>
                <w:szCs w:val="18"/>
                <w:lang w:val="en-US" w:eastAsia="zh-CN"/>
              </w:rPr>
            </w:pPr>
            <w:r>
              <w:rPr>
                <w:rFonts w:hint="eastAsia" w:ascii="宋体" w:hAnsi="宋体" w:eastAsia="仿宋_GB2312" w:cs="宋体"/>
                <w:kern w:val="0"/>
                <w:sz w:val="18"/>
                <w:szCs w:val="18"/>
                <w:lang w:val="en-US" w:eastAsia="zh-CN"/>
              </w:rPr>
              <w:t>54</w:t>
            </w:r>
          </w:p>
        </w:tc>
        <w:tc>
          <w:tcPr>
            <w:tcW w:w="1259" w:type="dxa"/>
            <w:tcBorders>
              <w:top w:val="nil"/>
              <w:left w:val="nil"/>
              <w:bottom w:val="single" w:color="auto" w:sz="4" w:space="0"/>
              <w:right w:val="single" w:color="auto" w:sz="8" w:space="0"/>
            </w:tcBorders>
            <w:vAlign w:val="center"/>
          </w:tcPr>
          <w:p>
            <w:pPr>
              <w:widowControl/>
              <w:jc w:val="left"/>
              <w:rPr>
                <w:rFonts w:ascii="宋体" w:hAnsi="宋体" w:eastAsia="仿宋_GB2312"/>
                <w:kern w:val="0"/>
                <w:sz w:val="18"/>
                <w:szCs w:val="18"/>
              </w:rPr>
            </w:pPr>
            <w:r>
              <w:rPr>
                <w:rFonts w:hint="eastAsia" w:ascii="宋体" w:hAnsi="宋体" w:eastAsia="仿宋_GB2312" w:cs="仿宋_GB2312"/>
                <w:kern w:val="0"/>
                <w:sz w:val="18"/>
                <w:szCs w:val="18"/>
              </w:rPr>
              <w:t>　</w:t>
            </w:r>
            <w:r>
              <w:rPr>
                <w:rFonts w:hint="eastAsia" w:ascii="宋体" w:hAnsi="宋体" w:eastAsia="仿宋_GB2312" w:cs="仿宋_GB2312"/>
                <w:kern w:val="0"/>
                <w:sz w:val="18"/>
                <w:szCs w:val="18"/>
                <w:lang w:val="en-US" w:eastAsia="zh-CN"/>
              </w:rPr>
              <w:t>179.68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3088" w:type="dxa"/>
            <w:tcBorders>
              <w:top w:val="nil"/>
              <w:left w:val="single" w:color="auto" w:sz="8" w:space="0"/>
              <w:bottom w:val="nil"/>
              <w:right w:val="nil"/>
            </w:tcBorders>
            <w:shd w:val="clear" w:color="auto" w:fill="auto"/>
            <w:vAlign w:val="center"/>
          </w:tcPr>
          <w:p>
            <w:pPr>
              <w:widowControl/>
              <w:jc w:val="left"/>
              <w:rPr>
                <w:rFonts w:ascii="宋体" w:hAnsi="宋体" w:eastAsia="仿宋_GB2312"/>
                <w:kern w:val="0"/>
                <w:sz w:val="18"/>
                <w:szCs w:val="18"/>
              </w:rPr>
            </w:pPr>
            <w:r>
              <w:rPr>
                <w:rFonts w:hint="eastAsia" w:ascii="宋体" w:hAnsi="宋体" w:eastAsia="仿宋_GB2312" w:cs="仿宋_GB2312"/>
                <w:kern w:val="0"/>
                <w:sz w:val="18"/>
                <w:szCs w:val="18"/>
              </w:rPr>
              <w:t>　</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18"/>
                <w:szCs w:val="18"/>
                <w:lang w:val="en-US" w:eastAsia="zh-CN"/>
              </w:rPr>
            </w:pPr>
            <w:r>
              <w:rPr>
                <w:rFonts w:hint="eastAsia" w:ascii="宋体" w:hAnsi="宋体" w:eastAsia="仿宋_GB2312" w:cs="宋体"/>
                <w:kern w:val="0"/>
                <w:sz w:val="18"/>
                <w:szCs w:val="18"/>
                <w:lang w:val="en-US" w:eastAsia="zh-CN"/>
              </w:rPr>
              <w:t>27</w:t>
            </w:r>
          </w:p>
        </w:tc>
        <w:tc>
          <w:tcPr>
            <w:tcW w:w="932" w:type="dxa"/>
            <w:tcBorders>
              <w:top w:val="nil"/>
              <w:left w:val="nil"/>
              <w:bottom w:val="nil"/>
              <w:right w:val="single" w:color="auto" w:sz="4" w:space="0"/>
            </w:tcBorders>
            <w:shd w:val="clear" w:color="auto" w:fill="auto"/>
            <w:vAlign w:val="center"/>
          </w:tcPr>
          <w:p>
            <w:pPr>
              <w:widowControl/>
              <w:jc w:val="right"/>
              <w:rPr>
                <w:rFonts w:ascii="宋体" w:hAnsi="宋体" w:eastAsia="仿宋_GB2312"/>
                <w:kern w:val="0"/>
                <w:sz w:val="18"/>
                <w:szCs w:val="18"/>
              </w:rPr>
            </w:pPr>
            <w:r>
              <w:rPr>
                <w:rFonts w:hint="eastAsia" w:ascii="宋体" w:hAnsi="宋体" w:eastAsia="仿宋_GB2312" w:cs="仿宋_GB2312"/>
                <w:kern w:val="0"/>
                <w:sz w:val="18"/>
                <w:szCs w:val="18"/>
              </w:rPr>
              <w:t>　</w:t>
            </w:r>
          </w:p>
        </w:tc>
        <w:tc>
          <w:tcPr>
            <w:tcW w:w="3036" w:type="dxa"/>
            <w:tcBorders>
              <w:top w:val="nil"/>
              <w:left w:val="nil"/>
              <w:bottom w:val="nil"/>
              <w:right w:val="nil"/>
            </w:tcBorders>
            <w:shd w:val="clear" w:color="auto" w:fill="auto"/>
            <w:vAlign w:val="center"/>
          </w:tcPr>
          <w:p>
            <w:pPr>
              <w:widowControl/>
              <w:jc w:val="left"/>
              <w:rPr>
                <w:rFonts w:ascii="宋体" w:hAnsi="宋体" w:eastAsia="仿宋_GB2312"/>
                <w:kern w:val="0"/>
                <w:sz w:val="18"/>
                <w:szCs w:val="18"/>
              </w:rPr>
            </w:pPr>
            <w:r>
              <w:rPr>
                <w:rFonts w:hint="eastAsia" w:ascii="宋体" w:hAnsi="宋体" w:eastAsia="仿宋_GB2312" w:cs="仿宋_GB2312"/>
                <w:kern w:val="0"/>
                <w:sz w:val="18"/>
                <w:szCs w:val="18"/>
              </w:rPr>
              <w:t>　</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18"/>
                <w:szCs w:val="18"/>
                <w:lang w:val="en-US" w:eastAsia="zh-CN"/>
              </w:rPr>
            </w:pPr>
            <w:r>
              <w:rPr>
                <w:rFonts w:hint="eastAsia" w:ascii="宋体" w:hAnsi="宋体" w:eastAsia="仿宋_GB2312" w:cs="宋体"/>
                <w:kern w:val="0"/>
                <w:sz w:val="18"/>
                <w:szCs w:val="18"/>
                <w:lang w:val="en-US" w:eastAsia="zh-CN"/>
              </w:rPr>
              <w:t>55</w:t>
            </w:r>
          </w:p>
        </w:tc>
        <w:tc>
          <w:tcPr>
            <w:tcW w:w="1259" w:type="dxa"/>
            <w:tcBorders>
              <w:top w:val="nil"/>
              <w:left w:val="nil"/>
              <w:bottom w:val="nil"/>
              <w:right w:val="single" w:color="auto" w:sz="8" w:space="0"/>
            </w:tcBorders>
            <w:vAlign w:val="center"/>
          </w:tcPr>
          <w:p>
            <w:pPr>
              <w:widowControl/>
              <w:jc w:val="left"/>
              <w:rPr>
                <w:rFonts w:ascii="宋体" w:hAnsi="宋体" w:eastAsia="仿宋_GB2312"/>
                <w:kern w:val="0"/>
                <w:sz w:val="18"/>
                <w:szCs w:val="18"/>
              </w:rPr>
            </w:pPr>
            <w:r>
              <w:rPr>
                <w:rFonts w:hint="eastAsia" w:ascii="宋体" w:hAnsi="宋体" w:eastAsia="仿宋_GB2312" w:cs="仿宋_GB2312"/>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3088" w:type="dxa"/>
            <w:tcBorders>
              <w:top w:val="single" w:color="auto" w:sz="4" w:space="0"/>
              <w:left w:val="single" w:color="auto" w:sz="8" w:space="0"/>
              <w:bottom w:val="single" w:color="auto" w:sz="8" w:space="0"/>
              <w:right w:val="nil"/>
            </w:tcBorders>
            <w:shd w:val="clear" w:color="auto" w:fill="FFFFFF"/>
            <w:vAlign w:val="center"/>
          </w:tcPr>
          <w:p>
            <w:pPr>
              <w:widowControl/>
              <w:jc w:val="center"/>
              <w:rPr>
                <w:rFonts w:ascii="宋体" w:hAnsi="宋体" w:eastAsia="仿宋_GB2312"/>
                <w:b/>
                <w:bCs/>
                <w:kern w:val="0"/>
                <w:sz w:val="18"/>
                <w:szCs w:val="18"/>
              </w:rPr>
            </w:pPr>
            <w:r>
              <w:rPr>
                <w:rFonts w:hint="eastAsia" w:ascii="宋体" w:hAnsi="宋体" w:eastAsia="仿宋_GB2312" w:cs="仿宋_GB2312"/>
                <w:b/>
                <w:bCs/>
                <w:kern w:val="0"/>
                <w:sz w:val="18"/>
                <w:szCs w:val="18"/>
              </w:rPr>
              <w:t>总计</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18"/>
                <w:szCs w:val="18"/>
                <w:lang w:val="en-US" w:eastAsia="zh-CN"/>
              </w:rPr>
            </w:pPr>
            <w:r>
              <w:rPr>
                <w:rFonts w:hint="eastAsia" w:ascii="宋体" w:hAnsi="宋体" w:eastAsia="仿宋_GB2312" w:cs="宋体"/>
                <w:kern w:val="0"/>
                <w:sz w:val="18"/>
                <w:szCs w:val="18"/>
                <w:lang w:val="en-US" w:eastAsia="zh-CN"/>
              </w:rPr>
              <w:t>28</w:t>
            </w:r>
          </w:p>
        </w:tc>
        <w:tc>
          <w:tcPr>
            <w:tcW w:w="932" w:type="dxa"/>
            <w:tcBorders>
              <w:top w:val="single" w:color="auto" w:sz="4" w:space="0"/>
              <w:left w:val="nil"/>
              <w:bottom w:val="single" w:color="auto" w:sz="8" w:space="0"/>
              <w:right w:val="single" w:color="auto" w:sz="4" w:space="0"/>
            </w:tcBorders>
            <w:shd w:val="clear" w:color="auto" w:fill="auto"/>
            <w:vAlign w:val="center"/>
          </w:tcPr>
          <w:p>
            <w:pPr>
              <w:widowControl/>
              <w:jc w:val="right"/>
              <w:rPr>
                <w:rFonts w:ascii="宋体" w:hAnsi="宋体" w:eastAsia="仿宋_GB2312"/>
                <w:kern w:val="0"/>
                <w:sz w:val="18"/>
                <w:szCs w:val="18"/>
              </w:rPr>
            </w:pPr>
            <w:r>
              <w:rPr>
                <w:rFonts w:hint="eastAsia" w:ascii="宋体" w:hAnsi="宋体" w:eastAsia="仿宋_GB2312" w:cs="仿宋_GB2312"/>
                <w:b/>
                <w:bCs/>
                <w:kern w:val="0"/>
                <w:sz w:val="18"/>
                <w:szCs w:val="18"/>
                <w:lang w:val="en-US" w:eastAsia="zh-CN"/>
              </w:rPr>
              <w:t>2279.54</w:t>
            </w:r>
            <w:r>
              <w:rPr>
                <w:rFonts w:hint="eastAsia" w:ascii="宋体" w:hAnsi="宋体" w:eastAsia="仿宋_GB2312" w:cs="仿宋_GB2312"/>
                <w:kern w:val="0"/>
                <w:sz w:val="18"/>
                <w:szCs w:val="18"/>
              </w:rPr>
              <w:t>　</w:t>
            </w:r>
          </w:p>
        </w:tc>
        <w:tc>
          <w:tcPr>
            <w:tcW w:w="3036" w:type="dxa"/>
            <w:tcBorders>
              <w:top w:val="single" w:color="auto" w:sz="4" w:space="0"/>
              <w:left w:val="nil"/>
              <w:bottom w:val="single" w:color="auto" w:sz="8" w:space="0"/>
              <w:right w:val="nil"/>
            </w:tcBorders>
            <w:shd w:val="clear" w:color="auto" w:fill="FFFFFF"/>
            <w:vAlign w:val="center"/>
          </w:tcPr>
          <w:p>
            <w:pPr>
              <w:widowControl/>
              <w:jc w:val="center"/>
              <w:rPr>
                <w:rFonts w:ascii="宋体" w:hAnsi="宋体" w:eastAsia="仿宋_GB2312"/>
                <w:b/>
                <w:bCs/>
                <w:kern w:val="0"/>
                <w:sz w:val="18"/>
                <w:szCs w:val="18"/>
              </w:rPr>
            </w:pPr>
            <w:r>
              <w:rPr>
                <w:rFonts w:hint="eastAsia" w:ascii="宋体" w:hAnsi="宋体" w:eastAsia="仿宋_GB2312" w:cs="仿宋_GB2312"/>
                <w:b/>
                <w:bCs/>
                <w:kern w:val="0"/>
                <w:sz w:val="18"/>
                <w:szCs w:val="18"/>
              </w:rPr>
              <w:t>总计</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18"/>
                <w:szCs w:val="18"/>
                <w:lang w:val="en-US" w:eastAsia="zh-CN"/>
              </w:rPr>
            </w:pPr>
            <w:r>
              <w:rPr>
                <w:rFonts w:hint="eastAsia" w:ascii="宋体" w:hAnsi="宋体" w:eastAsia="仿宋_GB2312" w:cs="宋体"/>
                <w:kern w:val="0"/>
                <w:sz w:val="18"/>
                <w:szCs w:val="18"/>
                <w:lang w:val="en-US" w:eastAsia="zh-CN"/>
              </w:rPr>
              <w:t>56</w:t>
            </w:r>
          </w:p>
        </w:tc>
        <w:tc>
          <w:tcPr>
            <w:tcW w:w="1259" w:type="dxa"/>
            <w:tcBorders>
              <w:top w:val="single" w:color="auto" w:sz="4" w:space="0"/>
              <w:left w:val="nil"/>
              <w:bottom w:val="single" w:color="auto" w:sz="8" w:space="0"/>
              <w:right w:val="single" w:color="auto" w:sz="8" w:space="0"/>
            </w:tcBorders>
            <w:vAlign w:val="center"/>
          </w:tcPr>
          <w:p>
            <w:pPr>
              <w:widowControl/>
              <w:jc w:val="left"/>
              <w:rPr>
                <w:rFonts w:ascii="宋体" w:hAnsi="宋体" w:eastAsia="仿宋_GB2312"/>
                <w:b/>
                <w:bCs/>
                <w:kern w:val="0"/>
                <w:sz w:val="18"/>
                <w:szCs w:val="18"/>
              </w:rPr>
            </w:pPr>
            <w:r>
              <w:rPr>
                <w:rFonts w:hint="eastAsia" w:ascii="宋体" w:hAnsi="宋体" w:eastAsia="仿宋_GB2312" w:cs="仿宋_GB2312"/>
                <w:b/>
                <w:bCs/>
                <w:kern w:val="0"/>
                <w:sz w:val="18"/>
                <w:szCs w:val="18"/>
              </w:rPr>
              <w:t>　</w:t>
            </w:r>
            <w:r>
              <w:rPr>
                <w:rFonts w:hint="eastAsia" w:ascii="宋体" w:hAnsi="宋体" w:eastAsia="仿宋_GB2312" w:cs="仿宋_GB2312"/>
                <w:b/>
                <w:bCs/>
                <w:kern w:val="0"/>
                <w:sz w:val="18"/>
                <w:szCs w:val="18"/>
                <w:lang w:val="en-US" w:eastAsia="zh-CN"/>
              </w:rPr>
              <w:t>2279.54</w:t>
            </w:r>
          </w:p>
        </w:tc>
      </w:tr>
    </w:tbl>
    <w:p>
      <w:pPr>
        <w:widowControl/>
        <w:jc w:val="left"/>
        <w:rPr>
          <w:rFonts w:ascii="宋体" w:hAnsi="宋体" w:eastAsia="仿宋_GB2312"/>
          <w:kern w:val="0"/>
          <w:sz w:val="15"/>
          <w:szCs w:val="15"/>
        </w:rPr>
      </w:pPr>
      <w:r>
        <w:rPr>
          <w:rFonts w:hint="eastAsia" w:ascii="宋体" w:hAnsi="宋体" w:eastAsia="仿宋_GB2312" w:cs="仿宋_GB2312"/>
          <w:kern w:val="0"/>
          <w:sz w:val="15"/>
          <w:szCs w:val="15"/>
        </w:rPr>
        <w:t>注：本表反映部门本年度的总收支和年末结转结余情况。</w:t>
      </w:r>
    </w:p>
    <w:p>
      <w:pPr>
        <w:widowControl/>
        <w:jc w:val="center"/>
        <w:rPr>
          <w:rFonts w:ascii="华文中宋" w:hAnsi="华文中宋" w:eastAsia="方正小标宋_GBK"/>
          <w:color w:val="000000"/>
          <w:kern w:val="0"/>
          <w:sz w:val="36"/>
          <w:szCs w:val="36"/>
        </w:rPr>
      </w:pPr>
      <w:r>
        <w:rPr>
          <w:rFonts w:hint="eastAsia" w:ascii="华文中宋" w:hAnsi="华文中宋" w:eastAsia="方正小标宋_GBK" w:cs="方正小标宋_GBK"/>
          <w:color w:val="000000"/>
          <w:kern w:val="0"/>
          <w:sz w:val="36"/>
          <w:szCs w:val="36"/>
        </w:rPr>
        <w:t>收入决算表</w:t>
      </w:r>
    </w:p>
    <w:p>
      <w:pPr>
        <w:widowControl/>
        <w:tabs>
          <w:tab w:val="left" w:pos="315"/>
          <w:tab w:val="left" w:pos="1998"/>
          <w:tab w:val="left" w:pos="3653"/>
          <w:tab w:val="left" w:pos="5308"/>
          <w:tab w:val="left" w:pos="6963"/>
          <w:tab w:val="left" w:pos="8618"/>
          <w:tab w:val="left" w:pos="10273"/>
          <w:tab w:val="left" w:pos="13485"/>
        </w:tabs>
        <w:jc w:val="left"/>
        <w:rPr>
          <w:rFonts w:eastAsia="仿宋_GB2312"/>
          <w:color w:val="000000"/>
          <w:kern w:val="0"/>
        </w:rPr>
      </w:pPr>
      <w:r>
        <w:rPr>
          <w:rFonts w:hint="eastAsia" w:ascii="宋体" w:hAnsi="宋体" w:cs="宋体"/>
          <w:kern w:val="0"/>
          <w:sz w:val="24"/>
          <w:szCs w:val="24"/>
        </w:rPr>
        <w:t>　</w:t>
      </w:r>
      <w:r>
        <w:rPr>
          <w:rFonts w:ascii="宋体"/>
          <w:kern w:val="0"/>
          <w:sz w:val="24"/>
          <w:szCs w:val="24"/>
        </w:rPr>
        <w:tab/>
      </w:r>
      <w:r>
        <w:rPr>
          <w:rFonts w:hint="eastAsia" w:ascii="宋体" w:hAnsi="宋体" w:cs="宋体"/>
          <w:kern w:val="0"/>
          <w:sz w:val="24"/>
          <w:szCs w:val="24"/>
        </w:rPr>
        <w:t>　</w:t>
      </w:r>
      <w:r>
        <w:rPr>
          <w:rFonts w:ascii="宋体"/>
          <w:kern w:val="0"/>
          <w:sz w:val="24"/>
          <w:szCs w:val="24"/>
        </w:rPr>
        <w:tab/>
      </w:r>
      <w:r>
        <w:rPr>
          <w:rFonts w:hint="eastAsia" w:ascii="宋体" w:hAnsi="宋体" w:cs="宋体"/>
          <w:kern w:val="0"/>
          <w:sz w:val="24"/>
          <w:szCs w:val="24"/>
        </w:rPr>
        <w:t>　</w:t>
      </w:r>
      <w:r>
        <w:rPr>
          <w:rFonts w:ascii="宋体"/>
          <w:kern w:val="0"/>
          <w:sz w:val="24"/>
          <w:szCs w:val="24"/>
        </w:rPr>
        <w:tab/>
      </w:r>
      <w:r>
        <w:rPr>
          <w:rFonts w:hint="eastAsia" w:ascii="宋体" w:hAnsi="宋体" w:cs="宋体"/>
          <w:kern w:val="0"/>
          <w:sz w:val="24"/>
          <w:szCs w:val="24"/>
        </w:rPr>
        <w:t>　</w:t>
      </w:r>
      <w:r>
        <w:rPr>
          <w:rFonts w:ascii="宋体"/>
          <w:kern w:val="0"/>
          <w:sz w:val="24"/>
          <w:szCs w:val="24"/>
        </w:rPr>
        <w:tab/>
      </w:r>
      <w:r>
        <w:rPr>
          <w:rFonts w:hint="eastAsia" w:ascii="宋体" w:hAnsi="宋体" w:cs="宋体"/>
          <w:kern w:val="0"/>
          <w:sz w:val="24"/>
          <w:szCs w:val="24"/>
        </w:rPr>
        <w:t>　</w:t>
      </w:r>
      <w:r>
        <w:rPr>
          <w:rFonts w:ascii="宋体"/>
          <w:kern w:val="0"/>
          <w:sz w:val="24"/>
          <w:szCs w:val="24"/>
        </w:rPr>
        <w:tab/>
      </w:r>
      <w:r>
        <w:rPr>
          <w:rFonts w:hint="eastAsia" w:ascii="宋体" w:hAnsi="宋体" w:cs="宋体"/>
          <w:kern w:val="0"/>
          <w:sz w:val="24"/>
          <w:szCs w:val="24"/>
        </w:rPr>
        <w:t>　</w:t>
      </w:r>
      <w:r>
        <w:rPr>
          <w:rFonts w:ascii="宋体"/>
          <w:kern w:val="0"/>
          <w:sz w:val="24"/>
          <w:szCs w:val="24"/>
        </w:rPr>
        <w:tab/>
      </w:r>
      <w:r>
        <w:rPr>
          <w:rFonts w:hint="eastAsia" w:ascii="宋体" w:hAnsi="宋体" w:cs="宋体"/>
          <w:kern w:val="0"/>
          <w:sz w:val="24"/>
          <w:szCs w:val="24"/>
        </w:rPr>
        <w:t>　</w:t>
      </w:r>
      <w:r>
        <w:rPr>
          <w:rFonts w:ascii="宋体"/>
          <w:kern w:val="0"/>
          <w:sz w:val="24"/>
          <w:szCs w:val="24"/>
        </w:rPr>
        <w:tab/>
      </w:r>
      <w:r>
        <w:rPr>
          <w:rFonts w:hint="eastAsia" w:ascii="宋体" w:hAnsi="宋体" w:cs="宋体"/>
          <w:kern w:val="0"/>
          <w:sz w:val="24"/>
          <w:szCs w:val="24"/>
        </w:rPr>
        <w:t>　</w:t>
      </w:r>
      <w:r>
        <w:rPr>
          <w:rFonts w:ascii="宋体"/>
          <w:kern w:val="0"/>
          <w:sz w:val="24"/>
          <w:szCs w:val="24"/>
        </w:rPr>
        <w:tab/>
      </w:r>
      <w:r>
        <w:rPr>
          <w:rFonts w:hint="eastAsia" w:ascii="宋体" w:hAnsi="宋体" w:cs="宋体"/>
          <w:kern w:val="0"/>
          <w:sz w:val="24"/>
          <w:szCs w:val="24"/>
        </w:rPr>
        <w:t>　</w:t>
      </w:r>
      <w:r>
        <w:rPr>
          <w:rFonts w:eastAsia="仿宋_GB2312"/>
          <w:kern w:val="0"/>
        </w:rPr>
        <w:tab/>
      </w:r>
      <w:r>
        <w:rPr>
          <w:rFonts w:eastAsia="仿宋_GB2312"/>
          <w:kern w:val="0"/>
        </w:rPr>
        <w:t xml:space="preserve">                                  </w:t>
      </w:r>
      <w:r>
        <w:rPr>
          <w:rFonts w:hint="eastAsia" w:hAnsi="宋体" w:eastAsia="仿宋_GB2312" w:cs="仿宋_GB2312"/>
          <w:color w:val="000000"/>
          <w:kern w:val="0"/>
        </w:rPr>
        <w:t>公开</w:t>
      </w:r>
      <w:r>
        <w:rPr>
          <w:rFonts w:eastAsia="仿宋_GB2312"/>
          <w:color w:val="000000"/>
          <w:kern w:val="0"/>
        </w:rPr>
        <w:t>02</w:t>
      </w:r>
      <w:r>
        <w:rPr>
          <w:rFonts w:hint="eastAsia" w:hAnsi="宋体" w:eastAsia="仿宋_GB2312" w:cs="仿宋_GB2312"/>
          <w:color w:val="000000"/>
          <w:kern w:val="0"/>
        </w:rPr>
        <w:t>表</w:t>
      </w:r>
    </w:p>
    <w:p>
      <w:pPr>
        <w:widowControl/>
        <w:tabs>
          <w:tab w:val="left" w:pos="300"/>
          <w:tab w:val="left" w:pos="2005"/>
          <w:tab w:val="left" w:pos="3660"/>
          <w:tab w:val="left" w:pos="5315"/>
          <w:tab w:val="left" w:pos="6970"/>
          <w:tab w:val="left" w:pos="8625"/>
          <w:tab w:val="left" w:pos="10280"/>
          <w:tab w:val="left" w:pos="11935"/>
        </w:tabs>
        <w:jc w:val="left"/>
        <w:rPr>
          <w:rFonts w:hint="eastAsia" w:hAnsi="宋体" w:eastAsia="仿宋_GB2312" w:cs="仿宋_GB2312"/>
          <w:color w:val="000000"/>
          <w:kern w:val="0"/>
        </w:rPr>
      </w:pPr>
      <w:r>
        <w:rPr>
          <w:rFonts w:hint="eastAsia" w:hAnsi="宋体" w:eastAsia="仿宋_GB2312" w:cs="仿宋_GB2312"/>
          <w:color w:val="000000"/>
          <w:kern w:val="0"/>
        </w:rPr>
        <w:t>部门：</w:t>
      </w:r>
      <w:r>
        <w:rPr>
          <w:rFonts w:hint="eastAsia" w:hAnsi="宋体" w:eastAsia="仿宋_GB2312" w:cs="仿宋_GB2312"/>
          <w:color w:val="000000"/>
          <w:kern w:val="0"/>
          <w:lang w:eastAsia="zh-CN"/>
        </w:rPr>
        <w:t>桃源县观音寺镇人民政府</w:t>
      </w:r>
      <w:r>
        <w:rPr>
          <w:rFonts w:hint="eastAsia" w:hAnsi="宋体" w:eastAsia="仿宋_GB2312" w:cs="仿宋_GB2312"/>
          <w:color w:val="000000"/>
          <w:kern w:val="0"/>
          <w:lang w:val="en-US" w:eastAsia="zh-CN"/>
        </w:rPr>
        <w:t xml:space="preserve">    </w:t>
      </w:r>
      <w:r>
        <w:rPr>
          <w:rFonts w:hint="eastAsia" w:hAnsi="宋体" w:eastAsia="仿宋_GB2312" w:cs="仿宋_GB2312"/>
          <w:kern w:val="0"/>
        </w:rPr>
        <w:t>　</w:t>
      </w:r>
      <w:r>
        <w:rPr>
          <w:rFonts w:eastAsia="仿宋_GB2312"/>
          <w:kern w:val="0"/>
        </w:rPr>
        <w:tab/>
      </w:r>
      <w:r>
        <w:rPr>
          <w:rFonts w:hint="eastAsia" w:hAnsi="宋体" w:eastAsia="仿宋_GB2312" w:cs="仿宋_GB2312"/>
          <w:kern w:val="0"/>
        </w:rPr>
        <w:t>　</w:t>
      </w:r>
      <w:r>
        <w:rPr>
          <w:rFonts w:eastAsia="仿宋_GB2312"/>
          <w:kern w:val="0"/>
        </w:rPr>
        <w:tab/>
      </w:r>
      <w:r>
        <w:rPr>
          <w:rFonts w:hint="eastAsia" w:hAnsi="宋体" w:eastAsia="仿宋_GB2312" w:cs="仿宋_GB2312"/>
          <w:color w:val="000000"/>
          <w:kern w:val="0"/>
        </w:rPr>
        <w:t>　</w:t>
      </w:r>
      <w:r>
        <w:rPr>
          <w:rFonts w:hint="eastAsia" w:hAnsi="宋体" w:eastAsia="仿宋_GB2312" w:cs="仿宋_GB2312"/>
          <w:color w:val="000000"/>
          <w:kern w:val="0"/>
          <w:lang w:val="en-US" w:eastAsia="zh-CN"/>
        </w:rPr>
        <w:t xml:space="preserve">                </w:t>
      </w:r>
      <w:r>
        <w:rPr>
          <w:rFonts w:hint="eastAsia" w:hAnsi="宋体" w:eastAsia="仿宋_GB2312" w:cs="仿宋_GB2312"/>
          <w:color w:val="000000"/>
          <w:kern w:val="0"/>
        </w:rPr>
        <w:t>单位：万元</w:t>
      </w:r>
    </w:p>
    <w:p>
      <w:pPr>
        <w:widowControl/>
        <w:tabs>
          <w:tab w:val="left" w:pos="300"/>
          <w:tab w:val="left" w:pos="2005"/>
          <w:tab w:val="left" w:pos="3660"/>
          <w:tab w:val="left" w:pos="5315"/>
          <w:tab w:val="left" w:pos="6970"/>
          <w:tab w:val="left" w:pos="8625"/>
          <w:tab w:val="left" w:pos="10280"/>
          <w:tab w:val="left" w:pos="11935"/>
        </w:tabs>
        <w:jc w:val="left"/>
        <w:rPr>
          <w:rFonts w:hint="eastAsia" w:hAnsi="宋体" w:eastAsia="仿宋_GB2312" w:cs="仿宋_GB2312"/>
          <w:color w:val="000000"/>
          <w:kern w:val="0"/>
        </w:rPr>
      </w:pPr>
      <w:r>
        <w:rPr>
          <w:rFonts w:hint="eastAsia" w:ascii="Times New Roman" w:hAnsi="宋体" w:eastAsia="仿宋_GB2312" w:cs="仿宋_GB2312"/>
          <w:color w:val="000000"/>
          <w:kern w:val="0"/>
          <w:sz w:val="21"/>
          <w:szCs w:val="21"/>
          <w:lang w:val="en-US" w:eastAsia="zh-CN" w:bidi="ar-SA"/>
        </w:rPr>
        <w:object>
          <v:shape id="_x0000_i1025" o:spt="75" type="#_x0000_t75" style="height:576.95pt;width:436.1pt;" o:ole="t" fillcolor="#FFFFFF" filled="t" o:preferrelative="t" stroked="t" coordsize="21600,21600">
            <v:path/>
            <v:fill on="t" focussize="0,0"/>
            <v:stroke color="#000000" color2="#FFFFFF" miterlimit="2"/>
            <v:imagedata r:id="rId6" gain="65536f" blacklevel="0f" gamma="0" o:title=""/>
            <o:lock v:ext="edit" position="f" selection="f" grouping="f" rotation="f" cropping="f" text="f" aspectratio="f"/>
            <w10:wrap type="none"/>
            <w10:anchorlock/>
          </v:shape>
          <o:OLEObject Type="Embed" ProgID="Excel.Sheet.8" ShapeID="_x0000_i1025" DrawAspect="Content" ObjectID="_1468075725" r:id="rId5">
            <o:LockedField>false</o:LockedField>
          </o:OLEObject>
        </w:object>
      </w:r>
    </w:p>
    <w:p>
      <w:pPr>
        <w:widowControl/>
        <w:tabs>
          <w:tab w:val="left" w:pos="300"/>
          <w:tab w:val="left" w:pos="2005"/>
          <w:tab w:val="left" w:pos="3660"/>
          <w:tab w:val="left" w:pos="5315"/>
          <w:tab w:val="left" w:pos="6970"/>
          <w:tab w:val="left" w:pos="8625"/>
          <w:tab w:val="left" w:pos="10280"/>
          <w:tab w:val="left" w:pos="11935"/>
        </w:tabs>
        <w:jc w:val="left"/>
        <w:rPr>
          <w:rFonts w:hint="eastAsia" w:hAnsi="宋体" w:eastAsia="仿宋_GB2312" w:cs="仿宋_GB2312"/>
          <w:color w:val="000000"/>
          <w:kern w:val="0"/>
        </w:rPr>
      </w:pPr>
      <w:r>
        <w:rPr>
          <w:rFonts w:hint="eastAsia" w:ascii="Times New Roman" w:hAnsi="宋体" w:eastAsia="仿宋_GB2312" w:cs="仿宋_GB2312"/>
          <w:color w:val="000000"/>
          <w:kern w:val="0"/>
          <w:sz w:val="21"/>
          <w:szCs w:val="21"/>
          <w:lang w:val="en-US" w:eastAsia="zh-CN" w:bidi="ar-SA"/>
        </w:rPr>
        <w:object>
          <v:shape id="_x0000_i1026" o:spt="75" type="#_x0000_t75" style="height:234pt;width:436.1pt;" o:ole="t" fillcolor="#FFFFFF" filled="t" o:preferrelative="t" stroked="t" coordsize="21600,21600">
            <v:path/>
            <v:fill on="t" focussize="0,0"/>
            <v:stroke color="#000000" color2="#FFFFFF" miterlimit="2"/>
            <v:imagedata r:id="rId8" gain="65536f" blacklevel="0f" gamma="0" o:title=""/>
            <o:lock v:ext="edit" position="f" selection="f" grouping="f" rotation="f" cropping="f" text="f" aspectratio="f"/>
            <w10:wrap type="none"/>
            <w10:anchorlock/>
          </v:shape>
          <o:OLEObject Type="Embed" ProgID="Excel.Sheet.8" ShapeID="_x0000_i1026" DrawAspect="Content" ObjectID="_1468075726" r:id="rId7">
            <o:LockedField>false</o:LockedField>
          </o:OLEObject>
        </w:object>
      </w:r>
    </w:p>
    <w:p>
      <w:pPr>
        <w:widowControl/>
        <w:tabs>
          <w:tab w:val="left" w:pos="300"/>
          <w:tab w:val="left" w:pos="2005"/>
          <w:tab w:val="left" w:pos="3660"/>
          <w:tab w:val="left" w:pos="5315"/>
          <w:tab w:val="left" w:pos="6970"/>
          <w:tab w:val="left" w:pos="8625"/>
          <w:tab w:val="left" w:pos="10280"/>
          <w:tab w:val="left" w:pos="11935"/>
        </w:tabs>
        <w:jc w:val="left"/>
        <w:rPr>
          <w:rFonts w:eastAsia="仿宋_GB2312"/>
          <w:kern w:val="0"/>
        </w:rPr>
      </w:pPr>
      <w:r>
        <w:rPr>
          <w:rFonts w:hint="eastAsia" w:hAnsi="宋体" w:eastAsia="仿宋_GB2312" w:cs="仿宋_GB2312"/>
          <w:kern w:val="0"/>
        </w:rPr>
        <w:t>注：本表反映部门本年度取得的各项收入情况。</w:t>
      </w: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widowControl/>
        <w:jc w:val="center"/>
        <w:rPr>
          <w:rFonts w:eastAsia="方正小标宋_GBK"/>
          <w:color w:val="000000"/>
          <w:kern w:val="0"/>
          <w:sz w:val="36"/>
          <w:szCs w:val="36"/>
        </w:rPr>
      </w:pPr>
      <w:r>
        <w:rPr>
          <w:rFonts w:hint="eastAsia" w:hAnsi="华文中宋" w:eastAsia="方正小标宋_GBK" w:cs="方正小标宋_GBK"/>
          <w:color w:val="000000"/>
          <w:kern w:val="0"/>
          <w:sz w:val="36"/>
          <w:szCs w:val="36"/>
        </w:rPr>
        <w:t>支出决算表</w:t>
      </w:r>
    </w:p>
    <w:p>
      <w:pPr>
        <w:widowControl/>
        <w:tabs>
          <w:tab w:val="left" w:pos="1121"/>
          <w:tab w:val="left" w:pos="1357"/>
          <w:tab w:val="left" w:pos="2593"/>
          <w:tab w:val="left" w:pos="4203"/>
          <w:tab w:val="left" w:pos="5844"/>
          <w:tab w:val="left" w:pos="7485"/>
          <w:tab w:val="left" w:pos="9126"/>
          <w:tab w:val="left" w:pos="10767"/>
        </w:tabs>
        <w:jc w:val="left"/>
        <w:rPr>
          <w:rFonts w:eastAsia="仿宋_GB2312"/>
          <w:color w:val="000000"/>
          <w:kern w:val="0"/>
          <w:sz w:val="24"/>
          <w:szCs w:val="24"/>
        </w:rPr>
      </w:pPr>
      <w:r>
        <w:rPr>
          <w:rFonts w:hint="eastAsia" w:hAnsi="宋体" w:cs="宋体"/>
          <w:kern w:val="0"/>
          <w:sz w:val="24"/>
          <w:szCs w:val="24"/>
        </w:rPr>
        <w:t>　</w:t>
      </w:r>
      <w:r>
        <w:rPr>
          <w:kern w:val="0"/>
          <w:sz w:val="24"/>
          <w:szCs w:val="24"/>
        </w:rPr>
        <w:tab/>
      </w:r>
      <w:r>
        <w:rPr>
          <w:rFonts w:hint="eastAsia" w:hAnsi="宋体" w:cs="宋体"/>
          <w:kern w:val="0"/>
          <w:sz w:val="24"/>
          <w:szCs w:val="24"/>
        </w:rPr>
        <w:t>　</w:t>
      </w:r>
      <w:r>
        <w:rPr>
          <w:kern w:val="0"/>
          <w:sz w:val="24"/>
          <w:szCs w:val="24"/>
        </w:rPr>
        <w:tab/>
      </w:r>
      <w:r>
        <w:rPr>
          <w:kern w:val="0"/>
          <w:sz w:val="24"/>
          <w:szCs w:val="24"/>
        </w:rPr>
        <w:tab/>
      </w:r>
      <w:r>
        <w:rPr>
          <w:rFonts w:hint="eastAsia" w:hAnsi="宋体" w:cs="宋体"/>
          <w:kern w:val="0"/>
          <w:sz w:val="24"/>
          <w:szCs w:val="24"/>
        </w:rPr>
        <w:t>　</w:t>
      </w:r>
      <w:r>
        <w:rPr>
          <w:kern w:val="0"/>
          <w:sz w:val="24"/>
          <w:szCs w:val="24"/>
        </w:rPr>
        <w:tab/>
      </w:r>
      <w:r>
        <w:rPr>
          <w:rFonts w:hint="eastAsia" w:hAnsi="宋体" w:cs="宋体"/>
          <w:kern w:val="0"/>
          <w:sz w:val="24"/>
          <w:szCs w:val="24"/>
        </w:rPr>
        <w:t>　</w:t>
      </w:r>
      <w:r>
        <w:rPr>
          <w:rFonts w:hAnsi="宋体"/>
          <w:kern w:val="0"/>
          <w:sz w:val="24"/>
          <w:szCs w:val="24"/>
        </w:rPr>
        <w:t xml:space="preserve">         </w:t>
      </w:r>
      <w:r>
        <w:rPr>
          <w:rFonts w:eastAsia="仿宋_GB2312"/>
          <w:kern w:val="0"/>
          <w:sz w:val="24"/>
          <w:szCs w:val="24"/>
        </w:rPr>
        <w:tab/>
      </w:r>
      <w:r>
        <w:rPr>
          <w:rFonts w:hint="eastAsia" w:hAnsi="宋体" w:eastAsia="仿宋_GB2312" w:cs="仿宋_GB2312"/>
          <w:color w:val="000000"/>
          <w:kern w:val="0"/>
          <w:sz w:val="24"/>
          <w:szCs w:val="24"/>
        </w:rPr>
        <w:t>公开</w:t>
      </w:r>
      <w:r>
        <w:rPr>
          <w:rFonts w:eastAsia="仿宋_GB2312"/>
          <w:color w:val="000000"/>
          <w:kern w:val="0"/>
          <w:sz w:val="24"/>
          <w:szCs w:val="24"/>
        </w:rPr>
        <w:t>03</w:t>
      </w:r>
      <w:r>
        <w:rPr>
          <w:rFonts w:hint="eastAsia" w:hAnsi="宋体" w:eastAsia="仿宋_GB2312" w:cs="仿宋_GB2312"/>
          <w:color w:val="000000"/>
          <w:kern w:val="0"/>
          <w:sz w:val="24"/>
          <w:szCs w:val="24"/>
        </w:rPr>
        <w:t>表</w:t>
      </w:r>
    </w:p>
    <w:p>
      <w:pPr>
        <w:widowControl/>
        <w:tabs>
          <w:tab w:val="left" w:pos="1121"/>
          <w:tab w:val="left" w:pos="1357"/>
          <w:tab w:val="left" w:pos="2593"/>
          <w:tab w:val="left" w:pos="4203"/>
          <w:tab w:val="left" w:pos="5844"/>
          <w:tab w:val="left" w:pos="7485"/>
          <w:tab w:val="left" w:pos="9126"/>
          <w:tab w:val="left" w:pos="10767"/>
        </w:tabs>
        <w:jc w:val="left"/>
        <w:rPr>
          <w:rFonts w:eastAsia="仿宋_GB2312"/>
          <w:color w:val="000000"/>
          <w:kern w:val="0"/>
          <w:sz w:val="24"/>
          <w:szCs w:val="24"/>
        </w:rPr>
      </w:pPr>
      <w:r>
        <w:rPr>
          <w:rFonts w:hint="eastAsia" w:hAnsi="宋体" w:eastAsia="仿宋_GB2312" w:cs="仿宋_GB2312"/>
          <w:color w:val="000000"/>
          <w:kern w:val="0"/>
          <w:sz w:val="24"/>
          <w:szCs w:val="24"/>
        </w:rPr>
        <w:t>部门：</w:t>
      </w:r>
      <w:r>
        <w:rPr>
          <w:rFonts w:hint="eastAsia" w:hAnsi="宋体" w:eastAsia="仿宋_GB2312" w:cs="仿宋_GB2312"/>
          <w:color w:val="000000"/>
          <w:kern w:val="0"/>
          <w:sz w:val="24"/>
          <w:szCs w:val="24"/>
          <w:lang w:eastAsia="zh-CN"/>
        </w:rPr>
        <w:t>桃源县观音寺镇人民政府</w:t>
      </w:r>
      <w:r>
        <w:rPr>
          <w:rFonts w:eastAsia="仿宋_GB2312"/>
          <w:kern w:val="0"/>
          <w:sz w:val="24"/>
          <w:szCs w:val="24"/>
        </w:rPr>
        <w:tab/>
      </w:r>
      <w:r>
        <w:rPr>
          <w:rFonts w:hint="eastAsia" w:hAnsi="宋体" w:eastAsia="仿宋_GB2312" w:cs="仿宋_GB2312"/>
          <w:kern w:val="0"/>
          <w:sz w:val="24"/>
          <w:szCs w:val="24"/>
        </w:rPr>
        <w:t>　　</w:t>
      </w:r>
      <w:r>
        <w:rPr>
          <w:rFonts w:eastAsia="仿宋_GB2312"/>
          <w:kern w:val="0"/>
          <w:sz w:val="24"/>
          <w:szCs w:val="24"/>
        </w:rPr>
        <w:tab/>
      </w:r>
      <w:r>
        <w:rPr>
          <w:rFonts w:eastAsia="仿宋_GB2312"/>
          <w:kern w:val="0"/>
          <w:sz w:val="24"/>
          <w:szCs w:val="24"/>
        </w:rPr>
        <w:t xml:space="preserve">             </w:t>
      </w:r>
      <w:r>
        <w:rPr>
          <w:rFonts w:hint="eastAsia" w:hAnsi="宋体" w:eastAsia="仿宋_GB2312" w:cs="仿宋_GB2312"/>
          <w:color w:val="000000"/>
          <w:kern w:val="0"/>
          <w:sz w:val="24"/>
          <w:szCs w:val="24"/>
        </w:rPr>
        <w:t>单位：万元</w:t>
      </w:r>
    </w:p>
    <w:p>
      <w:pPr>
        <w:widowControl/>
        <w:jc w:val="left"/>
        <w:rPr>
          <w:rFonts w:hint="eastAsia" w:hAnsi="宋体" w:eastAsia="仿宋_GB2312" w:cs="仿宋_GB2312"/>
          <w:kern w:val="0"/>
          <w:sz w:val="24"/>
          <w:szCs w:val="24"/>
        </w:rPr>
      </w:pPr>
      <w:r>
        <w:rPr>
          <w:rFonts w:hint="eastAsia" w:ascii="Times New Roman" w:hAnsi="宋体" w:eastAsia="仿宋_GB2312" w:cs="仿宋_GB2312"/>
          <w:kern w:val="0"/>
          <w:sz w:val="24"/>
          <w:szCs w:val="24"/>
          <w:lang w:val="en-US" w:eastAsia="zh-CN" w:bidi="ar-SA"/>
        </w:rPr>
        <w:object>
          <v:shape id="_x0000_i1027" o:spt="75" type="#_x0000_t75" style="height:569.85pt;width:436.1pt;" o:ole="t" fillcolor="#FFFFFF" filled="t" o:preferrelative="t" stroked="t" coordsize="21600,21600">
            <v:path/>
            <v:fill on="t" focussize="0,0"/>
            <v:stroke color="#000000" color2="#FFFFFF" miterlimit="2"/>
            <v:imagedata r:id="rId10" gain="65536f" blacklevel="0f" gamma="0" o:title=""/>
            <o:lock v:ext="edit" position="f" selection="f" grouping="f" rotation="f" cropping="f" text="f" aspectratio="f"/>
            <w10:wrap type="none"/>
            <w10:anchorlock/>
          </v:shape>
          <o:OLEObject Type="Embed" ProgID="Excel.Sheet.8" ShapeID="_x0000_i1027" DrawAspect="Content" ObjectID="_1468075727" r:id="rId9">
            <o:LockedField>false</o:LockedField>
          </o:OLEObject>
        </w:object>
      </w:r>
    </w:p>
    <w:p>
      <w:pPr>
        <w:widowControl/>
        <w:jc w:val="left"/>
        <w:rPr>
          <w:rFonts w:hint="eastAsia" w:hAnsi="宋体" w:eastAsia="仿宋_GB2312" w:cs="仿宋_GB2312"/>
          <w:kern w:val="0"/>
          <w:sz w:val="24"/>
          <w:szCs w:val="24"/>
        </w:rPr>
      </w:pPr>
    </w:p>
    <w:p>
      <w:pPr>
        <w:widowControl/>
        <w:jc w:val="left"/>
        <w:rPr>
          <w:rFonts w:hint="eastAsia" w:hAnsi="宋体" w:eastAsia="仿宋_GB2312" w:cs="仿宋_GB2312"/>
          <w:kern w:val="0"/>
          <w:sz w:val="24"/>
          <w:szCs w:val="24"/>
        </w:rPr>
      </w:pPr>
      <w:r>
        <w:rPr>
          <w:rFonts w:hint="eastAsia" w:ascii="Times New Roman" w:hAnsi="宋体" w:eastAsia="仿宋_GB2312" w:cs="仿宋_GB2312"/>
          <w:kern w:val="0"/>
          <w:sz w:val="24"/>
          <w:szCs w:val="24"/>
          <w:lang w:val="en-US" w:eastAsia="zh-CN" w:bidi="ar-SA"/>
        </w:rPr>
        <w:object>
          <v:shape id="_x0000_i1028" o:spt="75" type="#_x0000_t75" style="height:89.7pt;width:436.1pt;" o:ole="t" fillcolor="#FFFFFF" filled="t" o:preferrelative="t" stroked="t" coordsize="21600,21600">
            <v:path/>
            <v:fill on="t" focussize="0,0"/>
            <v:stroke color="#000000" color2="#FFFFFF" miterlimit="2"/>
            <v:imagedata r:id="rId12" gain="65536f" blacklevel="0f" gamma="0" o:title=""/>
            <o:lock v:ext="edit" position="f" selection="f" grouping="f" rotation="f" cropping="f" text="f" aspectratio="f"/>
            <w10:wrap type="none"/>
            <w10:anchorlock/>
          </v:shape>
          <o:OLEObject Type="Embed" ProgID="Excel.Sheet.8" ShapeID="_x0000_i1028" DrawAspect="Content" ObjectID="_1468075728" r:id="rId11">
            <o:LockedField>false</o:LockedField>
          </o:OLEObject>
        </w:object>
      </w:r>
    </w:p>
    <w:p>
      <w:pPr>
        <w:widowControl/>
        <w:jc w:val="left"/>
        <w:rPr>
          <w:rFonts w:eastAsia="仿宋_GB2312"/>
          <w:kern w:val="0"/>
          <w:sz w:val="24"/>
          <w:szCs w:val="24"/>
        </w:rPr>
      </w:pPr>
      <w:r>
        <w:rPr>
          <w:rFonts w:hint="eastAsia" w:hAnsi="宋体" w:eastAsia="仿宋_GB2312" w:cs="仿宋_GB2312"/>
          <w:kern w:val="0"/>
          <w:sz w:val="24"/>
          <w:szCs w:val="24"/>
        </w:rPr>
        <w:t>注：本表反映部门本年度各项支出情况。</w:t>
      </w: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widowControl/>
        <w:jc w:val="center"/>
        <w:rPr>
          <w:rFonts w:hint="eastAsia" w:ascii="华文中宋" w:hAnsi="华文中宋" w:eastAsia="方正小标宋_GBK" w:cs="方正小标宋_GBK"/>
          <w:color w:val="000000"/>
          <w:kern w:val="0"/>
          <w:sz w:val="36"/>
          <w:szCs w:val="36"/>
        </w:rPr>
      </w:pPr>
    </w:p>
    <w:p>
      <w:pPr>
        <w:widowControl/>
        <w:jc w:val="center"/>
        <w:rPr>
          <w:rFonts w:hint="eastAsia" w:ascii="华文中宋" w:hAnsi="华文中宋" w:eastAsia="方正小标宋_GBK" w:cs="方正小标宋_GBK"/>
          <w:color w:val="000000"/>
          <w:kern w:val="0"/>
          <w:sz w:val="36"/>
          <w:szCs w:val="36"/>
        </w:rPr>
      </w:pPr>
    </w:p>
    <w:p>
      <w:pPr>
        <w:widowControl/>
        <w:jc w:val="center"/>
        <w:rPr>
          <w:rFonts w:hint="eastAsia" w:ascii="华文中宋" w:hAnsi="华文中宋" w:eastAsia="方正小标宋_GBK" w:cs="方正小标宋_GBK"/>
          <w:color w:val="000000"/>
          <w:kern w:val="0"/>
          <w:sz w:val="36"/>
          <w:szCs w:val="36"/>
        </w:rPr>
      </w:pPr>
    </w:p>
    <w:p>
      <w:pPr>
        <w:widowControl/>
        <w:jc w:val="center"/>
        <w:rPr>
          <w:rFonts w:hint="eastAsia" w:ascii="华文中宋" w:hAnsi="华文中宋" w:eastAsia="方正小标宋_GBK" w:cs="方正小标宋_GBK"/>
          <w:color w:val="000000"/>
          <w:kern w:val="0"/>
          <w:sz w:val="36"/>
          <w:szCs w:val="36"/>
        </w:rPr>
      </w:pPr>
    </w:p>
    <w:p>
      <w:pPr>
        <w:widowControl/>
        <w:jc w:val="center"/>
        <w:rPr>
          <w:rFonts w:ascii="华文中宋" w:hAnsi="华文中宋" w:eastAsia="方正小标宋_GBK"/>
          <w:color w:val="000000"/>
          <w:kern w:val="0"/>
          <w:sz w:val="36"/>
          <w:szCs w:val="36"/>
        </w:rPr>
      </w:pPr>
      <w:r>
        <w:rPr>
          <w:rFonts w:hint="eastAsia" w:ascii="华文中宋" w:hAnsi="华文中宋" w:eastAsia="方正小标宋_GBK" w:cs="方正小标宋_GBK"/>
          <w:color w:val="000000"/>
          <w:kern w:val="0"/>
          <w:sz w:val="36"/>
          <w:szCs w:val="36"/>
        </w:rPr>
        <w:t>财政拨款收入支出决算总表</w:t>
      </w:r>
    </w:p>
    <w:p>
      <w:pPr>
        <w:widowControl/>
        <w:tabs>
          <w:tab w:val="left" w:pos="3846"/>
          <w:tab w:val="left" w:pos="4579"/>
          <w:tab w:val="left" w:pos="7725"/>
          <w:tab w:val="left" w:pos="8689"/>
          <w:tab w:val="left" w:pos="9422"/>
          <w:tab w:val="left" w:pos="10292"/>
          <w:tab w:val="left" w:pos="12690"/>
        </w:tabs>
        <w:jc w:val="left"/>
        <w:rPr>
          <w:rFonts w:eastAsia="仿宋_GB2312"/>
          <w:color w:val="000000"/>
          <w:kern w:val="0"/>
        </w:rPr>
      </w:pPr>
      <w:r>
        <w:rPr>
          <w:rFonts w:hint="eastAsia" w:ascii="宋体" w:hAnsi="宋体" w:cs="宋体"/>
          <w:kern w:val="0"/>
          <w:sz w:val="24"/>
          <w:szCs w:val="24"/>
        </w:rPr>
        <w:t>　</w:t>
      </w:r>
      <w:r>
        <w:rPr>
          <w:rFonts w:ascii="宋体"/>
          <w:kern w:val="0"/>
          <w:sz w:val="24"/>
          <w:szCs w:val="24"/>
        </w:rPr>
        <w:tab/>
      </w:r>
      <w:r>
        <w:rPr>
          <w:rFonts w:hint="eastAsia" w:ascii="宋体" w:hAnsi="宋体" w:cs="宋体"/>
          <w:kern w:val="0"/>
          <w:sz w:val="24"/>
          <w:szCs w:val="24"/>
        </w:rPr>
        <w:t>　</w:t>
      </w:r>
      <w:r>
        <w:rPr>
          <w:rFonts w:ascii="宋体"/>
          <w:kern w:val="0"/>
          <w:sz w:val="24"/>
          <w:szCs w:val="24"/>
        </w:rPr>
        <w:tab/>
      </w:r>
      <w:r>
        <w:rPr>
          <w:rFonts w:hint="eastAsia" w:ascii="宋体" w:hAnsi="宋体" w:cs="宋体"/>
          <w:kern w:val="0"/>
          <w:sz w:val="24"/>
          <w:szCs w:val="24"/>
        </w:rPr>
        <w:t>　</w:t>
      </w:r>
      <w:r>
        <w:rPr>
          <w:rFonts w:ascii="宋体"/>
          <w:kern w:val="0"/>
          <w:sz w:val="24"/>
          <w:szCs w:val="24"/>
        </w:rPr>
        <w:tab/>
      </w:r>
      <w:r>
        <w:rPr>
          <w:rFonts w:hint="eastAsia" w:ascii="宋体" w:hAnsi="宋体" w:cs="宋体"/>
          <w:kern w:val="0"/>
          <w:sz w:val="24"/>
          <w:szCs w:val="24"/>
        </w:rPr>
        <w:t>　</w:t>
      </w:r>
      <w:r>
        <w:rPr>
          <w:rFonts w:ascii="宋体"/>
          <w:kern w:val="0"/>
          <w:sz w:val="24"/>
          <w:szCs w:val="24"/>
        </w:rPr>
        <w:tab/>
      </w:r>
      <w:r>
        <w:rPr>
          <w:rFonts w:hint="eastAsia" w:ascii="宋体" w:hAnsi="宋体" w:cs="宋体"/>
          <w:kern w:val="0"/>
          <w:sz w:val="24"/>
          <w:szCs w:val="24"/>
        </w:rPr>
        <w:t>　</w:t>
      </w:r>
      <w:r>
        <w:rPr>
          <w:rFonts w:ascii="宋体"/>
          <w:kern w:val="0"/>
          <w:sz w:val="24"/>
          <w:szCs w:val="24"/>
        </w:rPr>
        <w:tab/>
      </w:r>
      <w:r>
        <w:rPr>
          <w:rFonts w:hint="eastAsia" w:ascii="宋体" w:hAnsi="宋体" w:cs="宋体"/>
          <w:kern w:val="0"/>
          <w:sz w:val="24"/>
          <w:szCs w:val="24"/>
        </w:rPr>
        <w:t>　</w:t>
      </w:r>
      <w:r>
        <w:rPr>
          <w:rFonts w:ascii="宋体"/>
          <w:kern w:val="0"/>
          <w:sz w:val="24"/>
          <w:szCs w:val="24"/>
        </w:rPr>
        <w:tab/>
      </w:r>
      <w:r>
        <w:rPr>
          <w:rFonts w:hint="eastAsia" w:ascii="宋体" w:hAnsi="宋体" w:cs="宋体"/>
          <w:kern w:val="0"/>
          <w:sz w:val="24"/>
          <w:szCs w:val="24"/>
        </w:rPr>
        <w:t>　</w:t>
      </w:r>
      <w:r>
        <w:rPr>
          <w:rFonts w:ascii="宋体"/>
          <w:kern w:val="0"/>
          <w:sz w:val="24"/>
          <w:szCs w:val="24"/>
        </w:rPr>
        <w:tab/>
      </w:r>
      <w:r>
        <w:rPr>
          <w:rFonts w:hint="eastAsia" w:hAnsi="宋体" w:eastAsia="仿宋_GB2312" w:cs="仿宋_GB2312"/>
          <w:color w:val="000000"/>
          <w:kern w:val="0"/>
        </w:rPr>
        <w:t>公开</w:t>
      </w:r>
      <w:r>
        <w:rPr>
          <w:rFonts w:eastAsia="仿宋_GB2312"/>
          <w:color w:val="000000"/>
          <w:kern w:val="0"/>
        </w:rPr>
        <w:t>04</w:t>
      </w:r>
      <w:r>
        <w:rPr>
          <w:rFonts w:hint="eastAsia" w:hAnsi="宋体" w:eastAsia="仿宋_GB2312" w:cs="仿宋_GB2312"/>
          <w:color w:val="000000"/>
          <w:kern w:val="0"/>
        </w:rPr>
        <w:t>表</w:t>
      </w:r>
    </w:p>
    <w:p>
      <w:pPr>
        <w:widowControl/>
        <w:tabs>
          <w:tab w:val="left" w:pos="3525"/>
          <w:tab w:val="left" w:pos="4579"/>
          <w:tab w:val="left" w:pos="5449"/>
          <w:tab w:val="left" w:pos="8689"/>
          <w:tab w:val="left" w:pos="9422"/>
          <w:tab w:val="left" w:pos="10292"/>
          <w:tab w:val="left" w:pos="12675"/>
        </w:tabs>
        <w:jc w:val="left"/>
        <w:rPr>
          <w:rFonts w:eastAsia="仿宋_GB2312"/>
          <w:color w:val="000000"/>
          <w:kern w:val="0"/>
        </w:rPr>
      </w:pPr>
      <w:r>
        <w:rPr>
          <w:rFonts w:hint="eastAsia" w:hAnsi="宋体" w:eastAsia="仿宋_GB2312" w:cs="仿宋_GB2312"/>
          <w:color w:val="000000"/>
          <w:kern w:val="0"/>
        </w:rPr>
        <w:t>部门：</w:t>
      </w:r>
      <w:r>
        <w:rPr>
          <w:rFonts w:hint="eastAsia" w:hAnsi="宋体" w:eastAsia="仿宋_GB2312" w:cs="仿宋_GB2312"/>
          <w:color w:val="000000"/>
          <w:kern w:val="0"/>
          <w:lang w:eastAsia="zh-CN"/>
        </w:rPr>
        <w:t>桃源县观音寺镇人民政府</w:t>
      </w:r>
      <w:r>
        <w:rPr>
          <w:rFonts w:eastAsia="仿宋_GB2312"/>
          <w:color w:val="000000"/>
          <w:kern w:val="0"/>
        </w:rPr>
        <w:tab/>
      </w:r>
      <w:r>
        <w:rPr>
          <w:rFonts w:hint="eastAsia" w:hAnsi="宋体" w:eastAsia="仿宋_GB2312" w:cs="仿宋_GB2312"/>
          <w:kern w:val="0"/>
        </w:rPr>
        <w:t>　</w:t>
      </w:r>
      <w:r>
        <w:rPr>
          <w:rFonts w:eastAsia="仿宋_GB2312"/>
          <w:kern w:val="0"/>
        </w:rPr>
        <w:tab/>
      </w:r>
      <w:r>
        <w:rPr>
          <w:rFonts w:hint="eastAsia" w:hAnsi="宋体" w:eastAsia="仿宋_GB2312" w:cs="仿宋_GB2312"/>
          <w:kern w:val="0"/>
        </w:rPr>
        <w:t>　</w:t>
      </w:r>
      <w:r>
        <w:rPr>
          <w:rFonts w:eastAsia="仿宋_GB2312"/>
          <w:kern w:val="0"/>
        </w:rPr>
        <w:tab/>
      </w:r>
      <w:r>
        <w:rPr>
          <w:rFonts w:hint="eastAsia" w:hAnsi="宋体" w:eastAsia="仿宋_GB2312" w:cs="仿宋_GB2312"/>
          <w:kern w:val="0"/>
        </w:rPr>
        <w:t>　</w:t>
      </w:r>
      <w:r>
        <w:rPr>
          <w:rFonts w:eastAsia="仿宋_GB2312"/>
          <w:kern w:val="0"/>
        </w:rPr>
        <w:t xml:space="preserve">                    </w:t>
      </w:r>
      <w:r>
        <w:rPr>
          <w:rFonts w:hint="eastAsia" w:hAnsi="宋体" w:eastAsia="仿宋_GB2312" w:cs="仿宋_GB2312"/>
          <w:color w:val="000000"/>
          <w:kern w:val="0"/>
        </w:rPr>
        <w:t>单位：万元</w:t>
      </w:r>
    </w:p>
    <w:tbl>
      <w:tblPr>
        <w:tblStyle w:val="8"/>
        <w:tblW w:w="104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25"/>
        <w:gridCol w:w="733"/>
        <w:gridCol w:w="870"/>
        <w:gridCol w:w="1828"/>
        <w:gridCol w:w="797"/>
        <w:gridCol w:w="806"/>
        <w:gridCol w:w="751"/>
        <w:gridCol w:w="17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528" w:type="dxa"/>
            <w:gridSpan w:val="3"/>
            <w:tcBorders>
              <w:top w:val="single" w:color="auto" w:sz="8" w:space="0"/>
              <w:left w:val="single" w:color="auto" w:sz="8" w:space="0"/>
              <w:bottom w:val="single" w:color="auto" w:sz="4" w:space="0"/>
              <w:right w:val="single" w:color="auto" w:sz="4" w:space="0"/>
            </w:tcBorders>
            <w:shd w:val="clear" w:color="auto" w:fill="FFFFFF"/>
            <w:vAlign w:val="center"/>
          </w:tcPr>
          <w:p>
            <w:pPr>
              <w:widowControl/>
              <w:jc w:val="center"/>
              <w:rPr>
                <w:rFonts w:eastAsia="黑体"/>
                <w:kern w:val="0"/>
              </w:rPr>
            </w:pPr>
            <w:r>
              <w:rPr>
                <w:rFonts w:hint="eastAsia" w:hAnsi="宋体" w:eastAsia="黑体" w:cs="黑体"/>
                <w:kern w:val="0"/>
              </w:rPr>
              <w:t>收入</w:t>
            </w:r>
          </w:p>
        </w:tc>
        <w:tc>
          <w:tcPr>
            <w:tcW w:w="5889" w:type="dxa"/>
            <w:gridSpan w:val="5"/>
            <w:tcBorders>
              <w:top w:val="single" w:color="auto" w:sz="8" w:space="0"/>
              <w:left w:val="nil"/>
              <w:bottom w:val="single" w:color="auto" w:sz="4" w:space="0"/>
              <w:right w:val="single" w:color="000000" w:sz="8" w:space="0"/>
            </w:tcBorders>
            <w:shd w:val="clear" w:color="auto" w:fill="FFFFFF"/>
            <w:vAlign w:val="center"/>
          </w:tcPr>
          <w:p>
            <w:pPr>
              <w:widowControl/>
              <w:jc w:val="center"/>
              <w:rPr>
                <w:rFonts w:eastAsia="黑体"/>
                <w:kern w:val="0"/>
              </w:rPr>
            </w:pPr>
            <w:r>
              <w:rPr>
                <w:rFonts w:hint="eastAsia" w:hAnsi="宋体" w:eastAsia="黑体" w:cs="黑体"/>
                <w:kern w:val="0"/>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25" w:type="dxa"/>
            <w:tcBorders>
              <w:top w:val="nil"/>
              <w:left w:val="single" w:color="auto" w:sz="8" w:space="0"/>
              <w:bottom w:val="single" w:color="auto" w:sz="4" w:space="0"/>
              <w:right w:val="single" w:color="auto" w:sz="4" w:space="0"/>
            </w:tcBorders>
            <w:shd w:val="clear" w:color="auto" w:fill="FFFFFF"/>
            <w:vAlign w:val="center"/>
          </w:tcPr>
          <w:p>
            <w:pPr>
              <w:widowControl/>
              <w:jc w:val="center"/>
              <w:rPr>
                <w:rFonts w:eastAsia="黑体"/>
                <w:kern w:val="0"/>
              </w:rPr>
            </w:pPr>
            <w:r>
              <w:rPr>
                <w:rFonts w:hint="eastAsia" w:hAnsi="宋体" w:eastAsia="黑体" w:cs="黑体"/>
                <w:kern w:val="0"/>
              </w:rPr>
              <w:t>项</w:t>
            </w:r>
            <w:r>
              <w:rPr>
                <w:rFonts w:eastAsia="黑体"/>
                <w:kern w:val="0"/>
              </w:rPr>
              <w:t xml:space="preserve">    </w:t>
            </w:r>
            <w:r>
              <w:rPr>
                <w:rFonts w:hint="eastAsia" w:hAnsi="宋体" w:eastAsia="黑体" w:cs="黑体"/>
                <w:kern w:val="0"/>
              </w:rPr>
              <w:t>目</w:t>
            </w:r>
          </w:p>
        </w:tc>
        <w:tc>
          <w:tcPr>
            <w:tcW w:w="733" w:type="dxa"/>
            <w:tcBorders>
              <w:top w:val="nil"/>
              <w:left w:val="nil"/>
              <w:bottom w:val="single" w:color="auto" w:sz="4" w:space="0"/>
              <w:right w:val="single" w:color="auto" w:sz="4" w:space="0"/>
            </w:tcBorders>
            <w:shd w:val="clear" w:color="auto" w:fill="FFFFFF"/>
            <w:vAlign w:val="center"/>
          </w:tcPr>
          <w:p>
            <w:pPr>
              <w:widowControl/>
              <w:jc w:val="center"/>
              <w:rPr>
                <w:rFonts w:eastAsia="黑体"/>
                <w:kern w:val="0"/>
              </w:rPr>
            </w:pPr>
            <w:r>
              <w:rPr>
                <w:rFonts w:hint="eastAsia" w:hAnsi="宋体" w:eastAsia="黑体" w:cs="黑体"/>
                <w:kern w:val="0"/>
              </w:rPr>
              <w:t>行次</w:t>
            </w:r>
          </w:p>
        </w:tc>
        <w:tc>
          <w:tcPr>
            <w:tcW w:w="870" w:type="dxa"/>
            <w:tcBorders>
              <w:top w:val="nil"/>
              <w:left w:val="nil"/>
              <w:bottom w:val="single" w:color="auto" w:sz="4" w:space="0"/>
              <w:right w:val="single" w:color="auto" w:sz="4" w:space="0"/>
            </w:tcBorders>
            <w:shd w:val="clear" w:color="auto" w:fill="FFFFFF"/>
            <w:vAlign w:val="center"/>
          </w:tcPr>
          <w:p>
            <w:pPr>
              <w:widowControl/>
              <w:jc w:val="center"/>
              <w:rPr>
                <w:rFonts w:eastAsia="黑体"/>
                <w:kern w:val="0"/>
              </w:rPr>
            </w:pPr>
            <w:r>
              <w:rPr>
                <w:rFonts w:hint="eastAsia" w:hAnsi="宋体" w:eastAsia="黑体" w:cs="黑体"/>
                <w:kern w:val="0"/>
              </w:rPr>
              <w:t>金额</w:t>
            </w:r>
          </w:p>
        </w:tc>
        <w:tc>
          <w:tcPr>
            <w:tcW w:w="1828" w:type="dxa"/>
            <w:tcBorders>
              <w:top w:val="nil"/>
              <w:left w:val="nil"/>
              <w:bottom w:val="single" w:color="auto" w:sz="4" w:space="0"/>
              <w:right w:val="single" w:color="auto" w:sz="4" w:space="0"/>
            </w:tcBorders>
            <w:shd w:val="clear" w:color="auto" w:fill="FFFFFF"/>
            <w:vAlign w:val="center"/>
          </w:tcPr>
          <w:p>
            <w:pPr>
              <w:widowControl/>
              <w:jc w:val="center"/>
              <w:rPr>
                <w:rFonts w:eastAsia="黑体"/>
                <w:kern w:val="0"/>
              </w:rPr>
            </w:pPr>
            <w:r>
              <w:rPr>
                <w:rFonts w:hint="eastAsia" w:hAnsi="宋体" w:eastAsia="黑体" w:cs="黑体"/>
                <w:kern w:val="0"/>
              </w:rPr>
              <w:t>项</w:t>
            </w:r>
            <w:r>
              <w:rPr>
                <w:rFonts w:eastAsia="黑体"/>
                <w:kern w:val="0"/>
              </w:rPr>
              <w:t xml:space="preserve">    </w:t>
            </w:r>
            <w:r>
              <w:rPr>
                <w:rFonts w:hint="eastAsia" w:hAnsi="宋体" w:eastAsia="黑体" w:cs="黑体"/>
                <w:kern w:val="0"/>
              </w:rPr>
              <w:t>目</w:t>
            </w:r>
          </w:p>
        </w:tc>
        <w:tc>
          <w:tcPr>
            <w:tcW w:w="797" w:type="dxa"/>
            <w:tcBorders>
              <w:top w:val="nil"/>
              <w:left w:val="nil"/>
              <w:bottom w:val="single" w:color="auto" w:sz="4" w:space="0"/>
              <w:right w:val="single" w:color="auto" w:sz="4" w:space="0"/>
            </w:tcBorders>
            <w:shd w:val="clear" w:color="auto" w:fill="FFFFFF"/>
            <w:vAlign w:val="center"/>
          </w:tcPr>
          <w:p>
            <w:pPr>
              <w:widowControl/>
              <w:jc w:val="center"/>
              <w:rPr>
                <w:rFonts w:eastAsia="黑体"/>
                <w:kern w:val="0"/>
              </w:rPr>
            </w:pPr>
            <w:r>
              <w:rPr>
                <w:rFonts w:hint="eastAsia" w:hAnsi="宋体" w:eastAsia="黑体" w:cs="黑体"/>
                <w:kern w:val="0"/>
              </w:rPr>
              <w:t>行次</w:t>
            </w:r>
          </w:p>
        </w:tc>
        <w:tc>
          <w:tcPr>
            <w:tcW w:w="806" w:type="dxa"/>
            <w:tcBorders>
              <w:top w:val="nil"/>
              <w:left w:val="nil"/>
              <w:bottom w:val="single" w:color="auto" w:sz="4" w:space="0"/>
              <w:right w:val="single" w:color="auto" w:sz="4" w:space="0"/>
            </w:tcBorders>
            <w:shd w:val="clear" w:color="auto" w:fill="FFFFFF"/>
            <w:vAlign w:val="center"/>
          </w:tcPr>
          <w:p>
            <w:pPr>
              <w:widowControl/>
              <w:jc w:val="center"/>
              <w:rPr>
                <w:rFonts w:eastAsia="黑体"/>
                <w:kern w:val="0"/>
              </w:rPr>
            </w:pPr>
            <w:r>
              <w:rPr>
                <w:rFonts w:hint="eastAsia" w:hAnsi="宋体" w:eastAsia="黑体" w:cs="黑体"/>
                <w:kern w:val="0"/>
              </w:rPr>
              <w:t>合计</w:t>
            </w:r>
          </w:p>
        </w:tc>
        <w:tc>
          <w:tcPr>
            <w:tcW w:w="751" w:type="dxa"/>
            <w:tcBorders>
              <w:top w:val="nil"/>
              <w:left w:val="nil"/>
              <w:bottom w:val="single" w:color="auto" w:sz="4" w:space="0"/>
              <w:right w:val="single" w:color="auto" w:sz="4" w:space="0"/>
            </w:tcBorders>
            <w:vAlign w:val="center"/>
          </w:tcPr>
          <w:p>
            <w:pPr>
              <w:widowControl/>
              <w:jc w:val="center"/>
              <w:rPr>
                <w:rFonts w:eastAsia="黑体"/>
                <w:kern w:val="0"/>
              </w:rPr>
            </w:pPr>
            <w:r>
              <w:rPr>
                <w:rFonts w:hint="eastAsia" w:hAnsi="宋体" w:eastAsia="黑体" w:cs="黑体"/>
                <w:kern w:val="0"/>
              </w:rPr>
              <w:t>一般公共预算财政拨款</w:t>
            </w:r>
          </w:p>
        </w:tc>
        <w:tc>
          <w:tcPr>
            <w:tcW w:w="1707" w:type="dxa"/>
            <w:tcBorders>
              <w:top w:val="nil"/>
              <w:left w:val="nil"/>
              <w:bottom w:val="single" w:color="auto" w:sz="4" w:space="0"/>
              <w:right w:val="single" w:color="auto" w:sz="8" w:space="0"/>
            </w:tcBorders>
            <w:vAlign w:val="center"/>
          </w:tcPr>
          <w:p>
            <w:pPr>
              <w:widowControl/>
              <w:jc w:val="center"/>
              <w:rPr>
                <w:rFonts w:eastAsia="黑体"/>
                <w:kern w:val="0"/>
              </w:rPr>
            </w:pPr>
            <w:r>
              <w:rPr>
                <w:rFonts w:hint="eastAsia" w:hAnsi="宋体" w:eastAsia="黑体" w:cs="黑体"/>
                <w:kern w:val="0"/>
              </w:rPr>
              <w:t>政府性基金预算财政拨款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jc w:val="center"/>
        </w:trPr>
        <w:tc>
          <w:tcPr>
            <w:tcW w:w="2925" w:type="dxa"/>
            <w:tcBorders>
              <w:top w:val="nil"/>
              <w:left w:val="single" w:color="auto" w:sz="8" w:space="0"/>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rPr>
            </w:pPr>
            <w:r>
              <w:rPr>
                <w:rFonts w:hint="eastAsia" w:ascii="仿宋" w:hAnsi="仿宋" w:eastAsia="仿宋" w:cs="仿宋"/>
                <w:kern w:val="0"/>
                <w:sz w:val="15"/>
                <w:szCs w:val="15"/>
              </w:rPr>
              <w:t>栏    次</w:t>
            </w:r>
          </w:p>
        </w:tc>
        <w:tc>
          <w:tcPr>
            <w:tcW w:w="733" w:type="dxa"/>
            <w:tcBorders>
              <w:top w:val="nil"/>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rPr>
            </w:pPr>
            <w:r>
              <w:rPr>
                <w:rFonts w:hint="eastAsia" w:ascii="仿宋" w:hAnsi="仿宋" w:eastAsia="仿宋" w:cs="仿宋"/>
                <w:kern w:val="0"/>
                <w:sz w:val="15"/>
                <w:szCs w:val="15"/>
              </w:rPr>
              <w:t>　</w:t>
            </w:r>
          </w:p>
        </w:tc>
        <w:tc>
          <w:tcPr>
            <w:tcW w:w="870" w:type="dxa"/>
            <w:tcBorders>
              <w:top w:val="nil"/>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rPr>
            </w:pPr>
            <w:r>
              <w:rPr>
                <w:rFonts w:hint="eastAsia" w:ascii="仿宋" w:hAnsi="仿宋" w:eastAsia="仿宋" w:cs="仿宋"/>
                <w:kern w:val="0"/>
                <w:sz w:val="15"/>
                <w:szCs w:val="15"/>
              </w:rPr>
              <w:t>1</w:t>
            </w:r>
          </w:p>
        </w:tc>
        <w:tc>
          <w:tcPr>
            <w:tcW w:w="1828" w:type="dxa"/>
            <w:tcBorders>
              <w:top w:val="nil"/>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rPr>
            </w:pPr>
            <w:r>
              <w:rPr>
                <w:rFonts w:hint="eastAsia" w:ascii="仿宋" w:hAnsi="仿宋" w:eastAsia="仿宋" w:cs="仿宋"/>
                <w:kern w:val="0"/>
                <w:sz w:val="15"/>
                <w:szCs w:val="15"/>
              </w:rPr>
              <w:t>栏    次</w:t>
            </w:r>
          </w:p>
        </w:tc>
        <w:tc>
          <w:tcPr>
            <w:tcW w:w="797" w:type="dxa"/>
            <w:tcBorders>
              <w:top w:val="nil"/>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rPr>
            </w:pPr>
            <w:r>
              <w:rPr>
                <w:rFonts w:hint="eastAsia" w:ascii="仿宋" w:hAnsi="仿宋" w:eastAsia="仿宋" w:cs="仿宋"/>
                <w:kern w:val="0"/>
                <w:sz w:val="15"/>
                <w:szCs w:val="15"/>
              </w:rPr>
              <w:t>　</w:t>
            </w:r>
          </w:p>
        </w:tc>
        <w:tc>
          <w:tcPr>
            <w:tcW w:w="806" w:type="dxa"/>
            <w:tcBorders>
              <w:top w:val="nil"/>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rPr>
            </w:pPr>
            <w:r>
              <w:rPr>
                <w:rFonts w:hint="eastAsia" w:ascii="仿宋" w:hAnsi="仿宋" w:eastAsia="仿宋" w:cs="仿宋"/>
                <w:kern w:val="0"/>
                <w:sz w:val="15"/>
                <w:szCs w:val="15"/>
              </w:rPr>
              <w:t>2</w:t>
            </w:r>
          </w:p>
        </w:tc>
        <w:tc>
          <w:tcPr>
            <w:tcW w:w="751" w:type="dxa"/>
            <w:tcBorders>
              <w:top w:val="nil"/>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rPr>
            </w:pPr>
            <w:r>
              <w:rPr>
                <w:rFonts w:hint="eastAsia" w:ascii="仿宋" w:hAnsi="仿宋" w:eastAsia="仿宋" w:cs="仿宋"/>
                <w:kern w:val="0"/>
                <w:sz w:val="15"/>
                <w:szCs w:val="15"/>
              </w:rPr>
              <w:t>3</w:t>
            </w:r>
          </w:p>
        </w:tc>
        <w:tc>
          <w:tcPr>
            <w:tcW w:w="1707" w:type="dxa"/>
            <w:tcBorders>
              <w:top w:val="nil"/>
              <w:left w:val="nil"/>
              <w:bottom w:val="single" w:color="auto" w:sz="4" w:space="0"/>
              <w:right w:val="single" w:color="auto" w:sz="8" w:space="0"/>
            </w:tcBorders>
            <w:shd w:val="clear" w:color="auto" w:fill="FFFFFF"/>
            <w:vAlign w:val="center"/>
          </w:tcPr>
          <w:p>
            <w:pPr>
              <w:widowControl/>
              <w:jc w:val="center"/>
              <w:rPr>
                <w:rFonts w:hint="eastAsia" w:ascii="仿宋" w:hAnsi="仿宋" w:eastAsia="仿宋" w:cs="仿宋"/>
                <w:kern w:val="0"/>
                <w:sz w:val="15"/>
                <w:szCs w:val="15"/>
              </w:rPr>
            </w:pPr>
            <w:r>
              <w:rPr>
                <w:rFonts w:hint="eastAsia" w:ascii="仿宋" w:hAnsi="仿宋" w:eastAsia="仿宋" w:cs="仿宋"/>
                <w:kern w:val="0"/>
                <w:sz w:val="15"/>
                <w:szCs w:val="15"/>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292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15"/>
                <w:szCs w:val="15"/>
              </w:rPr>
            </w:pPr>
            <w:r>
              <w:rPr>
                <w:rFonts w:hint="eastAsia" w:ascii="仿宋" w:hAnsi="仿宋" w:eastAsia="仿宋" w:cs="仿宋"/>
                <w:kern w:val="0"/>
                <w:sz w:val="15"/>
                <w:szCs w:val="15"/>
              </w:rPr>
              <w:t>一、一般公共预算财政拨款</w:t>
            </w:r>
          </w:p>
        </w:tc>
        <w:tc>
          <w:tcPr>
            <w:tcW w:w="733" w:type="dxa"/>
            <w:tcBorders>
              <w:top w:val="nil"/>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rPr>
            </w:pPr>
            <w:r>
              <w:rPr>
                <w:rFonts w:hint="eastAsia" w:ascii="仿宋" w:hAnsi="仿宋" w:eastAsia="仿宋" w:cs="仿宋"/>
                <w:kern w:val="0"/>
                <w:sz w:val="15"/>
                <w:szCs w:val="15"/>
              </w:rPr>
              <w:t>1</w:t>
            </w:r>
          </w:p>
        </w:tc>
        <w:tc>
          <w:tcPr>
            <w:tcW w:w="870"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15"/>
                <w:szCs w:val="15"/>
              </w:rPr>
            </w:pPr>
            <w:r>
              <w:rPr>
                <w:rFonts w:hint="eastAsia" w:ascii="仿宋" w:hAnsi="仿宋" w:eastAsia="仿宋" w:cs="仿宋"/>
                <w:kern w:val="0"/>
                <w:sz w:val="15"/>
                <w:szCs w:val="15"/>
                <w:lang w:val="en-US" w:eastAsia="zh-CN"/>
              </w:rPr>
              <w:t>2114.10</w:t>
            </w:r>
            <w:r>
              <w:rPr>
                <w:rFonts w:hint="eastAsia" w:ascii="仿宋" w:hAnsi="仿宋" w:eastAsia="仿宋" w:cs="仿宋"/>
                <w:kern w:val="0"/>
                <w:sz w:val="15"/>
                <w:szCs w:val="15"/>
              </w:rPr>
              <w:t>　</w:t>
            </w:r>
          </w:p>
        </w:tc>
        <w:tc>
          <w:tcPr>
            <w:tcW w:w="1828" w:type="dxa"/>
            <w:tcBorders>
              <w:top w:val="nil"/>
              <w:left w:val="nil"/>
              <w:bottom w:val="single" w:color="auto" w:sz="4" w:space="0"/>
              <w:right w:val="single" w:color="auto" w:sz="4" w:space="0"/>
            </w:tcBorders>
            <w:shd w:val="clear" w:color="auto" w:fill="FFFFFF"/>
            <w:vAlign w:val="center"/>
          </w:tcPr>
          <w:p>
            <w:pPr>
              <w:widowControl/>
              <w:jc w:val="left"/>
              <w:rPr>
                <w:rFonts w:hint="eastAsia" w:ascii="仿宋" w:hAnsi="仿宋" w:eastAsia="仿宋" w:cs="仿宋"/>
                <w:kern w:val="0"/>
                <w:sz w:val="13"/>
                <w:szCs w:val="13"/>
              </w:rPr>
            </w:pPr>
            <w:r>
              <w:rPr>
                <w:rFonts w:hint="eastAsia" w:ascii="宋体" w:hAnsi="宋体" w:eastAsia="仿宋_GB2312" w:cs="仿宋_GB2312"/>
                <w:kern w:val="0"/>
                <w:sz w:val="13"/>
                <w:szCs w:val="13"/>
              </w:rPr>
              <w:t>一、一般公共服务支出</w:t>
            </w:r>
          </w:p>
        </w:tc>
        <w:tc>
          <w:tcPr>
            <w:tcW w:w="797" w:type="dxa"/>
            <w:tcBorders>
              <w:top w:val="nil"/>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30</w:t>
            </w:r>
          </w:p>
        </w:tc>
        <w:tc>
          <w:tcPr>
            <w:tcW w:w="806" w:type="dxa"/>
            <w:tcBorders>
              <w:top w:val="nil"/>
              <w:left w:val="nil"/>
              <w:bottom w:val="single" w:color="auto" w:sz="4" w:space="0"/>
              <w:right w:val="nil"/>
            </w:tcBorders>
            <w:shd w:val="clear" w:color="auto" w:fill="FFFFFF"/>
            <w:vAlign w:val="center"/>
          </w:tcPr>
          <w:p>
            <w:pPr>
              <w:widowControl/>
              <w:jc w:val="right"/>
              <w:rPr>
                <w:rFonts w:hint="eastAsia" w:ascii="仿宋" w:hAnsi="仿宋" w:eastAsia="仿宋" w:cs="仿宋"/>
                <w:kern w:val="0"/>
                <w:sz w:val="15"/>
                <w:szCs w:val="15"/>
              </w:rPr>
            </w:pPr>
            <w:r>
              <w:rPr>
                <w:rFonts w:hint="eastAsia" w:ascii="仿宋" w:hAnsi="仿宋" w:eastAsia="仿宋" w:cs="仿宋"/>
                <w:kern w:val="0"/>
                <w:sz w:val="15"/>
                <w:szCs w:val="15"/>
                <w:lang w:val="en-US" w:eastAsia="zh-CN"/>
              </w:rPr>
              <w:t>595.91</w:t>
            </w:r>
            <w:r>
              <w:rPr>
                <w:rFonts w:hint="eastAsia" w:ascii="仿宋" w:hAnsi="仿宋" w:eastAsia="仿宋" w:cs="仿宋"/>
                <w:kern w:val="0"/>
                <w:sz w:val="15"/>
                <w:szCs w:val="15"/>
              </w:rPr>
              <w:t>　</w:t>
            </w:r>
          </w:p>
        </w:tc>
        <w:tc>
          <w:tcPr>
            <w:tcW w:w="751" w:type="dxa"/>
            <w:tcBorders>
              <w:top w:val="nil"/>
              <w:left w:val="single" w:color="auto" w:sz="4" w:space="0"/>
              <w:bottom w:val="single" w:color="auto" w:sz="4" w:space="0"/>
              <w:right w:val="nil"/>
            </w:tcBorders>
            <w:shd w:val="clear" w:color="auto" w:fill="FFFFFF"/>
            <w:vAlign w:val="center"/>
          </w:tcPr>
          <w:p>
            <w:pPr>
              <w:widowControl/>
              <w:jc w:val="right"/>
              <w:rPr>
                <w:rFonts w:hint="eastAsia" w:ascii="仿宋" w:hAnsi="仿宋" w:eastAsia="仿宋" w:cs="仿宋"/>
                <w:kern w:val="0"/>
                <w:sz w:val="15"/>
                <w:szCs w:val="15"/>
              </w:rPr>
            </w:pPr>
            <w:r>
              <w:rPr>
                <w:rFonts w:hint="eastAsia" w:ascii="仿宋" w:hAnsi="仿宋" w:eastAsia="仿宋" w:cs="仿宋"/>
                <w:kern w:val="0"/>
                <w:sz w:val="15"/>
                <w:szCs w:val="15"/>
                <w:lang w:val="en-US" w:eastAsia="zh-CN"/>
              </w:rPr>
              <w:t>595.91</w:t>
            </w:r>
            <w:r>
              <w:rPr>
                <w:rFonts w:hint="eastAsia" w:ascii="仿宋" w:hAnsi="仿宋" w:eastAsia="仿宋" w:cs="仿宋"/>
                <w:kern w:val="0"/>
                <w:sz w:val="15"/>
                <w:szCs w:val="15"/>
              </w:rPr>
              <w:t>　</w:t>
            </w:r>
          </w:p>
        </w:tc>
        <w:tc>
          <w:tcPr>
            <w:tcW w:w="1707" w:type="dxa"/>
            <w:tcBorders>
              <w:top w:val="nil"/>
              <w:left w:val="single" w:color="auto" w:sz="4" w:space="0"/>
              <w:bottom w:val="single" w:color="auto" w:sz="4" w:space="0"/>
              <w:right w:val="single" w:color="auto" w:sz="8" w:space="0"/>
            </w:tcBorders>
            <w:vAlign w:val="center"/>
          </w:tcPr>
          <w:p>
            <w:pPr>
              <w:widowControl/>
              <w:jc w:val="right"/>
              <w:rPr>
                <w:rFonts w:hint="eastAsia" w:ascii="仿宋" w:hAnsi="仿宋" w:eastAsia="仿宋" w:cs="仿宋"/>
                <w:kern w:val="0"/>
                <w:sz w:val="15"/>
                <w:szCs w:val="15"/>
              </w:rPr>
            </w:pPr>
            <w:r>
              <w:rPr>
                <w:rFonts w:hint="eastAsia" w:ascii="仿宋" w:hAnsi="仿宋" w:eastAsia="仿宋" w:cs="仿宋"/>
                <w:kern w:val="0"/>
                <w:sz w:val="15"/>
                <w:szCs w:val="15"/>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2925"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hint="eastAsia" w:ascii="仿宋" w:hAnsi="仿宋" w:eastAsia="仿宋" w:cs="仿宋"/>
                <w:kern w:val="0"/>
                <w:sz w:val="15"/>
                <w:szCs w:val="15"/>
              </w:rPr>
            </w:pPr>
            <w:r>
              <w:rPr>
                <w:rFonts w:hint="eastAsia" w:ascii="仿宋" w:hAnsi="仿宋" w:eastAsia="仿宋" w:cs="仿宋"/>
                <w:kern w:val="0"/>
                <w:sz w:val="15"/>
                <w:szCs w:val="15"/>
              </w:rPr>
              <w:t>二、政府性基金预算财政拨款</w:t>
            </w:r>
          </w:p>
        </w:tc>
        <w:tc>
          <w:tcPr>
            <w:tcW w:w="733" w:type="dxa"/>
            <w:tcBorders>
              <w:top w:val="nil"/>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rPr>
            </w:pPr>
            <w:r>
              <w:rPr>
                <w:rFonts w:hint="eastAsia" w:ascii="仿宋" w:hAnsi="仿宋" w:eastAsia="仿宋" w:cs="仿宋"/>
                <w:kern w:val="0"/>
                <w:sz w:val="15"/>
                <w:szCs w:val="15"/>
              </w:rPr>
              <w:t>2</w:t>
            </w:r>
          </w:p>
        </w:tc>
        <w:tc>
          <w:tcPr>
            <w:tcW w:w="870"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15"/>
                <w:szCs w:val="15"/>
              </w:rPr>
            </w:pPr>
            <w:r>
              <w:rPr>
                <w:rFonts w:hint="eastAsia" w:ascii="仿宋" w:hAnsi="仿宋" w:eastAsia="仿宋" w:cs="仿宋"/>
                <w:kern w:val="0"/>
                <w:sz w:val="15"/>
                <w:szCs w:val="15"/>
                <w:lang w:val="en-US" w:eastAsia="zh-CN"/>
              </w:rPr>
              <w:t>103.44</w:t>
            </w:r>
            <w:r>
              <w:rPr>
                <w:rFonts w:hint="eastAsia" w:ascii="仿宋" w:hAnsi="仿宋" w:eastAsia="仿宋" w:cs="仿宋"/>
                <w:kern w:val="0"/>
                <w:sz w:val="15"/>
                <w:szCs w:val="15"/>
              </w:rPr>
              <w:t>　</w:t>
            </w:r>
          </w:p>
        </w:tc>
        <w:tc>
          <w:tcPr>
            <w:tcW w:w="1828" w:type="dxa"/>
            <w:tcBorders>
              <w:top w:val="nil"/>
              <w:left w:val="nil"/>
              <w:bottom w:val="single" w:color="auto" w:sz="4" w:space="0"/>
              <w:right w:val="single" w:color="auto" w:sz="4" w:space="0"/>
            </w:tcBorders>
            <w:shd w:val="clear" w:color="auto" w:fill="FFFFFF"/>
            <w:vAlign w:val="center"/>
          </w:tcPr>
          <w:p>
            <w:pPr>
              <w:widowControl/>
              <w:jc w:val="left"/>
              <w:rPr>
                <w:rFonts w:hint="eastAsia" w:ascii="仿宋" w:hAnsi="仿宋" w:eastAsia="仿宋" w:cs="仿宋"/>
                <w:kern w:val="0"/>
                <w:sz w:val="13"/>
                <w:szCs w:val="13"/>
              </w:rPr>
            </w:pPr>
            <w:r>
              <w:rPr>
                <w:rFonts w:hint="eastAsia" w:ascii="宋体" w:hAnsi="宋体" w:eastAsia="仿宋_GB2312" w:cs="仿宋_GB2312"/>
                <w:kern w:val="0"/>
                <w:sz w:val="13"/>
                <w:szCs w:val="13"/>
              </w:rPr>
              <w:t>二、外交支出</w:t>
            </w:r>
          </w:p>
        </w:tc>
        <w:tc>
          <w:tcPr>
            <w:tcW w:w="797" w:type="dxa"/>
            <w:tcBorders>
              <w:top w:val="nil"/>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31</w:t>
            </w:r>
          </w:p>
        </w:tc>
        <w:tc>
          <w:tcPr>
            <w:tcW w:w="806" w:type="dxa"/>
            <w:tcBorders>
              <w:top w:val="nil"/>
              <w:left w:val="nil"/>
              <w:bottom w:val="single" w:color="auto" w:sz="4" w:space="0"/>
              <w:right w:val="nil"/>
            </w:tcBorders>
            <w:shd w:val="clear" w:color="auto" w:fill="FFFFFF"/>
            <w:vAlign w:val="center"/>
          </w:tcPr>
          <w:p>
            <w:pPr>
              <w:widowControl/>
              <w:jc w:val="right"/>
              <w:rPr>
                <w:rFonts w:hint="eastAsia" w:ascii="仿宋" w:hAnsi="仿宋" w:eastAsia="仿宋" w:cs="仿宋"/>
                <w:kern w:val="0"/>
                <w:sz w:val="15"/>
                <w:szCs w:val="15"/>
              </w:rPr>
            </w:pPr>
            <w:r>
              <w:rPr>
                <w:rFonts w:hint="eastAsia" w:ascii="仿宋" w:hAnsi="仿宋" w:eastAsia="仿宋" w:cs="仿宋"/>
                <w:kern w:val="0"/>
                <w:sz w:val="15"/>
                <w:szCs w:val="15"/>
              </w:rPr>
              <w:t>　</w:t>
            </w:r>
          </w:p>
        </w:tc>
        <w:tc>
          <w:tcPr>
            <w:tcW w:w="751" w:type="dxa"/>
            <w:tcBorders>
              <w:top w:val="nil"/>
              <w:left w:val="single" w:color="auto" w:sz="4" w:space="0"/>
              <w:bottom w:val="single" w:color="auto" w:sz="4" w:space="0"/>
              <w:right w:val="nil"/>
            </w:tcBorders>
            <w:shd w:val="clear" w:color="auto" w:fill="FFFFFF"/>
            <w:vAlign w:val="center"/>
          </w:tcPr>
          <w:p>
            <w:pPr>
              <w:widowControl/>
              <w:jc w:val="right"/>
              <w:rPr>
                <w:rFonts w:hint="eastAsia" w:ascii="仿宋" w:hAnsi="仿宋" w:eastAsia="仿宋" w:cs="仿宋"/>
                <w:kern w:val="0"/>
                <w:sz w:val="15"/>
                <w:szCs w:val="15"/>
              </w:rPr>
            </w:pPr>
            <w:r>
              <w:rPr>
                <w:rFonts w:hint="eastAsia" w:ascii="仿宋" w:hAnsi="仿宋" w:eastAsia="仿宋" w:cs="仿宋"/>
                <w:kern w:val="0"/>
                <w:sz w:val="15"/>
                <w:szCs w:val="15"/>
              </w:rPr>
              <w:t>　</w:t>
            </w:r>
          </w:p>
        </w:tc>
        <w:tc>
          <w:tcPr>
            <w:tcW w:w="1707" w:type="dxa"/>
            <w:tcBorders>
              <w:top w:val="nil"/>
              <w:left w:val="single" w:color="auto" w:sz="4" w:space="0"/>
              <w:bottom w:val="single" w:color="auto" w:sz="4" w:space="0"/>
              <w:right w:val="single" w:color="auto" w:sz="8" w:space="0"/>
            </w:tcBorders>
            <w:vAlign w:val="center"/>
          </w:tcPr>
          <w:p>
            <w:pPr>
              <w:widowControl/>
              <w:jc w:val="right"/>
              <w:rPr>
                <w:rFonts w:hint="eastAsia" w:ascii="仿宋" w:hAnsi="仿宋" w:eastAsia="仿宋" w:cs="仿宋"/>
                <w:kern w:val="0"/>
                <w:sz w:val="15"/>
                <w:szCs w:val="15"/>
              </w:rPr>
            </w:pPr>
            <w:r>
              <w:rPr>
                <w:rFonts w:hint="eastAsia" w:ascii="仿宋" w:hAnsi="仿宋" w:eastAsia="仿宋" w:cs="仿宋"/>
                <w:kern w:val="0"/>
                <w:sz w:val="15"/>
                <w:szCs w:val="15"/>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2925"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hint="eastAsia" w:ascii="仿宋" w:hAnsi="仿宋" w:eastAsia="仿宋" w:cs="仿宋"/>
                <w:kern w:val="0"/>
                <w:sz w:val="15"/>
                <w:szCs w:val="15"/>
              </w:rPr>
            </w:pPr>
            <w:r>
              <w:rPr>
                <w:rFonts w:hint="eastAsia" w:ascii="仿宋" w:hAnsi="仿宋" w:eastAsia="仿宋" w:cs="仿宋"/>
                <w:kern w:val="0"/>
                <w:sz w:val="15"/>
                <w:szCs w:val="15"/>
              </w:rPr>
              <w:t>　</w:t>
            </w:r>
          </w:p>
        </w:tc>
        <w:tc>
          <w:tcPr>
            <w:tcW w:w="733" w:type="dxa"/>
            <w:tcBorders>
              <w:top w:val="nil"/>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rPr>
            </w:pPr>
            <w:r>
              <w:rPr>
                <w:rFonts w:hint="eastAsia" w:ascii="仿宋" w:hAnsi="仿宋" w:eastAsia="仿宋" w:cs="仿宋"/>
                <w:kern w:val="0"/>
                <w:sz w:val="15"/>
                <w:szCs w:val="15"/>
              </w:rPr>
              <w:t>3</w:t>
            </w:r>
          </w:p>
        </w:tc>
        <w:tc>
          <w:tcPr>
            <w:tcW w:w="870"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15"/>
                <w:szCs w:val="15"/>
              </w:rPr>
            </w:pPr>
            <w:r>
              <w:rPr>
                <w:rFonts w:hint="eastAsia" w:ascii="仿宋" w:hAnsi="仿宋" w:eastAsia="仿宋" w:cs="仿宋"/>
                <w:kern w:val="0"/>
                <w:sz w:val="15"/>
                <w:szCs w:val="15"/>
              </w:rPr>
              <w:t>　</w:t>
            </w:r>
          </w:p>
        </w:tc>
        <w:tc>
          <w:tcPr>
            <w:tcW w:w="1828" w:type="dxa"/>
            <w:tcBorders>
              <w:top w:val="nil"/>
              <w:left w:val="nil"/>
              <w:bottom w:val="single" w:color="auto" w:sz="4" w:space="0"/>
              <w:right w:val="single" w:color="auto" w:sz="4" w:space="0"/>
            </w:tcBorders>
            <w:shd w:val="clear" w:color="auto" w:fill="FFFFFF"/>
            <w:vAlign w:val="center"/>
          </w:tcPr>
          <w:p>
            <w:pPr>
              <w:widowControl/>
              <w:jc w:val="left"/>
              <w:rPr>
                <w:rFonts w:hint="eastAsia" w:ascii="仿宋" w:hAnsi="仿宋" w:eastAsia="仿宋" w:cs="仿宋"/>
                <w:kern w:val="0"/>
                <w:sz w:val="13"/>
                <w:szCs w:val="13"/>
              </w:rPr>
            </w:pPr>
            <w:r>
              <w:rPr>
                <w:rFonts w:hint="eastAsia" w:ascii="宋体" w:hAnsi="宋体" w:eastAsia="仿宋_GB2312" w:cs="仿宋_GB2312"/>
                <w:kern w:val="0"/>
                <w:sz w:val="13"/>
                <w:szCs w:val="13"/>
              </w:rPr>
              <w:t>三、国防支出</w:t>
            </w:r>
          </w:p>
        </w:tc>
        <w:tc>
          <w:tcPr>
            <w:tcW w:w="797" w:type="dxa"/>
            <w:tcBorders>
              <w:top w:val="nil"/>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32</w:t>
            </w:r>
          </w:p>
        </w:tc>
        <w:tc>
          <w:tcPr>
            <w:tcW w:w="806" w:type="dxa"/>
            <w:tcBorders>
              <w:top w:val="nil"/>
              <w:left w:val="nil"/>
              <w:bottom w:val="single" w:color="auto" w:sz="4" w:space="0"/>
              <w:right w:val="nil"/>
            </w:tcBorders>
            <w:shd w:val="clear" w:color="auto" w:fill="FFFFFF"/>
            <w:vAlign w:val="center"/>
          </w:tcPr>
          <w:p>
            <w:pPr>
              <w:widowControl/>
              <w:jc w:val="right"/>
              <w:rPr>
                <w:rFonts w:hint="eastAsia" w:ascii="仿宋" w:hAnsi="仿宋" w:eastAsia="仿宋" w:cs="仿宋"/>
                <w:kern w:val="0"/>
                <w:sz w:val="15"/>
                <w:szCs w:val="15"/>
              </w:rPr>
            </w:pPr>
            <w:r>
              <w:rPr>
                <w:rFonts w:hint="eastAsia" w:ascii="仿宋" w:hAnsi="仿宋" w:eastAsia="仿宋" w:cs="仿宋"/>
                <w:kern w:val="0"/>
                <w:sz w:val="15"/>
                <w:szCs w:val="15"/>
              </w:rPr>
              <w:t>　</w:t>
            </w:r>
          </w:p>
        </w:tc>
        <w:tc>
          <w:tcPr>
            <w:tcW w:w="751" w:type="dxa"/>
            <w:tcBorders>
              <w:top w:val="nil"/>
              <w:left w:val="single" w:color="auto" w:sz="4" w:space="0"/>
              <w:bottom w:val="single" w:color="auto" w:sz="4" w:space="0"/>
              <w:right w:val="nil"/>
            </w:tcBorders>
            <w:shd w:val="clear" w:color="auto" w:fill="FFFFFF"/>
            <w:vAlign w:val="center"/>
          </w:tcPr>
          <w:p>
            <w:pPr>
              <w:widowControl/>
              <w:jc w:val="right"/>
              <w:rPr>
                <w:rFonts w:hint="eastAsia" w:ascii="仿宋" w:hAnsi="仿宋" w:eastAsia="仿宋" w:cs="仿宋"/>
                <w:kern w:val="0"/>
                <w:sz w:val="15"/>
                <w:szCs w:val="15"/>
              </w:rPr>
            </w:pPr>
            <w:r>
              <w:rPr>
                <w:rFonts w:hint="eastAsia" w:ascii="仿宋" w:hAnsi="仿宋" w:eastAsia="仿宋" w:cs="仿宋"/>
                <w:kern w:val="0"/>
                <w:sz w:val="15"/>
                <w:szCs w:val="15"/>
              </w:rPr>
              <w:t>　</w:t>
            </w:r>
          </w:p>
        </w:tc>
        <w:tc>
          <w:tcPr>
            <w:tcW w:w="1707" w:type="dxa"/>
            <w:tcBorders>
              <w:top w:val="nil"/>
              <w:left w:val="single" w:color="auto" w:sz="4" w:space="0"/>
              <w:bottom w:val="single" w:color="auto" w:sz="4" w:space="0"/>
              <w:right w:val="single" w:color="auto" w:sz="8" w:space="0"/>
            </w:tcBorders>
            <w:vAlign w:val="center"/>
          </w:tcPr>
          <w:p>
            <w:pPr>
              <w:widowControl/>
              <w:jc w:val="right"/>
              <w:rPr>
                <w:rFonts w:hint="eastAsia" w:ascii="仿宋" w:hAnsi="仿宋" w:eastAsia="仿宋" w:cs="仿宋"/>
                <w:kern w:val="0"/>
                <w:sz w:val="15"/>
                <w:szCs w:val="15"/>
              </w:rPr>
            </w:pPr>
            <w:r>
              <w:rPr>
                <w:rFonts w:hint="eastAsia" w:ascii="仿宋" w:hAnsi="仿宋" w:eastAsia="仿宋" w:cs="仿宋"/>
                <w:kern w:val="0"/>
                <w:sz w:val="15"/>
                <w:szCs w:val="15"/>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2925"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hint="eastAsia" w:ascii="仿宋" w:hAnsi="仿宋" w:eastAsia="仿宋" w:cs="仿宋"/>
                <w:kern w:val="0"/>
                <w:sz w:val="15"/>
                <w:szCs w:val="15"/>
              </w:rPr>
            </w:pPr>
            <w:r>
              <w:rPr>
                <w:rFonts w:hint="eastAsia" w:ascii="仿宋" w:hAnsi="仿宋" w:eastAsia="仿宋" w:cs="仿宋"/>
                <w:kern w:val="0"/>
                <w:sz w:val="15"/>
                <w:szCs w:val="15"/>
              </w:rPr>
              <w:t>　</w:t>
            </w:r>
          </w:p>
        </w:tc>
        <w:tc>
          <w:tcPr>
            <w:tcW w:w="733" w:type="dxa"/>
            <w:tcBorders>
              <w:top w:val="nil"/>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rPr>
            </w:pPr>
            <w:r>
              <w:rPr>
                <w:rFonts w:hint="eastAsia" w:ascii="仿宋" w:hAnsi="仿宋" w:eastAsia="仿宋" w:cs="仿宋"/>
                <w:kern w:val="0"/>
                <w:sz w:val="15"/>
                <w:szCs w:val="15"/>
              </w:rPr>
              <w:t>4</w:t>
            </w:r>
          </w:p>
        </w:tc>
        <w:tc>
          <w:tcPr>
            <w:tcW w:w="870"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15"/>
                <w:szCs w:val="15"/>
              </w:rPr>
            </w:pPr>
            <w:r>
              <w:rPr>
                <w:rFonts w:hint="eastAsia" w:ascii="仿宋" w:hAnsi="仿宋" w:eastAsia="仿宋" w:cs="仿宋"/>
                <w:kern w:val="0"/>
                <w:sz w:val="15"/>
                <w:szCs w:val="15"/>
              </w:rPr>
              <w:t>　</w:t>
            </w:r>
          </w:p>
        </w:tc>
        <w:tc>
          <w:tcPr>
            <w:tcW w:w="1828" w:type="dxa"/>
            <w:tcBorders>
              <w:top w:val="nil"/>
              <w:left w:val="nil"/>
              <w:bottom w:val="single" w:color="auto" w:sz="4" w:space="0"/>
              <w:right w:val="single" w:color="auto" w:sz="4" w:space="0"/>
            </w:tcBorders>
            <w:shd w:val="clear" w:color="auto" w:fill="FFFFFF"/>
            <w:vAlign w:val="center"/>
          </w:tcPr>
          <w:p>
            <w:pPr>
              <w:widowControl/>
              <w:jc w:val="left"/>
              <w:rPr>
                <w:rFonts w:hint="eastAsia" w:ascii="仿宋" w:hAnsi="仿宋" w:eastAsia="仿宋" w:cs="仿宋"/>
                <w:kern w:val="0"/>
                <w:sz w:val="13"/>
                <w:szCs w:val="13"/>
              </w:rPr>
            </w:pPr>
            <w:r>
              <w:rPr>
                <w:rFonts w:hint="eastAsia" w:ascii="宋体" w:hAnsi="宋体" w:eastAsia="仿宋_GB2312" w:cs="仿宋_GB2312"/>
                <w:kern w:val="0"/>
                <w:sz w:val="13"/>
                <w:szCs w:val="13"/>
              </w:rPr>
              <w:t>四、公共安全支出</w:t>
            </w:r>
          </w:p>
        </w:tc>
        <w:tc>
          <w:tcPr>
            <w:tcW w:w="797" w:type="dxa"/>
            <w:tcBorders>
              <w:top w:val="nil"/>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33</w:t>
            </w:r>
          </w:p>
        </w:tc>
        <w:tc>
          <w:tcPr>
            <w:tcW w:w="806" w:type="dxa"/>
            <w:tcBorders>
              <w:top w:val="nil"/>
              <w:left w:val="nil"/>
              <w:bottom w:val="single" w:color="auto" w:sz="4" w:space="0"/>
              <w:right w:val="nil"/>
            </w:tcBorders>
            <w:shd w:val="clear" w:color="auto" w:fill="FFFFFF"/>
            <w:vAlign w:val="center"/>
          </w:tcPr>
          <w:p>
            <w:pPr>
              <w:widowControl/>
              <w:jc w:val="right"/>
              <w:rPr>
                <w:rFonts w:hint="eastAsia" w:ascii="仿宋" w:hAnsi="仿宋" w:eastAsia="仿宋" w:cs="仿宋"/>
                <w:kern w:val="0"/>
                <w:sz w:val="15"/>
                <w:szCs w:val="15"/>
              </w:rPr>
            </w:pPr>
            <w:r>
              <w:rPr>
                <w:rFonts w:hint="eastAsia" w:ascii="仿宋" w:hAnsi="仿宋" w:eastAsia="仿宋" w:cs="仿宋"/>
                <w:kern w:val="0"/>
                <w:sz w:val="15"/>
                <w:szCs w:val="15"/>
                <w:lang w:val="en-US" w:eastAsia="zh-CN"/>
              </w:rPr>
              <w:t>10.00</w:t>
            </w:r>
            <w:r>
              <w:rPr>
                <w:rFonts w:hint="eastAsia" w:ascii="仿宋" w:hAnsi="仿宋" w:eastAsia="仿宋" w:cs="仿宋"/>
                <w:kern w:val="0"/>
                <w:sz w:val="15"/>
                <w:szCs w:val="15"/>
              </w:rPr>
              <w:t>　</w:t>
            </w:r>
          </w:p>
        </w:tc>
        <w:tc>
          <w:tcPr>
            <w:tcW w:w="751" w:type="dxa"/>
            <w:tcBorders>
              <w:top w:val="nil"/>
              <w:left w:val="single" w:color="auto" w:sz="4" w:space="0"/>
              <w:bottom w:val="single" w:color="auto" w:sz="4" w:space="0"/>
              <w:right w:val="nil"/>
            </w:tcBorders>
            <w:shd w:val="clear" w:color="auto" w:fill="FFFFFF"/>
            <w:vAlign w:val="center"/>
          </w:tcPr>
          <w:p>
            <w:pPr>
              <w:widowControl/>
              <w:jc w:val="right"/>
              <w:rPr>
                <w:rFonts w:hint="eastAsia" w:ascii="仿宋" w:hAnsi="仿宋" w:eastAsia="仿宋" w:cs="仿宋"/>
                <w:kern w:val="0"/>
                <w:sz w:val="15"/>
                <w:szCs w:val="15"/>
              </w:rPr>
            </w:pPr>
            <w:r>
              <w:rPr>
                <w:rFonts w:hint="eastAsia" w:ascii="仿宋" w:hAnsi="仿宋" w:eastAsia="仿宋" w:cs="仿宋"/>
                <w:kern w:val="0"/>
                <w:sz w:val="15"/>
                <w:szCs w:val="15"/>
                <w:lang w:val="en-US" w:eastAsia="zh-CN"/>
              </w:rPr>
              <w:t>10.00</w:t>
            </w:r>
            <w:r>
              <w:rPr>
                <w:rFonts w:hint="eastAsia" w:ascii="仿宋" w:hAnsi="仿宋" w:eastAsia="仿宋" w:cs="仿宋"/>
                <w:kern w:val="0"/>
                <w:sz w:val="15"/>
                <w:szCs w:val="15"/>
              </w:rPr>
              <w:t>　</w:t>
            </w:r>
          </w:p>
        </w:tc>
        <w:tc>
          <w:tcPr>
            <w:tcW w:w="1707" w:type="dxa"/>
            <w:tcBorders>
              <w:top w:val="nil"/>
              <w:left w:val="single" w:color="auto" w:sz="4" w:space="0"/>
              <w:bottom w:val="single" w:color="auto" w:sz="4" w:space="0"/>
              <w:right w:val="single" w:color="auto" w:sz="8" w:space="0"/>
            </w:tcBorders>
            <w:vAlign w:val="center"/>
          </w:tcPr>
          <w:p>
            <w:pPr>
              <w:widowControl/>
              <w:jc w:val="right"/>
              <w:rPr>
                <w:rFonts w:hint="eastAsia" w:ascii="仿宋" w:hAnsi="仿宋" w:eastAsia="仿宋" w:cs="仿宋"/>
                <w:kern w:val="0"/>
                <w:sz w:val="15"/>
                <w:szCs w:val="15"/>
              </w:rPr>
            </w:pPr>
            <w:r>
              <w:rPr>
                <w:rFonts w:hint="eastAsia" w:ascii="仿宋" w:hAnsi="仿宋" w:eastAsia="仿宋" w:cs="仿宋"/>
                <w:kern w:val="0"/>
                <w:sz w:val="15"/>
                <w:szCs w:val="15"/>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2925"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hint="eastAsia" w:ascii="仿宋" w:hAnsi="仿宋" w:eastAsia="仿宋" w:cs="仿宋"/>
                <w:kern w:val="0"/>
                <w:sz w:val="15"/>
                <w:szCs w:val="15"/>
              </w:rPr>
            </w:pPr>
            <w:r>
              <w:rPr>
                <w:rFonts w:hint="eastAsia" w:ascii="仿宋" w:hAnsi="仿宋" w:eastAsia="仿宋" w:cs="仿宋"/>
                <w:kern w:val="0"/>
                <w:sz w:val="15"/>
                <w:szCs w:val="15"/>
              </w:rPr>
              <w:t>　</w:t>
            </w:r>
          </w:p>
        </w:tc>
        <w:tc>
          <w:tcPr>
            <w:tcW w:w="733" w:type="dxa"/>
            <w:tcBorders>
              <w:top w:val="nil"/>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rPr>
            </w:pPr>
            <w:r>
              <w:rPr>
                <w:rFonts w:hint="eastAsia" w:ascii="仿宋" w:hAnsi="仿宋" w:eastAsia="仿宋" w:cs="仿宋"/>
                <w:kern w:val="0"/>
                <w:sz w:val="15"/>
                <w:szCs w:val="15"/>
              </w:rPr>
              <w:t>5</w:t>
            </w:r>
          </w:p>
        </w:tc>
        <w:tc>
          <w:tcPr>
            <w:tcW w:w="870"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15"/>
                <w:szCs w:val="15"/>
              </w:rPr>
            </w:pPr>
            <w:r>
              <w:rPr>
                <w:rFonts w:hint="eastAsia" w:ascii="仿宋" w:hAnsi="仿宋" w:eastAsia="仿宋" w:cs="仿宋"/>
                <w:kern w:val="0"/>
                <w:sz w:val="15"/>
                <w:szCs w:val="15"/>
              </w:rPr>
              <w:t>　</w:t>
            </w:r>
          </w:p>
        </w:tc>
        <w:tc>
          <w:tcPr>
            <w:tcW w:w="1828" w:type="dxa"/>
            <w:tcBorders>
              <w:top w:val="nil"/>
              <w:left w:val="nil"/>
              <w:bottom w:val="single" w:color="auto" w:sz="4" w:space="0"/>
              <w:right w:val="single" w:color="auto" w:sz="4" w:space="0"/>
            </w:tcBorders>
            <w:shd w:val="clear" w:color="auto" w:fill="FFFFFF"/>
            <w:vAlign w:val="center"/>
          </w:tcPr>
          <w:p>
            <w:pPr>
              <w:widowControl/>
              <w:jc w:val="left"/>
              <w:rPr>
                <w:rFonts w:hint="eastAsia" w:ascii="仿宋" w:hAnsi="仿宋" w:eastAsia="仿宋" w:cs="仿宋"/>
                <w:kern w:val="0"/>
                <w:sz w:val="13"/>
                <w:szCs w:val="13"/>
              </w:rPr>
            </w:pPr>
            <w:r>
              <w:rPr>
                <w:rFonts w:hint="eastAsia" w:ascii="宋体" w:hAnsi="宋体" w:eastAsia="仿宋_GB2312" w:cs="仿宋_GB2312"/>
                <w:kern w:val="0"/>
                <w:sz w:val="13"/>
                <w:szCs w:val="13"/>
              </w:rPr>
              <w:t>五、教育支出</w:t>
            </w:r>
          </w:p>
        </w:tc>
        <w:tc>
          <w:tcPr>
            <w:tcW w:w="797" w:type="dxa"/>
            <w:tcBorders>
              <w:top w:val="nil"/>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34</w:t>
            </w:r>
          </w:p>
        </w:tc>
        <w:tc>
          <w:tcPr>
            <w:tcW w:w="806" w:type="dxa"/>
            <w:tcBorders>
              <w:top w:val="nil"/>
              <w:left w:val="nil"/>
              <w:bottom w:val="single" w:color="auto" w:sz="4" w:space="0"/>
              <w:right w:val="nil"/>
            </w:tcBorders>
            <w:shd w:val="clear" w:color="auto" w:fill="FFFFFF"/>
            <w:vAlign w:val="center"/>
          </w:tcPr>
          <w:p>
            <w:pPr>
              <w:widowControl/>
              <w:jc w:val="right"/>
              <w:rPr>
                <w:rFonts w:hint="eastAsia" w:ascii="仿宋" w:hAnsi="仿宋" w:eastAsia="仿宋" w:cs="仿宋"/>
                <w:kern w:val="0"/>
                <w:sz w:val="15"/>
                <w:szCs w:val="15"/>
              </w:rPr>
            </w:pPr>
            <w:r>
              <w:rPr>
                <w:rFonts w:hint="eastAsia" w:ascii="仿宋" w:hAnsi="仿宋" w:eastAsia="仿宋" w:cs="仿宋"/>
                <w:kern w:val="0"/>
                <w:sz w:val="15"/>
                <w:szCs w:val="15"/>
              </w:rPr>
              <w:t>　</w:t>
            </w:r>
          </w:p>
        </w:tc>
        <w:tc>
          <w:tcPr>
            <w:tcW w:w="751" w:type="dxa"/>
            <w:tcBorders>
              <w:top w:val="nil"/>
              <w:left w:val="single" w:color="auto" w:sz="4" w:space="0"/>
              <w:bottom w:val="single" w:color="auto" w:sz="4" w:space="0"/>
              <w:right w:val="nil"/>
            </w:tcBorders>
            <w:shd w:val="clear" w:color="auto" w:fill="FFFFFF"/>
            <w:vAlign w:val="center"/>
          </w:tcPr>
          <w:p>
            <w:pPr>
              <w:widowControl/>
              <w:jc w:val="right"/>
              <w:rPr>
                <w:rFonts w:hint="eastAsia" w:ascii="仿宋" w:hAnsi="仿宋" w:eastAsia="仿宋" w:cs="仿宋"/>
                <w:kern w:val="0"/>
                <w:sz w:val="15"/>
                <w:szCs w:val="15"/>
              </w:rPr>
            </w:pPr>
            <w:r>
              <w:rPr>
                <w:rFonts w:hint="eastAsia" w:ascii="仿宋" w:hAnsi="仿宋" w:eastAsia="仿宋" w:cs="仿宋"/>
                <w:kern w:val="0"/>
                <w:sz w:val="15"/>
                <w:szCs w:val="15"/>
              </w:rPr>
              <w:t>　</w:t>
            </w:r>
          </w:p>
        </w:tc>
        <w:tc>
          <w:tcPr>
            <w:tcW w:w="1707" w:type="dxa"/>
            <w:tcBorders>
              <w:top w:val="nil"/>
              <w:left w:val="single" w:color="auto" w:sz="4" w:space="0"/>
              <w:bottom w:val="single" w:color="auto" w:sz="4" w:space="0"/>
              <w:right w:val="single" w:color="auto" w:sz="8" w:space="0"/>
            </w:tcBorders>
            <w:vAlign w:val="center"/>
          </w:tcPr>
          <w:p>
            <w:pPr>
              <w:widowControl/>
              <w:jc w:val="right"/>
              <w:rPr>
                <w:rFonts w:hint="eastAsia" w:ascii="仿宋" w:hAnsi="仿宋" w:eastAsia="仿宋" w:cs="仿宋"/>
                <w:kern w:val="0"/>
                <w:sz w:val="15"/>
                <w:szCs w:val="15"/>
              </w:rPr>
            </w:pPr>
            <w:r>
              <w:rPr>
                <w:rFonts w:hint="eastAsia" w:ascii="仿宋" w:hAnsi="仿宋" w:eastAsia="仿宋" w:cs="仿宋"/>
                <w:kern w:val="0"/>
                <w:sz w:val="15"/>
                <w:szCs w:val="15"/>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2925"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hint="eastAsia" w:ascii="仿宋" w:hAnsi="仿宋" w:eastAsia="仿宋" w:cs="仿宋"/>
                <w:kern w:val="0"/>
                <w:sz w:val="15"/>
                <w:szCs w:val="15"/>
              </w:rPr>
            </w:pPr>
            <w:r>
              <w:rPr>
                <w:rFonts w:hint="eastAsia" w:ascii="仿宋" w:hAnsi="仿宋" w:eastAsia="仿宋" w:cs="仿宋"/>
                <w:kern w:val="0"/>
                <w:sz w:val="15"/>
                <w:szCs w:val="15"/>
              </w:rPr>
              <w:t>　</w:t>
            </w:r>
          </w:p>
        </w:tc>
        <w:tc>
          <w:tcPr>
            <w:tcW w:w="733" w:type="dxa"/>
            <w:tcBorders>
              <w:top w:val="nil"/>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rPr>
            </w:pPr>
            <w:r>
              <w:rPr>
                <w:rFonts w:hint="eastAsia" w:ascii="仿宋" w:hAnsi="仿宋" w:eastAsia="仿宋" w:cs="仿宋"/>
                <w:kern w:val="0"/>
                <w:sz w:val="15"/>
                <w:szCs w:val="15"/>
              </w:rPr>
              <w:t>6</w:t>
            </w:r>
          </w:p>
        </w:tc>
        <w:tc>
          <w:tcPr>
            <w:tcW w:w="870"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15"/>
                <w:szCs w:val="15"/>
              </w:rPr>
            </w:pPr>
            <w:r>
              <w:rPr>
                <w:rFonts w:hint="eastAsia" w:ascii="仿宋" w:hAnsi="仿宋" w:eastAsia="仿宋" w:cs="仿宋"/>
                <w:kern w:val="0"/>
                <w:sz w:val="15"/>
                <w:szCs w:val="15"/>
              </w:rPr>
              <w:t>　</w:t>
            </w:r>
          </w:p>
        </w:tc>
        <w:tc>
          <w:tcPr>
            <w:tcW w:w="1828" w:type="dxa"/>
            <w:tcBorders>
              <w:top w:val="nil"/>
              <w:left w:val="nil"/>
              <w:bottom w:val="single" w:color="auto" w:sz="4" w:space="0"/>
              <w:right w:val="single" w:color="auto" w:sz="4" w:space="0"/>
            </w:tcBorders>
            <w:shd w:val="clear" w:color="auto" w:fill="FFFFFF"/>
            <w:vAlign w:val="center"/>
          </w:tcPr>
          <w:p>
            <w:pPr>
              <w:widowControl/>
              <w:jc w:val="left"/>
              <w:rPr>
                <w:rFonts w:hint="eastAsia" w:ascii="仿宋" w:hAnsi="仿宋" w:eastAsia="仿宋" w:cs="仿宋"/>
                <w:kern w:val="0"/>
                <w:sz w:val="13"/>
                <w:szCs w:val="13"/>
              </w:rPr>
            </w:pPr>
            <w:r>
              <w:rPr>
                <w:rFonts w:hint="eastAsia" w:ascii="宋体" w:hAnsi="宋体" w:eastAsia="仿宋_GB2312" w:cs="仿宋_GB2312"/>
                <w:kern w:val="0"/>
                <w:sz w:val="13"/>
                <w:szCs w:val="13"/>
              </w:rPr>
              <w:t>六、科学技术支出</w:t>
            </w:r>
          </w:p>
        </w:tc>
        <w:tc>
          <w:tcPr>
            <w:tcW w:w="797" w:type="dxa"/>
            <w:tcBorders>
              <w:top w:val="nil"/>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35</w:t>
            </w:r>
          </w:p>
        </w:tc>
        <w:tc>
          <w:tcPr>
            <w:tcW w:w="806" w:type="dxa"/>
            <w:tcBorders>
              <w:top w:val="nil"/>
              <w:left w:val="nil"/>
              <w:bottom w:val="single" w:color="auto" w:sz="4" w:space="0"/>
              <w:right w:val="nil"/>
            </w:tcBorders>
            <w:shd w:val="clear" w:color="auto" w:fill="FFFFFF"/>
            <w:vAlign w:val="center"/>
          </w:tcPr>
          <w:p>
            <w:pPr>
              <w:widowControl/>
              <w:jc w:val="right"/>
              <w:rPr>
                <w:rFonts w:hint="eastAsia" w:ascii="仿宋" w:hAnsi="仿宋" w:eastAsia="仿宋" w:cs="仿宋"/>
                <w:kern w:val="0"/>
                <w:sz w:val="15"/>
                <w:szCs w:val="15"/>
              </w:rPr>
            </w:pPr>
            <w:r>
              <w:rPr>
                <w:rFonts w:hint="eastAsia" w:ascii="仿宋" w:hAnsi="仿宋" w:eastAsia="仿宋" w:cs="仿宋"/>
                <w:kern w:val="0"/>
                <w:sz w:val="15"/>
                <w:szCs w:val="15"/>
              </w:rPr>
              <w:t>　</w:t>
            </w:r>
          </w:p>
        </w:tc>
        <w:tc>
          <w:tcPr>
            <w:tcW w:w="751" w:type="dxa"/>
            <w:tcBorders>
              <w:top w:val="nil"/>
              <w:left w:val="single" w:color="auto" w:sz="4" w:space="0"/>
              <w:bottom w:val="single" w:color="auto" w:sz="4" w:space="0"/>
              <w:right w:val="nil"/>
            </w:tcBorders>
            <w:shd w:val="clear" w:color="auto" w:fill="FFFFFF"/>
            <w:vAlign w:val="center"/>
          </w:tcPr>
          <w:p>
            <w:pPr>
              <w:widowControl/>
              <w:jc w:val="right"/>
              <w:rPr>
                <w:rFonts w:hint="eastAsia" w:ascii="仿宋" w:hAnsi="仿宋" w:eastAsia="仿宋" w:cs="仿宋"/>
                <w:kern w:val="0"/>
                <w:sz w:val="15"/>
                <w:szCs w:val="15"/>
              </w:rPr>
            </w:pPr>
            <w:r>
              <w:rPr>
                <w:rFonts w:hint="eastAsia" w:ascii="仿宋" w:hAnsi="仿宋" w:eastAsia="仿宋" w:cs="仿宋"/>
                <w:kern w:val="0"/>
                <w:sz w:val="15"/>
                <w:szCs w:val="15"/>
              </w:rPr>
              <w:t>　</w:t>
            </w:r>
          </w:p>
        </w:tc>
        <w:tc>
          <w:tcPr>
            <w:tcW w:w="1707" w:type="dxa"/>
            <w:tcBorders>
              <w:top w:val="nil"/>
              <w:left w:val="single" w:color="auto" w:sz="4" w:space="0"/>
              <w:bottom w:val="single" w:color="auto" w:sz="4" w:space="0"/>
              <w:right w:val="single" w:color="auto" w:sz="8" w:space="0"/>
            </w:tcBorders>
            <w:vAlign w:val="center"/>
          </w:tcPr>
          <w:p>
            <w:pPr>
              <w:widowControl/>
              <w:jc w:val="right"/>
              <w:rPr>
                <w:rFonts w:hint="eastAsia" w:ascii="仿宋" w:hAnsi="仿宋" w:eastAsia="仿宋" w:cs="仿宋"/>
                <w:kern w:val="0"/>
                <w:sz w:val="15"/>
                <w:szCs w:val="15"/>
              </w:rPr>
            </w:pPr>
            <w:r>
              <w:rPr>
                <w:rFonts w:hint="eastAsia" w:ascii="仿宋" w:hAnsi="仿宋" w:eastAsia="仿宋" w:cs="仿宋"/>
                <w:kern w:val="0"/>
                <w:sz w:val="15"/>
                <w:szCs w:val="15"/>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2925"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hint="eastAsia" w:ascii="仿宋" w:hAnsi="仿宋" w:eastAsia="仿宋" w:cs="仿宋"/>
                <w:kern w:val="0"/>
                <w:sz w:val="15"/>
                <w:szCs w:val="15"/>
              </w:rPr>
            </w:pPr>
            <w:r>
              <w:rPr>
                <w:rFonts w:hint="eastAsia" w:ascii="仿宋" w:hAnsi="仿宋" w:eastAsia="仿宋" w:cs="仿宋"/>
                <w:kern w:val="0"/>
                <w:sz w:val="15"/>
                <w:szCs w:val="15"/>
              </w:rPr>
              <w:t>　</w:t>
            </w:r>
          </w:p>
        </w:tc>
        <w:tc>
          <w:tcPr>
            <w:tcW w:w="733" w:type="dxa"/>
            <w:tcBorders>
              <w:top w:val="nil"/>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rPr>
            </w:pPr>
            <w:r>
              <w:rPr>
                <w:rFonts w:hint="eastAsia" w:ascii="仿宋" w:hAnsi="仿宋" w:eastAsia="仿宋" w:cs="仿宋"/>
                <w:kern w:val="0"/>
                <w:sz w:val="15"/>
                <w:szCs w:val="15"/>
              </w:rPr>
              <w:t>7</w:t>
            </w:r>
          </w:p>
        </w:tc>
        <w:tc>
          <w:tcPr>
            <w:tcW w:w="870"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15"/>
                <w:szCs w:val="15"/>
              </w:rPr>
            </w:pPr>
            <w:r>
              <w:rPr>
                <w:rFonts w:hint="eastAsia" w:ascii="仿宋" w:hAnsi="仿宋" w:eastAsia="仿宋" w:cs="仿宋"/>
                <w:kern w:val="0"/>
                <w:sz w:val="15"/>
                <w:szCs w:val="15"/>
              </w:rPr>
              <w:t>　</w:t>
            </w:r>
          </w:p>
        </w:tc>
        <w:tc>
          <w:tcPr>
            <w:tcW w:w="1828"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13"/>
                <w:szCs w:val="13"/>
              </w:rPr>
            </w:pPr>
            <w:r>
              <w:rPr>
                <w:rFonts w:hint="eastAsia" w:ascii="宋体" w:hAnsi="宋体" w:eastAsia="仿宋_GB2312"/>
                <w:kern w:val="0"/>
                <w:sz w:val="13"/>
                <w:szCs w:val="13"/>
              </w:rPr>
              <w:t>七、文化体育与传媒支出</w:t>
            </w:r>
          </w:p>
        </w:tc>
        <w:tc>
          <w:tcPr>
            <w:tcW w:w="797" w:type="dxa"/>
            <w:tcBorders>
              <w:top w:val="nil"/>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36</w:t>
            </w:r>
          </w:p>
        </w:tc>
        <w:tc>
          <w:tcPr>
            <w:tcW w:w="806" w:type="dxa"/>
            <w:tcBorders>
              <w:top w:val="nil"/>
              <w:left w:val="nil"/>
              <w:bottom w:val="single" w:color="auto" w:sz="4" w:space="0"/>
              <w:right w:val="nil"/>
            </w:tcBorders>
            <w:shd w:val="clear" w:color="auto" w:fill="FFFFFF"/>
            <w:vAlign w:val="center"/>
          </w:tcPr>
          <w:p>
            <w:pPr>
              <w:widowControl/>
              <w:jc w:val="right"/>
              <w:rPr>
                <w:rFonts w:hint="eastAsia" w:ascii="仿宋" w:hAnsi="仿宋" w:eastAsia="仿宋" w:cs="仿宋"/>
                <w:kern w:val="0"/>
                <w:sz w:val="15"/>
                <w:szCs w:val="15"/>
              </w:rPr>
            </w:pPr>
            <w:r>
              <w:rPr>
                <w:rFonts w:hint="eastAsia" w:ascii="仿宋" w:hAnsi="仿宋" w:eastAsia="仿宋" w:cs="仿宋"/>
                <w:kern w:val="0"/>
                <w:sz w:val="15"/>
                <w:szCs w:val="15"/>
                <w:lang w:val="en-US" w:eastAsia="zh-CN"/>
              </w:rPr>
              <w:t>22.54</w:t>
            </w:r>
            <w:r>
              <w:rPr>
                <w:rFonts w:hint="eastAsia" w:ascii="仿宋" w:hAnsi="仿宋" w:eastAsia="仿宋" w:cs="仿宋"/>
                <w:kern w:val="0"/>
                <w:sz w:val="15"/>
                <w:szCs w:val="15"/>
              </w:rPr>
              <w:t>　</w:t>
            </w:r>
          </w:p>
        </w:tc>
        <w:tc>
          <w:tcPr>
            <w:tcW w:w="751" w:type="dxa"/>
            <w:tcBorders>
              <w:top w:val="nil"/>
              <w:left w:val="single" w:color="auto" w:sz="4" w:space="0"/>
              <w:bottom w:val="single" w:color="auto" w:sz="4" w:space="0"/>
              <w:right w:val="nil"/>
            </w:tcBorders>
            <w:shd w:val="clear" w:color="auto" w:fill="FFFFFF"/>
            <w:vAlign w:val="center"/>
          </w:tcPr>
          <w:p>
            <w:pPr>
              <w:widowControl/>
              <w:jc w:val="right"/>
              <w:rPr>
                <w:rFonts w:hint="eastAsia" w:ascii="仿宋" w:hAnsi="仿宋" w:eastAsia="仿宋" w:cs="仿宋"/>
                <w:kern w:val="0"/>
                <w:sz w:val="15"/>
                <w:szCs w:val="15"/>
              </w:rPr>
            </w:pPr>
            <w:r>
              <w:rPr>
                <w:rFonts w:hint="eastAsia" w:ascii="仿宋" w:hAnsi="仿宋" w:eastAsia="仿宋" w:cs="仿宋"/>
                <w:kern w:val="0"/>
                <w:sz w:val="15"/>
                <w:szCs w:val="15"/>
                <w:lang w:val="en-US" w:eastAsia="zh-CN"/>
              </w:rPr>
              <w:t>22.54</w:t>
            </w:r>
            <w:r>
              <w:rPr>
                <w:rFonts w:hint="eastAsia" w:ascii="仿宋" w:hAnsi="仿宋" w:eastAsia="仿宋" w:cs="仿宋"/>
                <w:kern w:val="0"/>
                <w:sz w:val="15"/>
                <w:szCs w:val="15"/>
              </w:rPr>
              <w:t>　</w:t>
            </w:r>
          </w:p>
        </w:tc>
        <w:tc>
          <w:tcPr>
            <w:tcW w:w="1707" w:type="dxa"/>
            <w:tcBorders>
              <w:top w:val="nil"/>
              <w:left w:val="single" w:color="auto" w:sz="4" w:space="0"/>
              <w:bottom w:val="single" w:color="auto" w:sz="4" w:space="0"/>
              <w:right w:val="single" w:color="auto" w:sz="8" w:space="0"/>
            </w:tcBorders>
            <w:vAlign w:val="center"/>
          </w:tcPr>
          <w:p>
            <w:pPr>
              <w:widowControl/>
              <w:jc w:val="right"/>
              <w:rPr>
                <w:rFonts w:hint="eastAsia" w:ascii="仿宋" w:hAnsi="仿宋" w:eastAsia="仿宋" w:cs="仿宋"/>
                <w:kern w:val="0"/>
                <w:sz w:val="15"/>
                <w:szCs w:val="15"/>
              </w:rPr>
            </w:pPr>
            <w:r>
              <w:rPr>
                <w:rFonts w:hint="eastAsia" w:ascii="仿宋" w:hAnsi="仿宋" w:eastAsia="仿宋" w:cs="仿宋"/>
                <w:kern w:val="0"/>
                <w:sz w:val="15"/>
                <w:szCs w:val="15"/>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292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15"/>
                <w:szCs w:val="15"/>
              </w:rPr>
            </w:pPr>
            <w:r>
              <w:rPr>
                <w:rFonts w:hint="eastAsia" w:ascii="仿宋" w:hAnsi="仿宋" w:eastAsia="仿宋" w:cs="仿宋"/>
                <w:kern w:val="0"/>
                <w:sz w:val="15"/>
                <w:szCs w:val="15"/>
              </w:rPr>
              <w:t>　</w:t>
            </w:r>
          </w:p>
        </w:tc>
        <w:tc>
          <w:tcPr>
            <w:tcW w:w="733" w:type="dxa"/>
            <w:tcBorders>
              <w:top w:val="nil"/>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rPr>
            </w:pPr>
            <w:r>
              <w:rPr>
                <w:rFonts w:hint="eastAsia" w:ascii="仿宋" w:hAnsi="仿宋" w:eastAsia="仿宋" w:cs="仿宋"/>
                <w:kern w:val="0"/>
                <w:sz w:val="15"/>
                <w:szCs w:val="15"/>
              </w:rPr>
              <w:t>8</w:t>
            </w:r>
          </w:p>
        </w:tc>
        <w:tc>
          <w:tcPr>
            <w:tcW w:w="870"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15"/>
                <w:szCs w:val="15"/>
              </w:rPr>
            </w:pPr>
            <w:r>
              <w:rPr>
                <w:rFonts w:hint="eastAsia" w:ascii="仿宋" w:hAnsi="仿宋" w:eastAsia="仿宋" w:cs="仿宋"/>
                <w:kern w:val="0"/>
                <w:sz w:val="15"/>
                <w:szCs w:val="15"/>
              </w:rPr>
              <w:t>　</w:t>
            </w:r>
          </w:p>
        </w:tc>
        <w:tc>
          <w:tcPr>
            <w:tcW w:w="1828" w:type="dxa"/>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kern w:val="0"/>
                <w:sz w:val="13"/>
                <w:szCs w:val="13"/>
              </w:rPr>
            </w:pPr>
            <w:r>
              <w:rPr>
                <w:rFonts w:hint="eastAsia" w:ascii="宋体" w:hAnsi="宋体" w:eastAsia="仿宋_GB2312" w:cs="仿宋_GB2312"/>
                <w:kern w:val="0"/>
                <w:sz w:val="13"/>
                <w:szCs w:val="13"/>
              </w:rPr>
              <w:t>八、社会保障和就业支出</w:t>
            </w:r>
          </w:p>
        </w:tc>
        <w:tc>
          <w:tcPr>
            <w:tcW w:w="797"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37</w:t>
            </w:r>
          </w:p>
        </w:tc>
        <w:tc>
          <w:tcPr>
            <w:tcW w:w="806" w:type="dxa"/>
            <w:tcBorders>
              <w:top w:val="nil"/>
              <w:left w:val="nil"/>
              <w:bottom w:val="single" w:color="auto" w:sz="4" w:space="0"/>
              <w:right w:val="nil"/>
            </w:tcBorders>
            <w:shd w:val="clear" w:color="auto" w:fill="FFFFFF"/>
            <w:vAlign w:val="center"/>
          </w:tcPr>
          <w:p>
            <w:pPr>
              <w:widowControl/>
              <w:jc w:val="right"/>
              <w:rPr>
                <w:rFonts w:hint="eastAsia" w:ascii="仿宋" w:hAnsi="仿宋" w:eastAsia="仿宋" w:cs="仿宋"/>
                <w:kern w:val="0"/>
                <w:sz w:val="15"/>
                <w:szCs w:val="15"/>
              </w:rPr>
            </w:pPr>
            <w:r>
              <w:rPr>
                <w:rFonts w:hint="eastAsia" w:ascii="仿宋" w:hAnsi="仿宋" w:eastAsia="仿宋" w:cs="仿宋"/>
                <w:kern w:val="0"/>
                <w:sz w:val="15"/>
                <w:szCs w:val="15"/>
              </w:rPr>
              <w:t>　</w:t>
            </w:r>
            <w:r>
              <w:rPr>
                <w:rFonts w:hint="eastAsia" w:ascii="仿宋" w:hAnsi="仿宋" w:eastAsia="仿宋" w:cs="仿宋"/>
                <w:kern w:val="0"/>
                <w:sz w:val="15"/>
                <w:szCs w:val="15"/>
                <w:lang w:val="en-US" w:eastAsia="zh-CN"/>
              </w:rPr>
              <w:t>130.16</w:t>
            </w:r>
          </w:p>
        </w:tc>
        <w:tc>
          <w:tcPr>
            <w:tcW w:w="751" w:type="dxa"/>
            <w:tcBorders>
              <w:top w:val="nil"/>
              <w:left w:val="single" w:color="auto" w:sz="4" w:space="0"/>
              <w:bottom w:val="single" w:color="auto" w:sz="4" w:space="0"/>
              <w:right w:val="single" w:color="auto" w:sz="4" w:space="0"/>
            </w:tcBorders>
            <w:shd w:val="clear" w:color="auto" w:fill="FFFFFF"/>
            <w:vAlign w:val="center"/>
          </w:tcPr>
          <w:p>
            <w:pPr>
              <w:widowControl/>
              <w:jc w:val="right"/>
              <w:rPr>
                <w:rFonts w:hint="eastAsia" w:ascii="仿宋" w:hAnsi="仿宋" w:eastAsia="仿宋" w:cs="仿宋"/>
                <w:kern w:val="0"/>
                <w:sz w:val="15"/>
                <w:szCs w:val="15"/>
              </w:rPr>
            </w:pPr>
            <w:r>
              <w:rPr>
                <w:rFonts w:hint="eastAsia" w:ascii="仿宋" w:hAnsi="仿宋" w:eastAsia="仿宋" w:cs="仿宋"/>
                <w:kern w:val="0"/>
                <w:sz w:val="15"/>
                <w:szCs w:val="15"/>
                <w:lang w:val="en-US" w:eastAsia="zh-CN"/>
              </w:rPr>
              <w:t>31.72</w:t>
            </w:r>
            <w:r>
              <w:rPr>
                <w:rFonts w:hint="eastAsia" w:ascii="仿宋" w:hAnsi="仿宋" w:eastAsia="仿宋" w:cs="仿宋"/>
                <w:kern w:val="0"/>
                <w:sz w:val="15"/>
                <w:szCs w:val="15"/>
              </w:rPr>
              <w:t>　</w:t>
            </w:r>
          </w:p>
        </w:tc>
        <w:tc>
          <w:tcPr>
            <w:tcW w:w="1707" w:type="dxa"/>
            <w:tcBorders>
              <w:top w:val="nil"/>
              <w:left w:val="nil"/>
              <w:bottom w:val="single" w:color="auto" w:sz="4" w:space="0"/>
              <w:right w:val="single" w:color="auto" w:sz="8" w:space="0"/>
            </w:tcBorders>
            <w:vAlign w:val="center"/>
          </w:tcPr>
          <w:p>
            <w:pPr>
              <w:widowControl/>
              <w:jc w:val="right"/>
              <w:rPr>
                <w:rFonts w:hint="eastAsia" w:ascii="仿宋" w:hAnsi="仿宋" w:eastAsia="仿宋" w:cs="仿宋"/>
                <w:kern w:val="0"/>
                <w:sz w:val="15"/>
                <w:szCs w:val="15"/>
              </w:rPr>
            </w:pPr>
            <w:r>
              <w:rPr>
                <w:rFonts w:hint="eastAsia" w:ascii="仿宋" w:hAnsi="仿宋" w:eastAsia="仿宋" w:cs="仿宋"/>
                <w:kern w:val="0"/>
                <w:sz w:val="15"/>
                <w:szCs w:val="15"/>
                <w:lang w:val="en-US" w:eastAsia="zh-CN"/>
              </w:rPr>
              <w:t>98.44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2925"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15"/>
                <w:szCs w:val="15"/>
              </w:rPr>
            </w:pPr>
          </w:p>
        </w:tc>
        <w:tc>
          <w:tcPr>
            <w:tcW w:w="733"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9</w:t>
            </w:r>
          </w:p>
        </w:tc>
        <w:tc>
          <w:tcPr>
            <w:tcW w:w="87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15"/>
                <w:szCs w:val="15"/>
              </w:rPr>
            </w:pPr>
          </w:p>
        </w:tc>
        <w:tc>
          <w:tcPr>
            <w:tcW w:w="1828" w:type="dxa"/>
            <w:tcBorders>
              <w:top w:val="single" w:color="auto" w:sz="4" w:space="0"/>
              <w:left w:val="nil"/>
              <w:bottom w:val="single" w:color="auto" w:sz="4" w:space="0"/>
              <w:right w:val="nil"/>
            </w:tcBorders>
            <w:shd w:val="clear" w:color="auto" w:fill="auto"/>
            <w:vAlign w:val="center"/>
          </w:tcPr>
          <w:p>
            <w:pPr>
              <w:widowControl/>
              <w:jc w:val="left"/>
              <w:rPr>
                <w:rFonts w:hint="eastAsia" w:ascii="仿宋" w:hAnsi="仿宋" w:eastAsia="仿宋" w:cs="仿宋"/>
                <w:kern w:val="0"/>
                <w:sz w:val="13"/>
                <w:szCs w:val="13"/>
              </w:rPr>
            </w:pPr>
            <w:r>
              <w:rPr>
                <w:rFonts w:hint="eastAsia" w:ascii="宋体" w:hAnsi="宋体" w:eastAsia="仿宋_GB2312" w:cs="仿宋_GB2312"/>
                <w:kern w:val="0"/>
                <w:sz w:val="11"/>
                <w:szCs w:val="11"/>
              </w:rPr>
              <w:t>九、医疗卫生与计划生育支出</w:t>
            </w:r>
          </w:p>
        </w:tc>
        <w:tc>
          <w:tcPr>
            <w:tcW w:w="7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38</w:t>
            </w:r>
          </w:p>
        </w:tc>
        <w:tc>
          <w:tcPr>
            <w:tcW w:w="806" w:type="dxa"/>
            <w:tcBorders>
              <w:top w:val="single" w:color="auto" w:sz="4" w:space="0"/>
              <w:left w:val="nil"/>
              <w:bottom w:val="single" w:color="auto" w:sz="4" w:space="0"/>
              <w:right w:val="nil"/>
            </w:tcBorders>
            <w:shd w:val="clear" w:color="auto" w:fill="FFFFFF"/>
            <w:vAlign w:val="center"/>
          </w:tcPr>
          <w:p>
            <w:pPr>
              <w:widowControl/>
              <w:jc w:val="right"/>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51.05</w:t>
            </w:r>
          </w:p>
        </w:tc>
        <w:tc>
          <w:tcPr>
            <w:tcW w:w="75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51.05</w:t>
            </w:r>
          </w:p>
        </w:tc>
        <w:tc>
          <w:tcPr>
            <w:tcW w:w="1707" w:type="dxa"/>
            <w:tcBorders>
              <w:top w:val="single" w:color="auto" w:sz="4" w:space="0"/>
              <w:left w:val="nil"/>
              <w:bottom w:val="single" w:color="auto" w:sz="4" w:space="0"/>
              <w:right w:val="single" w:color="auto" w:sz="8" w:space="0"/>
            </w:tcBorders>
            <w:vAlign w:val="center"/>
          </w:tcPr>
          <w:p>
            <w:pPr>
              <w:widowControl/>
              <w:jc w:val="right"/>
              <w:rPr>
                <w:rFonts w:hint="eastAsia" w:ascii="仿宋" w:hAnsi="仿宋" w:eastAsia="仿宋" w:cs="仿宋"/>
                <w:kern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2925"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15"/>
                <w:szCs w:val="15"/>
              </w:rPr>
            </w:pPr>
          </w:p>
        </w:tc>
        <w:tc>
          <w:tcPr>
            <w:tcW w:w="733"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10</w:t>
            </w:r>
          </w:p>
        </w:tc>
        <w:tc>
          <w:tcPr>
            <w:tcW w:w="87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15"/>
                <w:szCs w:val="15"/>
              </w:rPr>
            </w:pPr>
          </w:p>
        </w:tc>
        <w:tc>
          <w:tcPr>
            <w:tcW w:w="1828" w:type="dxa"/>
            <w:tcBorders>
              <w:top w:val="single" w:color="auto" w:sz="4" w:space="0"/>
              <w:left w:val="nil"/>
              <w:bottom w:val="single" w:color="auto" w:sz="4" w:space="0"/>
              <w:right w:val="nil"/>
            </w:tcBorders>
            <w:shd w:val="clear" w:color="auto" w:fill="auto"/>
            <w:vAlign w:val="center"/>
          </w:tcPr>
          <w:p>
            <w:pPr>
              <w:widowControl/>
              <w:jc w:val="left"/>
              <w:rPr>
                <w:rFonts w:hint="eastAsia" w:ascii="仿宋" w:hAnsi="仿宋" w:eastAsia="仿宋" w:cs="仿宋"/>
                <w:kern w:val="0"/>
                <w:sz w:val="13"/>
                <w:szCs w:val="13"/>
              </w:rPr>
            </w:pPr>
            <w:r>
              <w:rPr>
                <w:rFonts w:hint="eastAsia" w:ascii="宋体" w:hAnsi="宋体" w:eastAsia="仿宋_GB2312" w:cs="仿宋_GB2312"/>
                <w:kern w:val="0"/>
                <w:sz w:val="13"/>
                <w:szCs w:val="13"/>
              </w:rPr>
              <w:t>十、节能环保支出</w:t>
            </w:r>
          </w:p>
        </w:tc>
        <w:tc>
          <w:tcPr>
            <w:tcW w:w="7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39</w:t>
            </w:r>
          </w:p>
        </w:tc>
        <w:tc>
          <w:tcPr>
            <w:tcW w:w="806" w:type="dxa"/>
            <w:tcBorders>
              <w:top w:val="single" w:color="auto" w:sz="4" w:space="0"/>
              <w:left w:val="nil"/>
              <w:bottom w:val="single" w:color="auto" w:sz="4" w:space="0"/>
              <w:right w:val="nil"/>
            </w:tcBorders>
            <w:shd w:val="clear" w:color="auto" w:fill="FFFFFF"/>
            <w:vAlign w:val="center"/>
          </w:tcPr>
          <w:p>
            <w:pPr>
              <w:widowControl/>
              <w:jc w:val="right"/>
              <w:rPr>
                <w:rFonts w:hint="eastAsia" w:ascii="仿宋" w:hAnsi="仿宋" w:eastAsia="仿宋" w:cs="仿宋"/>
                <w:kern w:val="0"/>
                <w:sz w:val="15"/>
                <w:szCs w:val="15"/>
                <w:lang w:val="en-US" w:eastAsia="zh-CN"/>
              </w:rPr>
            </w:pPr>
          </w:p>
        </w:tc>
        <w:tc>
          <w:tcPr>
            <w:tcW w:w="75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hint="eastAsia" w:ascii="仿宋" w:hAnsi="仿宋" w:eastAsia="仿宋" w:cs="仿宋"/>
                <w:kern w:val="0"/>
                <w:sz w:val="15"/>
                <w:szCs w:val="15"/>
                <w:lang w:val="en-US" w:eastAsia="zh-CN"/>
              </w:rPr>
            </w:pPr>
          </w:p>
        </w:tc>
        <w:tc>
          <w:tcPr>
            <w:tcW w:w="1707" w:type="dxa"/>
            <w:tcBorders>
              <w:top w:val="single" w:color="auto" w:sz="4" w:space="0"/>
              <w:left w:val="nil"/>
              <w:bottom w:val="single" w:color="auto" w:sz="4" w:space="0"/>
              <w:right w:val="single" w:color="auto" w:sz="8" w:space="0"/>
            </w:tcBorders>
            <w:vAlign w:val="center"/>
          </w:tcPr>
          <w:p>
            <w:pPr>
              <w:widowControl/>
              <w:jc w:val="right"/>
              <w:rPr>
                <w:rFonts w:hint="eastAsia" w:ascii="仿宋" w:hAnsi="仿宋" w:eastAsia="仿宋" w:cs="仿宋"/>
                <w:kern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2925"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15"/>
                <w:szCs w:val="15"/>
              </w:rPr>
            </w:pPr>
          </w:p>
        </w:tc>
        <w:tc>
          <w:tcPr>
            <w:tcW w:w="733"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11</w:t>
            </w:r>
          </w:p>
        </w:tc>
        <w:tc>
          <w:tcPr>
            <w:tcW w:w="87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15"/>
                <w:szCs w:val="15"/>
              </w:rPr>
            </w:pPr>
          </w:p>
        </w:tc>
        <w:tc>
          <w:tcPr>
            <w:tcW w:w="1828" w:type="dxa"/>
            <w:tcBorders>
              <w:top w:val="single" w:color="auto" w:sz="4" w:space="0"/>
              <w:left w:val="nil"/>
              <w:bottom w:val="single" w:color="auto" w:sz="4" w:space="0"/>
              <w:right w:val="nil"/>
            </w:tcBorders>
            <w:shd w:val="clear" w:color="auto" w:fill="auto"/>
            <w:vAlign w:val="center"/>
          </w:tcPr>
          <w:p>
            <w:pPr>
              <w:widowControl/>
              <w:jc w:val="left"/>
              <w:rPr>
                <w:rFonts w:hint="eastAsia" w:ascii="仿宋" w:hAnsi="仿宋" w:eastAsia="仿宋" w:cs="仿宋"/>
                <w:kern w:val="0"/>
                <w:sz w:val="13"/>
                <w:szCs w:val="13"/>
              </w:rPr>
            </w:pPr>
            <w:r>
              <w:rPr>
                <w:rFonts w:hint="eastAsia" w:ascii="宋体" w:hAnsi="宋体" w:eastAsia="仿宋_GB2312" w:cs="仿宋_GB2312"/>
                <w:kern w:val="0"/>
                <w:sz w:val="13"/>
                <w:szCs w:val="13"/>
              </w:rPr>
              <w:t>十一、城乡社区支出</w:t>
            </w:r>
          </w:p>
        </w:tc>
        <w:tc>
          <w:tcPr>
            <w:tcW w:w="7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40</w:t>
            </w:r>
          </w:p>
        </w:tc>
        <w:tc>
          <w:tcPr>
            <w:tcW w:w="806" w:type="dxa"/>
            <w:tcBorders>
              <w:top w:val="single" w:color="auto" w:sz="4" w:space="0"/>
              <w:left w:val="nil"/>
              <w:bottom w:val="single" w:color="auto" w:sz="4" w:space="0"/>
              <w:right w:val="nil"/>
            </w:tcBorders>
            <w:shd w:val="clear" w:color="auto" w:fill="FFFFFF"/>
            <w:vAlign w:val="center"/>
          </w:tcPr>
          <w:p>
            <w:pPr>
              <w:widowControl/>
              <w:jc w:val="right"/>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58.52</w:t>
            </w:r>
          </w:p>
        </w:tc>
        <w:tc>
          <w:tcPr>
            <w:tcW w:w="75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58.52</w:t>
            </w:r>
          </w:p>
        </w:tc>
        <w:tc>
          <w:tcPr>
            <w:tcW w:w="1707" w:type="dxa"/>
            <w:tcBorders>
              <w:top w:val="single" w:color="auto" w:sz="4" w:space="0"/>
              <w:left w:val="nil"/>
              <w:bottom w:val="single" w:color="auto" w:sz="4" w:space="0"/>
              <w:right w:val="single" w:color="auto" w:sz="8" w:space="0"/>
            </w:tcBorders>
            <w:vAlign w:val="center"/>
          </w:tcPr>
          <w:p>
            <w:pPr>
              <w:widowControl/>
              <w:jc w:val="right"/>
              <w:rPr>
                <w:rFonts w:hint="eastAsia" w:ascii="仿宋" w:hAnsi="仿宋" w:eastAsia="仿宋" w:cs="仿宋"/>
                <w:kern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2925"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15"/>
                <w:szCs w:val="15"/>
              </w:rPr>
            </w:pPr>
          </w:p>
        </w:tc>
        <w:tc>
          <w:tcPr>
            <w:tcW w:w="733"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12</w:t>
            </w:r>
          </w:p>
        </w:tc>
        <w:tc>
          <w:tcPr>
            <w:tcW w:w="87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15"/>
                <w:szCs w:val="15"/>
              </w:rPr>
            </w:pPr>
          </w:p>
        </w:tc>
        <w:tc>
          <w:tcPr>
            <w:tcW w:w="1828" w:type="dxa"/>
            <w:tcBorders>
              <w:top w:val="single" w:color="auto" w:sz="4" w:space="0"/>
              <w:left w:val="nil"/>
              <w:bottom w:val="single" w:color="auto" w:sz="4" w:space="0"/>
              <w:right w:val="nil"/>
            </w:tcBorders>
            <w:shd w:val="clear" w:color="auto" w:fill="auto"/>
            <w:vAlign w:val="center"/>
          </w:tcPr>
          <w:p>
            <w:pPr>
              <w:widowControl/>
              <w:jc w:val="left"/>
              <w:rPr>
                <w:rFonts w:hint="eastAsia" w:ascii="仿宋" w:hAnsi="仿宋" w:eastAsia="仿宋" w:cs="仿宋"/>
                <w:kern w:val="0"/>
                <w:sz w:val="13"/>
                <w:szCs w:val="13"/>
              </w:rPr>
            </w:pPr>
            <w:r>
              <w:rPr>
                <w:rFonts w:hint="eastAsia" w:ascii="宋体" w:hAnsi="宋体" w:eastAsia="仿宋_GB2312" w:cs="仿宋_GB2312"/>
                <w:kern w:val="0"/>
                <w:sz w:val="13"/>
                <w:szCs w:val="13"/>
              </w:rPr>
              <w:t>十二、农林水支出</w:t>
            </w:r>
          </w:p>
        </w:tc>
        <w:tc>
          <w:tcPr>
            <w:tcW w:w="7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41</w:t>
            </w:r>
          </w:p>
        </w:tc>
        <w:tc>
          <w:tcPr>
            <w:tcW w:w="806" w:type="dxa"/>
            <w:tcBorders>
              <w:top w:val="single" w:color="auto" w:sz="4" w:space="0"/>
              <w:left w:val="nil"/>
              <w:bottom w:val="single" w:color="auto" w:sz="4" w:space="0"/>
              <w:right w:val="nil"/>
            </w:tcBorders>
            <w:shd w:val="clear" w:color="auto" w:fill="FFFFFF"/>
            <w:vAlign w:val="center"/>
          </w:tcPr>
          <w:p>
            <w:pPr>
              <w:widowControl/>
              <w:jc w:val="right"/>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1078.38</w:t>
            </w:r>
          </w:p>
        </w:tc>
        <w:tc>
          <w:tcPr>
            <w:tcW w:w="75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1078.38</w:t>
            </w:r>
          </w:p>
        </w:tc>
        <w:tc>
          <w:tcPr>
            <w:tcW w:w="1707" w:type="dxa"/>
            <w:tcBorders>
              <w:top w:val="single" w:color="auto" w:sz="4" w:space="0"/>
              <w:left w:val="nil"/>
              <w:bottom w:val="single" w:color="auto" w:sz="4" w:space="0"/>
              <w:right w:val="single" w:color="auto" w:sz="8" w:space="0"/>
            </w:tcBorders>
            <w:vAlign w:val="center"/>
          </w:tcPr>
          <w:p>
            <w:pPr>
              <w:widowControl/>
              <w:jc w:val="right"/>
              <w:rPr>
                <w:rFonts w:hint="eastAsia" w:ascii="仿宋" w:hAnsi="仿宋" w:eastAsia="仿宋" w:cs="仿宋"/>
                <w:kern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2925"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15"/>
                <w:szCs w:val="15"/>
              </w:rPr>
            </w:pPr>
          </w:p>
        </w:tc>
        <w:tc>
          <w:tcPr>
            <w:tcW w:w="733"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13</w:t>
            </w:r>
          </w:p>
        </w:tc>
        <w:tc>
          <w:tcPr>
            <w:tcW w:w="87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15"/>
                <w:szCs w:val="15"/>
              </w:rPr>
            </w:pPr>
          </w:p>
        </w:tc>
        <w:tc>
          <w:tcPr>
            <w:tcW w:w="1828" w:type="dxa"/>
            <w:tcBorders>
              <w:top w:val="single" w:color="auto" w:sz="4" w:space="0"/>
              <w:left w:val="nil"/>
              <w:bottom w:val="single" w:color="auto" w:sz="4" w:space="0"/>
              <w:right w:val="nil"/>
            </w:tcBorders>
            <w:shd w:val="clear" w:color="auto" w:fill="auto"/>
            <w:vAlign w:val="center"/>
          </w:tcPr>
          <w:p>
            <w:pPr>
              <w:widowControl/>
              <w:jc w:val="left"/>
              <w:rPr>
                <w:rFonts w:hint="eastAsia" w:ascii="仿宋" w:hAnsi="仿宋" w:eastAsia="仿宋" w:cs="仿宋"/>
                <w:kern w:val="0"/>
                <w:sz w:val="13"/>
                <w:szCs w:val="13"/>
              </w:rPr>
            </w:pPr>
            <w:r>
              <w:rPr>
                <w:rFonts w:hint="eastAsia" w:ascii="宋体" w:hAnsi="宋体" w:eastAsia="仿宋_GB2312" w:cs="仿宋_GB2312"/>
                <w:kern w:val="0"/>
                <w:sz w:val="13"/>
                <w:szCs w:val="13"/>
              </w:rPr>
              <w:t>十三、交通运输支出</w:t>
            </w:r>
          </w:p>
        </w:tc>
        <w:tc>
          <w:tcPr>
            <w:tcW w:w="7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42</w:t>
            </w:r>
          </w:p>
        </w:tc>
        <w:tc>
          <w:tcPr>
            <w:tcW w:w="806" w:type="dxa"/>
            <w:tcBorders>
              <w:top w:val="single" w:color="auto" w:sz="4" w:space="0"/>
              <w:left w:val="nil"/>
              <w:bottom w:val="single" w:color="auto" w:sz="4" w:space="0"/>
              <w:right w:val="nil"/>
            </w:tcBorders>
            <w:shd w:val="clear" w:color="auto" w:fill="FFFFFF"/>
            <w:vAlign w:val="center"/>
          </w:tcPr>
          <w:p>
            <w:pPr>
              <w:widowControl/>
              <w:jc w:val="right"/>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10.00</w:t>
            </w:r>
          </w:p>
        </w:tc>
        <w:tc>
          <w:tcPr>
            <w:tcW w:w="75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10.00</w:t>
            </w:r>
          </w:p>
        </w:tc>
        <w:tc>
          <w:tcPr>
            <w:tcW w:w="1707" w:type="dxa"/>
            <w:tcBorders>
              <w:top w:val="single" w:color="auto" w:sz="4" w:space="0"/>
              <w:left w:val="nil"/>
              <w:bottom w:val="single" w:color="auto" w:sz="4" w:space="0"/>
              <w:right w:val="single" w:color="auto" w:sz="8" w:space="0"/>
            </w:tcBorders>
            <w:vAlign w:val="center"/>
          </w:tcPr>
          <w:p>
            <w:pPr>
              <w:widowControl/>
              <w:jc w:val="right"/>
              <w:rPr>
                <w:rFonts w:hint="eastAsia" w:ascii="仿宋" w:hAnsi="仿宋" w:eastAsia="仿宋" w:cs="仿宋"/>
                <w:kern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2925"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15"/>
                <w:szCs w:val="15"/>
              </w:rPr>
            </w:pPr>
          </w:p>
        </w:tc>
        <w:tc>
          <w:tcPr>
            <w:tcW w:w="733"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14</w:t>
            </w:r>
          </w:p>
        </w:tc>
        <w:tc>
          <w:tcPr>
            <w:tcW w:w="87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15"/>
                <w:szCs w:val="15"/>
              </w:rPr>
            </w:pPr>
          </w:p>
        </w:tc>
        <w:tc>
          <w:tcPr>
            <w:tcW w:w="1828" w:type="dxa"/>
            <w:tcBorders>
              <w:top w:val="single" w:color="auto" w:sz="4" w:space="0"/>
              <w:left w:val="nil"/>
              <w:bottom w:val="single" w:color="auto" w:sz="4" w:space="0"/>
              <w:right w:val="nil"/>
            </w:tcBorders>
            <w:shd w:val="clear" w:color="auto" w:fill="auto"/>
            <w:vAlign w:val="center"/>
          </w:tcPr>
          <w:p>
            <w:pPr>
              <w:widowControl/>
              <w:jc w:val="left"/>
              <w:rPr>
                <w:rFonts w:hint="eastAsia" w:ascii="仿宋" w:hAnsi="仿宋" w:eastAsia="仿宋" w:cs="仿宋"/>
                <w:kern w:val="0"/>
                <w:sz w:val="13"/>
                <w:szCs w:val="13"/>
              </w:rPr>
            </w:pPr>
            <w:r>
              <w:rPr>
                <w:rFonts w:hint="eastAsia" w:ascii="宋体" w:hAnsi="宋体" w:eastAsia="仿宋_GB2312" w:cs="仿宋_GB2312"/>
                <w:kern w:val="0"/>
                <w:sz w:val="13"/>
                <w:szCs w:val="13"/>
              </w:rPr>
              <w:t>十四、资源勘探信息等支出</w:t>
            </w:r>
          </w:p>
        </w:tc>
        <w:tc>
          <w:tcPr>
            <w:tcW w:w="7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43</w:t>
            </w:r>
          </w:p>
        </w:tc>
        <w:tc>
          <w:tcPr>
            <w:tcW w:w="806" w:type="dxa"/>
            <w:tcBorders>
              <w:top w:val="single" w:color="auto" w:sz="4" w:space="0"/>
              <w:left w:val="nil"/>
              <w:bottom w:val="single" w:color="auto" w:sz="4" w:space="0"/>
              <w:right w:val="nil"/>
            </w:tcBorders>
            <w:shd w:val="clear" w:color="auto" w:fill="FFFFFF"/>
            <w:vAlign w:val="center"/>
          </w:tcPr>
          <w:p>
            <w:pPr>
              <w:widowControl/>
              <w:jc w:val="right"/>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32.32</w:t>
            </w:r>
          </w:p>
        </w:tc>
        <w:tc>
          <w:tcPr>
            <w:tcW w:w="75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32.32</w:t>
            </w:r>
          </w:p>
        </w:tc>
        <w:tc>
          <w:tcPr>
            <w:tcW w:w="1707" w:type="dxa"/>
            <w:tcBorders>
              <w:top w:val="single" w:color="auto" w:sz="4" w:space="0"/>
              <w:left w:val="nil"/>
              <w:bottom w:val="single" w:color="auto" w:sz="4" w:space="0"/>
              <w:right w:val="single" w:color="auto" w:sz="8" w:space="0"/>
            </w:tcBorders>
            <w:vAlign w:val="center"/>
          </w:tcPr>
          <w:p>
            <w:pPr>
              <w:widowControl/>
              <w:jc w:val="right"/>
              <w:rPr>
                <w:rFonts w:hint="eastAsia" w:ascii="仿宋" w:hAnsi="仿宋" w:eastAsia="仿宋" w:cs="仿宋"/>
                <w:kern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2925"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15"/>
                <w:szCs w:val="15"/>
              </w:rPr>
            </w:pPr>
          </w:p>
        </w:tc>
        <w:tc>
          <w:tcPr>
            <w:tcW w:w="733"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15</w:t>
            </w:r>
          </w:p>
        </w:tc>
        <w:tc>
          <w:tcPr>
            <w:tcW w:w="87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15"/>
                <w:szCs w:val="15"/>
              </w:rPr>
            </w:pPr>
          </w:p>
        </w:tc>
        <w:tc>
          <w:tcPr>
            <w:tcW w:w="1828" w:type="dxa"/>
            <w:tcBorders>
              <w:top w:val="single" w:color="auto" w:sz="4" w:space="0"/>
              <w:left w:val="nil"/>
              <w:bottom w:val="single" w:color="auto" w:sz="4" w:space="0"/>
              <w:right w:val="nil"/>
            </w:tcBorders>
            <w:shd w:val="clear" w:color="auto" w:fill="auto"/>
            <w:vAlign w:val="center"/>
          </w:tcPr>
          <w:p>
            <w:pPr>
              <w:widowControl/>
              <w:jc w:val="left"/>
              <w:rPr>
                <w:rFonts w:hint="eastAsia" w:ascii="仿宋" w:hAnsi="仿宋" w:eastAsia="仿宋" w:cs="仿宋"/>
                <w:kern w:val="0"/>
                <w:sz w:val="13"/>
                <w:szCs w:val="13"/>
              </w:rPr>
            </w:pPr>
            <w:r>
              <w:rPr>
                <w:rFonts w:hint="eastAsia" w:ascii="宋体" w:hAnsi="宋体" w:eastAsia="仿宋_GB2312" w:cs="仿宋_GB2312"/>
                <w:kern w:val="0"/>
                <w:sz w:val="13"/>
                <w:szCs w:val="13"/>
              </w:rPr>
              <w:t>十五、商业服务业等支出</w:t>
            </w:r>
          </w:p>
        </w:tc>
        <w:tc>
          <w:tcPr>
            <w:tcW w:w="7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44</w:t>
            </w:r>
          </w:p>
        </w:tc>
        <w:tc>
          <w:tcPr>
            <w:tcW w:w="806" w:type="dxa"/>
            <w:tcBorders>
              <w:top w:val="single" w:color="auto" w:sz="4" w:space="0"/>
              <w:left w:val="nil"/>
              <w:bottom w:val="single" w:color="auto" w:sz="4" w:space="0"/>
              <w:right w:val="nil"/>
            </w:tcBorders>
            <w:shd w:val="clear" w:color="auto" w:fill="FFFFFF"/>
            <w:vAlign w:val="center"/>
          </w:tcPr>
          <w:p>
            <w:pPr>
              <w:widowControl/>
              <w:jc w:val="right"/>
              <w:rPr>
                <w:rFonts w:hint="eastAsia" w:ascii="仿宋" w:hAnsi="仿宋" w:eastAsia="仿宋" w:cs="仿宋"/>
                <w:kern w:val="0"/>
                <w:sz w:val="15"/>
                <w:szCs w:val="15"/>
              </w:rPr>
            </w:pPr>
          </w:p>
        </w:tc>
        <w:tc>
          <w:tcPr>
            <w:tcW w:w="75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hint="eastAsia" w:ascii="仿宋" w:hAnsi="仿宋" w:eastAsia="仿宋" w:cs="仿宋"/>
                <w:kern w:val="0"/>
                <w:sz w:val="15"/>
                <w:szCs w:val="15"/>
              </w:rPr>
            </w:pPr>
          </w:p>
        </w:tc>
        <w:tc>
          <w:tcPr>
            <w:tcW w:w="1707" w:type="dxa"/>
            <w:tcBorders>
              <w:top w:val="single" w:color="auto" w:sz="4" w:space="0"/>
              <w:left w:val="nil"/>
              <w:bottom w:val="single" w:color="auto" w:sz="4" w:space="0"/>
              <w:right w:val="single" w:color="auto" w:sz="8" w:space="0"/>
            </w:tcBorders>
            <w:vAlign w:val="center"/>
          </w:tcPr>
          <w:p>
            <w:pPr>
              <w:widowControl/>
              <w:jc w:val="right"/>
              <w:rPr>
                <w:rFonts w:hint="eastAsia" w:ascii="仿宋" w:hAnsi="仿宋" w:eastAsia="仿宋" w:cs="仿宋"/>
                <w:kern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2925"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15"/>
                <w:szCs w:val="15"/>
              </w:rPr>
            </w:pPr>
          </w:p>
        </w:tc>
        <w:tc>
          <w:tcPr>
            <w:tcW w:w="733"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16</w:t>
            </w:r>
          </w:p>
        </w:tc>
        <w:tc>
          <w:tcPr>
            <w:tcW w:w="87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15"/>
                <w:szCs w:val="15"/>
              </w:rPr>
            </w:pPr>
          </w:p>
        </w:tc>
        <w:tc>
          <w:tcPr>
            <w:tcW w:w="1828" w:type="dxa"/>
            <w:tcBorders>
              <w:top w:val="single" w:color="auto" w:sz="4" w:space="0"/>
              <w:left w:val="nil"/>
              <w:bottom w:val="single" w:color="auto" w:sz="4" w:space="0"/>
              <w:right w:val="nil"/>
            </w:tcBorders>
            <w:shd w:val="clear" w:color="auto" w:fill="auto"/>
            <w:vAlign w:val="center"/>
          </w:tcPr>
          <w:p>
            <w:pPr>
              <w:widowControl/>
              <w:jc w:val="left"/>
              <w:rPr>
                <w:rFonts w:hint="eastAsia" w:ascii="仿宋" w:hAnsi="仿宋" w:eastAsia="仿宋" w:cs="仿宋"/>
                <w:kern w:val="0"/>
                <w:sz w:val="13"/>
                <w:szCs w:val="13"/>
              </w:rPr>
            </w:pPr>
            <w:r>
              <w:rPr>
                <w:rFonts w:hint="eastAsia" w:ascii="宋体" w:hAnsi="宋体" w:eastAsia="仿宋_GB2312" w:cs="仿宋_GB2312"/>
                <w:kern w:val="0"/>
                <w:sz w:val="13"/>
                <w:szCs w:val="13"/>
              </w:rPr>
              <w:t>十六、金融支出</w:t>
            </w:r>
          </w:p>
        </w:tc>
        <w:tc>
          <w:tcPr>
            <w:tcW w:w="7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45</w:t>
            </w:r>
          </w:p>
        </w:tc>
        <w:tc>
          <w:tcPr>
            <w:tcW w:w="806" w:type="dxa"/>
            <w:tcBorders>
              <w:top w:val="single" w:color="auto" w:sz="4" w:space="0"/>
              <w:left w:val="nil"/>
              <w:bottom w:val="single" w:color="auto" w:sz="4" w:space="0"/>
              <w:right w:val="nil"/>
            </w:tcBorders>
            <w:shd w:val="clear" w:color="auto" w:fill="FFFFFF"/>
            <w:vAlign w:val="center"/>
          </w:tcPr>
          <w:p>
            <w:pPr>
              <w:widowControl/>
              <w:jc w:val="right"/>
              <w:rPr>
                <w:rFonts w:hint="eastAsia" w:ascii="仿宋" w:hAnsi="仿宋" w:eastAsia="仿宋" w:cs="仿宋"/>
                <w:kern w:val="0"/>
                <w:sz w:val="15"/>
                <w:szCs w:val="15"/>
              </w:rPr>
            </w:pPr>
          </w:p>
        </w:tc>
        <w:tc>
          <w:tcPr>
            <w:tcW w:w="75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hint="eastAsia" w:ascii="仿宋" w:hAnsi="仿宋" w:eastAsia="仿宋" w:cs="仿宋"/>
                <w:kern w:val="0"/>
                <w:sz w:val="15"/>
                <w:szCs w:val="15"/>
              </w:rPr>
            </w:pPr>
          </w:p>
        </w:tc>
        <w:tc>
          <w:tcPr>
            <w:tcW w:w="1707" w:type="dxa"/>
            <w:tcBorders>
              <w:top w:val="single" w:color="auto" w:sz="4" w:space="0"/>
              <w:left w:val="nil"/>
              <w:bottom w:val="single" w:color="auto" w:sz="4" w:space="0"/>
              <w:right w:val="single" w:color="auto" w:sz="8" w:space="0"/>
            </w:tcBorders>
            <w:vAlign w:val="center"/>
          </w:tcPr>
          <w:p>
            <w:pPr>
              <w:widowControl/>
              <w:jc w:val="right"/>
              <w:rPr>
                <w:rFonts w:hint="eastAsia" w:ascii="仿宋" w:hAnsi="仿宋" w:eastAsia="仿宋" w:cs="仿宋"/>
                <w:kern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2925"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15"/>
                <w:szCs w:val="15"/>
              </w:rPr>
            </w:pPr>
          </w:p>
        </w:tc>
        <w:tc>
          <w:tcPr>
            <w:tcW w:w="733"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17</w:t>
            </w:r>
          </w:p>
        </w:tc>
        <w:tc>
          <w:tcPr>
            <w:tcW w:w="87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15"/>
                <w:szCs w:val="15"/>
              </w:rPr>
            </w:pPr>
          </w:p>
        </w:tc>
        <w:tc>
          <w:tcPr>
            <w:tcW w:w="1828" w:type="dxa"/>
            <w:tcBorders>
              <w:top w:val="single" w:color="auto" w:sz="4" w:space="0"/>
              <w:left w:val="nil"/>
              <w:bottom w:val="single" w:color="auto" w:sz="4" w:space="0"/>
              <w:right w:val="nil"/>
            </w:tcBorders>
            <w:shd w:val="clear" w:color="auto" w:fill="auto"/>
            <w:vAlign w:val="center"/>
          </w:tcPr>
          <w:p>
            <w:pPr>
              <w:widowControl/>
              <w:jc w:val="left"/>
              <w:rPr>
                <w:rFonts w:hint="eastAsia" w:ascii="仿宋" w:hAnsi="仿宋" w:eastAsia="仿宋" w:cs="仿宋"/>
                <w:kern w:val="0"/>
                <w:sz w:val="13"/>
                <w:szCs w:val="13"/>
              </w:rPr>
            </w:pPr>
            <w:r>
              <w:rPr>
                <w:rFonts w:hint="eastAsia" w:ascii="宋体" w:hAnsi="宋体" w:eastAsia="仿宋_GB2312" w:cs="仿宋_GB2312"/>
                <w:kern w:val="0"/>
                <w:sz w:val="13"/>
                <w:szCs w:val="13"/>
              </w:rPr>
              <w:t>十七、援助其他地区支出</w:t>
            </w:r>
          </w:p>
        </w:tc>
        <w:tc>
          <w:tcPr>
            <w:tcW w:w="7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46</w:t>
            </w:r>
          </w:p>
        </w:tc>
        <w:tc>
          <w:tcPr>
            <w:tcW w:w="806" w:type="dxa"/>
            <w:tcBorders>
              <w:top w:val="single" w:color="auto" w:sz="4" w:space="0"/>
              <w:left w:val="nil"/>
              <w:bottom w:val="single" w:color="auto" w:sz="4" w:space="0"/>
              <w:right w:val="nil"/>
            </w:tcBorders>
            <w:shd w:val="clear" w:color="auto" w:fill="FFFFFF"/>
            <w:vAlign w:val="center"/>
          </w:tcPr>
          <w:p>
            <w:pPr>
              <w:widowControl/>
              <w:jc w:val="right"/>
              <w:rPr>
                <w:rFonts w:hint="eastAsia" w:ascii="仿宋" w:hAnsi="仿宋" w:eastAsia="仿宋" w:cs="仿宋"/>
                <w:kern w:val="0"/>
                <w:sz w:val="15"/>
                <w:szCs w:val="15"/>
              </w:rPr>
            </w:pPr>
          </w:p>
        </w:tc>
        <w:tc>
          <w:tcPr>
            <w:tcW w:w="75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hint="eastAsia" w:ascii="仿宋" w:hAnsi="仿宋" w:eastAsia="仿宋" w:cs="仿宋"/>
                <w:kern w:val="0"/>
                <w:sz w:val="15"/>
                <w:szCs w:val="15"/>
              </w:rPr>
            </w:pPr>
          </w:p>
        </w:tc>
        <w:tc>
          <w:tcPr>
            <w:tcW w:w="1707" w:type="dxa"/>
            <w:tcBorders>
              <w:top w:val="single" w:color="auto" w:sz="4" w:space="0"/>
              <w:left w:val="nil"/>
              <w:bottom w:val="single" w:color="auto" w:sz="4" w:space="0"/>
              <w:right w:val="single" w:color="auto" w:sz="8" w:space="0"/>
            </w:tcBorders>
            <w:vAlign w:val="center"/>
          </w:tcPr>
          <w:p>
            <w:pPr>
              <w:widowControl/>
              <w:jc w:val="right"/>
              <w:rPr>
                <w:rFonts w:hint="eastAsia" w:ascii="仿宋" w:hAnsi="仿宋" w:eastAsia="仿宋" w:cs="仿宋"/>
                <w:kern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2925"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15"/>
                <w:szCs w:val="15"/>
              </w:rPr>
            </w:pPr>
          </w:p>
        </w:tc>
        <w:tc>
          <w:tcPr>
            <w:tcW w:w="733"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18</w:t>
            </w:r>
          </w:p>
        </w:tc>
        <w:tc>
          <w:tcPr>
            <w:tcW w:w="87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15"/>
                <w:szCs w:val="15"/>
              </w:rPr>
            </w:pPr>
          </w:p>
        </w:tc>
        <w:tc>
          <w:tcPr>
            <w:tcW w:w="1828" w:type="dxa"/>
            <w:tcBorders>
              <w:top w:val="single" w:color="auto" w:sz="4" w:space="0"/>
              <w:left w:val="nil"/>
              <w:bottom w:val="single" w:color="auto" w:sz="4" w:space="0"/>
              <w:right w:val="nil"/>
            </w:tcBorders>
            <w:shd w:val="clear" w:color="auto" w:fill="auto"/>
            <w:vAlign w:val="center"/>
          </w:tcPr>
          <w:p>
            <w:pPr>
              <w:widowControl/>
              <w:jc w:val="left"/>
              <w:rPr>
                <w:rFonts w:hint="eastAsia" w:ascii="仿宋" w:hAnsi="仿宋" w:eastAsia="仿宋" w:cs="仿宋"/>
                <w:kern w:val="0"/>
                <w:sz w:val="13"/>
                <w:szCs w:val="13"/>
              </w:rPr>
            </w:pPr>
            <w:r>
              <w:rPr>
                <w:rFonts w:hint="eastAsia" w:ascii="宋体" w:hAnsi="宋体" w:eastAsia="仿宋_GB2312" w:cs="仿宋_GB2312"/>
                <w:kern w:val="0"/>
                <w:sz w:val="13"/>
                <w:szCs w:val="13"/>
              </w:rPr>
              <w:t>十八、国土海洋气象等支出</w:t>
            </w:r>
          </w:p>
        </w:tc>
        <w:tc>
          <w:tcPr>
            <w:tcW w:w="7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47</w:t>
            </w:r>
          </w:p>
        </w:tc>
        <w:tc>
          <w:tcPr>
            <w:tcW w:w="806" w:type="dxa"/>
            <w:tcBorders>
              <w:top w:val="single" w:color="auto" w:sz="4" w:space="0"/>
              <w:left w:val="nil"/>
              <w:bottom w:val="single" w:color="auto" w:sz="4" w:space="0"/>
              <w:right w:val="nil"/>
            </w:tcBorders>
            <w:shd w:val="clear" w:color="auto" w:fill="FFFFFF"/>
            <w:vAlign w:val="center"/>
          </w:tcPr>
          <w:p>
            <w:pPr>
              <w:widowControl/>
              <w:jc w:val="right"/>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18.00</w:t>
            </w:r>
          </w:p>
        </w:tc>
        <w:tc>
          <w:tcPr>
            <w:tcW w:w="75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18.00</w:t>
            </w:r>
          </w:p>
        </w:tc>
        <w:tc>
          <w:tcPr>
            <w:tcW w:w="1707" w:type="dxa"/>
            <w:tcBorders>
              <w:top w:val="single" w:color="auto" w:sz="4" w:space="0"/>
              <w:left w:val="nil"/>
              <w:bottom w:val="single" w:color="auto" w:sz="4" w:space="0"/>
              <w:right w:val="single" w:color="auto" w:sz="8" w:space="0"/>
            </w:tcBorders>
            <w:vAlign w:val="center"/>
          </w:tcPr>
          <w:p>
            <w:pPr>
              <w:widowControl/>
              <w:jc w:val="right"/>
              <w:rPr>
                <w:rFonts w:hint="eastAsia" w:ascii="仿宋" w:hAnsi="仿宋" w:eastAsia="仿宋" w:cs="仿宋"/>
                <w:kern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2925"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15"/>
                <w:szCs w:val="15"/>
              </w:rPr>
            </w:pPr>
          </w:p>
        </w:tc>
        <w:tc>
          <w:tcPr>
            <w:tcW w:w="733"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19</w:t>
            </w:r>
          </w:p>
        </w:tc>
        <w:tc>
          <w:tcPr>
            <w:tcW w:w="87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15"/>
                <w:szCs w:val="15"/>
              </w:rPr>
            </w:pPr>
          </w:p>
        </w:tc>
        <w:tc>
          <w:tcPr>
            <w:tcW w:w="1828" w:type="dxa"/>
            <w:tcBorders>
              <w:top w:val="single" w:color="auto" w:sz="4" w:space="0"/>
              <w:left w:val="nil"/>
              <w:bottom w:val="single" w:color="auto" w:sz="4" w:space="0"/>
              <w:right w:val="nil"/>
            </w:tcBorders>
            <w:shd w:val="clear" w:color="auto" w:fill="auto"/>
            <w:vAlign w:val="center"/>
          </w:tcPr>
          <w:p>
            <w:pPr>
              <w:widowControl/>
              <w:jc w:val="left"/>
              <w:rPr>
                <w:rFonts w:hint="eastAsia" w:ascii="仿宋" w:hAnsi="仿宋" w:eastAsia="仿宋" w:cs="仿宋"/>
                <w:kern w:val="0"/>
                <w:sz w:val="13"/>
                <w:szCs w:val="13"/>
              </w:rPr>
            </w:pPr>
            <w:r>
              <w:rPr>
                <w:rFonts w:hint="eastAsia" w:ascii="宋体" w:hAnsi="宋体" w:eastAsia="仿宋_GB2312" w:cs="仿宋_GB2312"/>
                <w:kern w:val="0"/>
                <w:sz w:val="13"/>
                <w:szCs w:val="13"/>
              </w:rPr>
              <w:t>十九、住房保障支出</w:t>
            </w:r>
          </w:p>
        </w:tc>
        <w:tc>
          <w:tcPr>
            <w:tcW w:w="7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48</w:t>
            </w:r>
          </w:p>
        </w:tc>
        <w:tc>
          <w:tcPr>
            <w:tcW w:w="806" w:type="dxa"/>
            <w:tcBorders>
              <w:top w:val="single" w:color="auto" w:sz="4" w:space="0"/>
              <w:left w:val="nil"/>
              <w:bottom w:val="single" w:color="auto" w:sz="4" w:space="0"/>
              <w:right w:val="nil"/>
            </w:tcBorders>
            <w:shd w:val="clear" w:color="auto" w:fill="FFFFFF"/>
            <w:vAlign w:val="center"/>
          </w:tcPr>
          <w:p>
            <w:pPr>
              <w:widowControl/>
              <w:jc w:val="right"/>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10.96</w:t>
            </w:r>
          </w:p>
        </w:tc>
        <w:tc>
          <w:tcPr>
            <w:tcW w:w="75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10.96</w:t>
            </w:r>
          </w:p>
        </w:tc>
        <w:tc>
          <w:tcPr>
            <w:tcW w:w="1707" w:type="dxa"/>
            <w:tcBorders>
              <w:top w:val="single" w:color="auto" w:sz="4" w:space="0"/>
              <w:left w:val="nil"/>
              <w:bottom w:val="single" w:color="auto" w:sz="4" w:space="0"/>
              <w:right w:val="single" w:color="auto" w:sz="8" w:space="0"/>
            </w:tcBorders>
            <w:vAlign w:val="center"/>
          </w:tcPr>
          <w:p>
            <w:pPr>
              <w:widowControl/>
              <w:jc w:val="right"/>
              <w:rPr>
                <w:rFonts w:hint="eastAsia" w:ascii="仿宋" w:hAnsi="仿宋" w:eastAsia="仿宋" w:cs="仿宋"/>
                <w:kern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2925"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15"/>
                <w:szCs w:val="15"/>
              </w:rPr>
            </w:pPr>
          </w:p>
        </w:tc>
        <w:tc>
          <w:tcPr>
            <w:tcW w:w="733"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20</w:t>
            </w:r>
          </w:p>
        </w:tc>
        <w:tc>
          <w:tcPr>
            <w:tcW w:w="87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15"/>
                <w:szCs w:val="15"/>
              </w:rPr>
            </w:pPr>
          </w:p>
        </w:tc>
        <w:tc>
          <w:tcPr>
            <w:tcW w:w="1828" w:type="dxa"/>
            <w:tcBorders>
              <w:top w:val="single" w:color="auto" w:sz="4" w:space="0"/>
              <w:left w:val="nil"/>
              <w:bottom w:val="single" w:color="auto" w:sz="4" w:space="0"/>
              <w:right w:val="nil"/>
            </w:tcBorders>
            <w:shd w:val="clear" w:color="auto" w:fill="auto"/>
            <w:vAlign w:val="center"/>
          </w:tcPr>
          <w:p>
            <w:pPr>
              <w:widowControl/>
              <w:jc w:val="left"/>
              <w:rPr>
                <w:rFonts w:hint="eastAsia" w:ascii="仿宋" w:hAnsi="仿宋" w:eastAsia="仿宋" w:cs="仿宋"/>
                <w:kern w:val="0"/>
                <w:sz w:val="13"/>
                <w:szCs w:val="13"/>
              </w:rPr>
            </w:pPr>
            <w:r>
              <w:rPr>
                <w:rFonts w:hint="eastAsia" w:ascii="宋体" w:hAnsi="宋体" w:eastAsia="仿宋_GB2312" w:cs="仿宋_GB2312"/>
                <w:kern w:val="0"/>
                <w:sz w:val="13"/>
                <w:szCs w:val="13"/>
              </w:rPr>
              <w:t>二十、粮油物资储备支出</w:t>
            </w:r>
          </w:p>
        </w:tc>
        <w:tc>
          <w:tcPr>
            <w:tcW w:w="7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49</w:t>
            </w:r>
          </w:p>
        </w:tc>
        <w:tc>
          <w:tcPr>
            <w:tcW w:w="806" w:type="dxa"/>
            <w:tcBorders>
              <w:top w:val="single" w:color="auto" w:sz="4" w:space="0"/>
              <w:left w:val="nil"/>
              <w:bottom w:val="single" w:color="auto" w:sz="4" w:space="0"/>
              <w:right w:val="nil"/>
            </w:tcBorders>
            <w:shd w:val="clear" w:color="auto" w:fill="FFFFFF"/>
            <w:vAlign w:val="center"/>
          </w:tcPr>
          <w:p>
            <w:pPr>
              <w:widowControl/>
              <w:jc w:val="right"/>
              <w:rPr>
                <w:rFonts w:hint="eastAsia" w:ascii="仿宋" w:hAnsi="仿宋" w:eastAsia="仿宋" w:cs="仿宋"/>
                <w:kern w:val="0"/>
                <w:sz w:val="15"/>
                <w:szCs w:val="15"/>
              </w:rPr>
            </w:pPr>
          </w:p>
        </w:tc>
        <w:tc>
          <w:tcPr>
            <w:tcW w:w="75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hint="eastAsia" w:ascii="仿宋" w:hAnsi="仿宋" w:eastAsia="仿宋" w:cs="仿宋"/>
                <w:kern w:val="0"/>
                <w:sz w:val="15"/>
                <w:szCs w:val="15"/>
              </w:rPr>
            </w:pPr>
          </w:p>
        </w:tc>
        <w:tc>
          <w:tcPr>
            <w:tcW w:w="1707" w:type="dxa"/>
            <w:tcBorders>
              <w:top w:val="single" w:color="auto" w:sz="4" w:space="0"/>
              <w:left w:val="nil"/>
              <w:bottom w:val="single" w:color="auto" w:sz="4" w:space="0"/>
              <w:right w:val="single" w:color="auto" w:sz="8" w:space="0"/>
            </w:tcBorders>
            <w:vAlign w:val="center"/>
          </w:tcPr>
          <w:p>
            <w:pPr>
              <w:widowControl/>
              <w:jc w:val="right"/>
              <w:rPr>
                <w:rFonts w:hint="eastAsia" w:ascii="仿宋" w:hAnsi="仿宋" w:eastAsia="仿宋" w:cs="仿宋"/>
                <w:kern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2925"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15"/>
                <w:szCs w:val="15"/>
              </w:rPr>
            </w:pPr>
          </w:p>
        </w:tc>
        <w:tc>
          <w:tcPr>
            <w:tcW w:w="733"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21</w:t>
            </w:r>
          </w:p>
        </w:tc>
        <w:tc>
          <w:tcPr>
            <w:tcW w:w="87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15"/>
                <w:szCs w:val="15"/>
              </w:rPr>
            </w:pPr>
          </w:p>
        </w:tc>
        <w:tc>
          <w:tcPr>
            <w:tcW w:w="1828" w:type="dxa"/>
            <w:tcBorders>
              <w:top w:val="single" w:color="auto" w:sz="4" w:space="0"/>
              <w:left w:val="nil"/>
              <w:bottom w:val="single" w:color="auto" w:sz="4" w:space="0"/>
              <w:right w:val="nil"/>
            </w:tcBorders>
            <w:shd w:val="clear" w:color="auto" w:fill="auto"/>
            <w:vAlign w:val="center"/>
          </w:tcPr>
          <w:p>
            <w:pPr>
              <w:widowControl/>
              <w:jc w:val="left"/>
              <w:rPr>
                <w:rFonts w:hint="eastAsia" w:ascii="仿宋" w:hAnsi="仿宋" w:eastAsia="仿宋" w:cs="仿宋"/>
                <w:kern w:val="0"/>
                <w:sz w:val="13"/>
                <w:szCs w:val="13"/>
              </w:rPr>
            </w:pPr>
            <w:r>
              <w:rPr>
                <w:rFonts w:hint="eastAsia" w:ascii="宋体" w:hAnsi="宋体" w:eastAsia="仿宋_GB2312" w:cs="仿宋_GB2312"/>
                <w:kern w:val="0"/>
                <w:sz w:val="13"/>
                <w:szCs w:val="13"/>
              </w:rPr>
              <w:t>二十一、其他支出</w:t>
            </w:r>
          </w:p>
        </w:tc>
        <w:tc>
          <w:tcPr>
            <w:tcW w:w="7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50</w:t>
            </w:r>
          </w:p>
        </w:tc>
        <w:tc>
          <w:tcPr>
            <w:tcW w:w="806" w:type="dxa"/>
            <w:tcBorders>
              <w:top w:val="single" w:color="auto" w:sz="4" w:space="0"/>
              <w:left w:val="nil"/>
              <w:bottom w:val="single" w:color="auto" w:sz="4" w:space="0"/>
              <w:right w:val="nil"/>
            </w:tcBorders>
            <w:shd w:val="clear" w:color="auto" w:fill="FFFFFF"/>
            <w:vAlign w:val="center"/>
          </w:tcPr>
          <w:p>
            <w:pPr>
              <w:widowControl/>
              <w:jc w:val="right"/>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20.00</w:t>
            </w:r>
          </w:p>
        </w:tc>
        <w:tc>
          <w:tcPr>
            <w:tcW w:w="75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15.00</w:t>
            </w:r>
          </w:p>
        </w:tc>
        <w:tc>
          <w:tcPr>
            <w:tcW w:w="1707" w:type="dxa"/>
            <w:tcBorders>
              <w:top w:val="single" w:color="auto" w:sz="4" w:space="0"/>
              <w:left w:val="nil"/>
              <w:bottom w:val="single" w:color="auto" w:sz="4" w:space="0"/>
              <w:right w:val="single" w:color="auto" w:sz="8" w:space="0"/>
            </w:tcBorders>
            <w:vAlign w:val="center"/>
          </w:tcPr>
          <w:p>
            <w:pPr>
              <w:widowControl/>
              <w:jc w:val="right"/>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2925"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15"/>
                <w:szCs w:val="15"/>
              </w:rPr>
            </w:pPr>
          </w:p>
        </w:tc>
        <w:tc>
          <w:tcPr>
            <w:tcW w:w="733"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22</w:t>
            </w:r>
          </w:p>
        </w:tc>
        <w:tc>
          <w:tcPr>
            <w:tcW w:w="87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15"/>
                <w:szCs w:val="15"/>
              </w:rPr>
            </w:pPr>
          </w:p>
        </w:tc>
        <w:tc>
          <w:tcPr>
            <w:tcW w:w="1828" w:type="dxa"/>
            <w:tcBorders>
              <w:top w:val="single" w:color="auto" w:sz="4" w:space="0"/>
              <w:left w:val="nil"/>
              <w:bottom w:val="single" w:color="auto" w:sz="4" w:space="0"/>
              <w:right w:val="nil"/>
            </w:tcBorders>
            <w:shd w:val="clear" w:color="auto" w:fill="auto"/>
            <w:vAlign w:val="center"/>
          </w:tcPr>
          <w:p>
            <w:pPr>
              <w:widowControl/>
              <w:jc w:val="left"/>
              <w:rPr>
                <w:rFonts w:hint="eastAsia" w:ascii="仿宋" w:hAnsi="仿宋" w:eastAsia="仿宋" w:cs="仿宋"/>
                <w:kern w:val="0"/>
                <w:sz w:val="13"/>
                <w:szCs w:val="13"/>
              </w:rPr>
            </w:pPr>
            <w:r>
              <w:rPr>
                <w:rFonts w:hint="eastAsia" w:ascii="宋体" w:hAnsi="宋体" w:eastAsia="仿宋_GB2312" w:cs="仿宋_GB2312"/>
                <w:kern w:val="0"/>
                <w:sz w:val="13"/>
                <w:szCs w:val="13"/>
              </w:rPr>
              <w:t>二十二、债务还本支出</w:t>
            </w:r>
          </w:p>
        </w:tc>
        <w:tc>
          <w:tcPr>
            <w:tcW w:w="7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51</w:t>
            </w:r>
          </w:p>
        </w:tc>
        <w:tc>
          <w:tcPr>
            <w:tcW w:w="806" w:type="dxa"/>
            <w:tcBorders>
              <w:top w:val="single" w:color="auto" w:sz="4" w:space="0"/>
              <w:left w:val="nil"/>
              <w:bottom w:val="single" w:color="auto" w:sz="4" w:space="0"/>
              <w:right w:val="nil"/>
            </w:tcBorders>
            <w:shd w:val="clear" w:color="auto" w:fill="FFFFFF"/>
            <w:vAlign w:val="center"/>
          </w:tcPr>
          <w:p>
            <w:pPr>
              <w:widowControl/>
              <w:jc w:val="right"/>
              <w:rPr>
                <w:rFonts w:hint="eastAsia" w:ascii="仿宋" w:hAnsi="仿宋" w:eastAsia="仿宋" w:cs="仿宋"/>
                <w:kern w:val="0"/>
                <w:sz w:val="15"/>
                <w:szCs w:val="15"/>
              </w:rPr>
            </w:pPr>
          </w:p>
        </w:tc>
        <w:tc>
          <w:tcPr>
            <w:tcW w:w="75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hint="eastAsia" w:ascii="仿宋" w:hAnsi="仿宋" w:eastAsia="仿宋" w:cs="仿宋"/>
                <w:kern w:val="0"/>
                <w:sz w:val="15"/>
                <w:szCs w:val="15"/>
              </w:rPr>
            </w:pPr>
          </w:p>
        </w:tc>
        <w:tc>
          <w:tcPr>
            <w:tcW w:w="1707" w:type="dxa"/>
            <w:tcBorders>
              <w:top w:val="single" w:color="auto" w:sz="4" w:space="0"/>
              <w:left w:val="nil"/>
              <w:bottom w:val="single" w:color="auto" w:sz="4" w:space="0"/>
              <w:right w:val="single" w:color="auto" w:sz="8" w:space="0"/>
            </w:tcBorders>
            <w:vAlign w:val="center"/>
          </w:tcPr>
          <w:p>
            <w:pPr>
              <w:widowControl/>
              <w:jc w:val="right"/>
              <w:rPr>
                <w:rFonts w:hint="eastAsia" w:ascii="仿宋" w:hAnsi="仿宋" w:eastAsia="仿宋" w:cs="仿宋"/>
                <w:kern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2925"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15"/>
                <w:szCs w:val="15"/>
              </w:rPr>
            </w:pPr>
          </w:p>
        </w:tc>
        <w:tc>
          <w:tcPr>
            <w:tcW w:w="733"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23</w:t>
            </w:r>
          </w:p>
        </w:tc>
        <w:tc>
          <w:tcPr>
            <w:tcW w:w="87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15"/>
                <w:szCs w:val="15"/>
              </w:rPr>
            </w:pPr>
          </w:p>
        </w:tc>
        <w:tc>
          <w:tcPr>
            <w:tcW w:w="1828" w:type="dxa"/>
            <w:tcBorders>
              <w:top w:val="single" w:color="auto" w:sz="4" w:space="0"/>
              <w:left w:val="nil"/>
              <w:bottom w:val="single" w:color="auto" w:sz="4" w:space="0"/>
              <w:right w:val="nil"/>
            </w:tcBorders>
            <w:shd w:val="clear" w:color="auto" w:fill="auto"/>
            <w:vAlign w:val="center"/>
          </w:tcPr>
          <w:p>
            <w:pPr>
              <w:widowControl/>
              <w:jc w:val="left"/>
              <w:rPr>
                <w:rFonts w:hint="eastAsia" w:ascii="仿宋" w:hAnsi="仿宋" w:eastAsia="仿宋" w:cs="仿宋"/>
                <w:kern w:val="0"/>
                <w:sz w:val="13"/>
                <w:szCs w:val="13"/>
              </w:rPr>
            </w:pPr>
            <w:r>
              <w:rPr>
                <w:rFonts w:hint="eastAsia" w:ascii="宋体" w:hAnsi="宋体" w:eastAsia="仿宋_GB2312" w:cs="仿宋_GB2312"/>
                <w:kern w:val="0"/>
                <w:sz w:val="13"/>
                <w:szCs w:val="13"/>
              </w:rPr>
              <w:t>二十三、债务付息支出</w:t>
            </w:r>
          </w:p>
        </w:tc>
        <w:tc>
          <w:tcPr>
            <w:tcW w:w="7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52</w:t>
            </w:r>
          </w:p>
        </w:tc>
        <w:tc>
          <w:tcPr>
            <w:tcW w:w="806" w:type="dxa"/>
            <w:tcBorders>
              <w:top w:val="single" w:color="auto" w:sz="4" w:space="0"/>
              <w:left w:val="nil"/>
              <w:bottom w:val="single" w:color="auto" w:sz="4" w:space="0"/>
              <w:right w:val="nil"/>
            </w:tcBorders>
            <w:shd w:val="clear" w:color="auto" w:fill="FFFFFF"/>
            <w:vAlign w:val="center"/>
          </w:tcPr>
          <w:p>
            <w:pPr>
              <w:widowControl/>
              <w:jc w:val="right"/>
              <w:rPr>
                <w:rFonts w:hint="eastAsia" w:ascii="仿宋" w:hAnsi="仿宋" w:eastAsia="仿宋" w:cs="仿宋"/>
                <w:kern w:val="0"/>
                <w:sz w:val="15"/>
                <w:szCs w:val="15"/>
              </w:rPr>
            </w:pPr>
          </w:p>
        </w:tc>
        <w:tc>
          <w:tcPr>
            <w:tcW w:w="75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hint="eastAsia" w:ascii="仿宋" w:hAnsi="仿宋" w:eastAsia="仿宋" w:cs="仿宋"/>
                <w:kern w:val="0"/>
                <w:sz w:val="15"/>
                <w:szCs w:val="15"/>
              </w:rPr>
            </w:pPr>
          </w:p>
        </w:tc>
        <w:tc>
          <w:tcPr>
            <w:tcW w:w="1707" w:type="dxa"/>
            <w:tcBorders>
              <w:top w:val="single" w:color="auto" w:sz="4" w:space="0"/>
              <w:left w:val="nil"/>
              <w:bottom w:val="single" w:color="auto" w:sz="4" w:space="0"/>
              <w:right w:val="single" w:color="auto" w:sz="8" w:space="0"/>
            </w:tcBorders>
            <w:vAlign w:val="center"/>
          </w:tcPr>
          <w:p>
            <w:pPr>
              <w:widowControl/>
              <w:jc w:val="right"/>
              <w:rPr>
                <w:rFonts w:hint="eastAsia" w:ascii="仿宋" w:hAnsi="仿宋" w:eastAsia="仿宋" w:cs="仿宋"/>
                <w:kern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jc w:val="center"/>
        </w:trPr>
        <w:tc>
          <w:tcPr>
            <w:tcW w:w="292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b/>
                <w:bCs/>
                <w:kern w:val="0"/>
                <w:sz w:val="15"/>
                <w:szCs w:val="15"/>
              </w:rPr>
            </w:pPr>
            <w:r>
              <w:rPr>
                <w:rFonts w:hint="eastAsia" w:ascii="仿宋" w:hAnsi="仿宋" w:eastAsia="仿宋" w:cs="仿宋"/>
                <w:b/>
                <w:bCs/>
                <w:kern w:val="0"/>
                <w:sz w:val="15"/>
                <w:szCs w:val="15"/>
              </w:rPr>
              <w:t>本年收入合计</w:t>
            </w:r>
          </w:p>
        </w:tc>
        <w:tc>
          <w:tcPr>
            <w:tcW w:w="733" w:type="dxa"/>
            <w:tcBorders>
              <w:top w:val="nil"/>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24</w:t>
            </w:r>
          </w:p>
        </w:tc>
        <w:tc>
          <w:tcPr>
            <w:tcW w:w="870"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b/>
                <w:bCs/>
                <w:kern w:val="0"/>
                <w:sz w:val="15"/>
                <w:szCs w:val="15"/>
              </w:rPr>
            </w:pPr>
            <w:r>
              <w:rPr>
                <w:rFonts w:hint="eastAsia" w:ascii="仿宋" w:hAnsi="仿宋" w:eastAsia="仿宋" w:cs="仿宋"/>
                <w:b/>
                <w:bCs/>
                <w:kern w:val="0"/>
                <w:sz w:val="15"/>
                <w:szCs w:val="15"/>
                <w:lang w:val="en-US" w:eastAsia="zh-CN"/>
              </w:rPr>
              <w:t>2217.54</w:t>
            </w:r>
            <w:r>
              <w:rPr>
                <w:rFonts w:hint="eastAsia" w:ascii="仿宋" w:hAnsi="仿宋" w:eastAsia="仿宋" w:cs="仿宋"/>
                <w:b/>
                <w:bCs/>
                <w:kern w:val="0"/>
                <w:sz w:val="15"/>
                <w:szCs w:val="15"/>
              </w:rPr>
              <w:t>　</w:t>
            </w:r>
          </w:p>
        </w:tc>
        <w:tc>
          <w:tcPr>
            <w:tcW w:w="1828" w:type="dxa"/>
            <w:tcBorders>
              <w:top w:val="nil"/>
              <w:left w:val="nil"/>
              <w:bottom w:val="single" w:color="auto" w:sz="4" w:space="0"/>
              <w:right w:val="nil"/>
            </w:tcBorders>
            <w:shd w:val="clear" w:color="auto" w:fill="auto"/>
            <w:vAlign w:val="center"/>
          </w:tcPr>
          <w:p>
            <w:pPr>
              <w:widowControl/>
              <w:jc w:val="center"/>
              <w:rPr>
                <w:rFonts w:hint="eastAsia" w:ascii="仿宋" w:hAnsi="仿宋" w:eastAsia="仿宋" w:cs="仿宋"/>
                <w:b/>
                <w:bCs/>
                <w:kern w:val="0"/>
                <w:sz w:val="15"/>
                <w:szCs w:val="15"/>
              </w:rPr>
            </w:pPr>
            <w:r>
              <w:rPr>
                <w:rFonts w:hint="eastAsia" w:ascii="仿宋" w:hAnsi="仿宋" w:eastAsia="仿宋" w:cs="仿宋"/>
                <w:b/>
                <w:bCs/>
                <w:kern w:val="0"/>
                <w:sz w:val="15"/>
                <w:szCs w:val="15"/>
              </w:rPr>
              <w:t>本年支出合计</w:t>
            </w:r>
          </w:p>
        </w:tc>
        <w:tc>
          <w:tcPr>
            <w:tcW w:w="797"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53</w:t>
            </w:r>
          </w:p>
        </w:tc>
        <w:tc>
          <w:tcPr>
            <w:tcW w:w="806" w:type="dxa"/>
            <w:tcBorders>
              <w:top w:val="nil"/>
              <w:left w:val="nil"/>
              <w:bottom w:val="single" w:color="auto" w:sz="4" w:space="0"/>
              <w:right w:val="nil"/>
            </w:tcBorders>
            <w:shd w:val="clear" w:color="auto" w:fill="FFFFFF"/>
            <w:vAlign w:val="center"/>
          </w:tcPr>
          <w:p>
            <w:pPr>
              <w:widowControl/>
              <w:jc w:val="right"/>
              <w:rPr>
                <w:rFonts w:hint="eastAsia" w:ascii="仿宋" w:hAnsi="仿宋" w:eastAsia="仿宋" w:cs="仿宋"/>
                <w:b/>
                <w:bCs/>
                <w:kern w:val="0"/>
                <w:sz w:val="15"/>
                <w:szCs w:val="15"/>
              </w:rPr>
            </w:pPr>
            <w:r>
              <w:rPr>
                <w:rFonts w:hint="eastAsia" w:ascii="仿宋" w:hAnsi="仿宋" w:eastAsia="仿宋" w:cs="仿宋"/>
                <w:b/>
                <w:bCs/>
                <w:kern w:val="0"/>
                <w:sz w:val="15"/>
                <w:szCs w:val="15"/>
              </w:rPr>
              <w:t>　</w:t>
            </w:r>
            <w:r>
              <w:rPr>
                <w:rFonts w:hint="eastAsia" w:ascii="仿宋" w:hAnsi="仿宋" w:eastAsia="仿宋" w:cs="仿宋"/>
                <w:b/>
                <w:bCs/>
                <w:kern w:val="0"/>
                <w:sz w:val="15"/>
                <w:szCs w:val="15"/>
                <w:lang w:val="en-US" w:eastAsia="zh-CN"/>
              </w:rPr>
              <w:t>2037.86</w:t>
            </w:r>
          </w:p>
        </w:tc>
        <w:tc>
          <w:tcPr>
            <w:tcW w:w="751" w:type="dxa"/>
            <w:tcBorders>
              <w:top w:val="nil"/>
              <w:left w:val="single" w:color="auto" w:sz="4" w:space="0"/>
              <w:bottom w:val="single" w:color="auto" w:sz="4" w:space="0"/>
              <w:right w:val="single" w:color="auto" w:sz="4" w:space="0"/>
            </w:tcBorders>
            <w:shd w:val="clear" w:color="auto" w:fill="FFFFFF"/>
            <w:vAlign w:val="center"/>
          </w:tcPr>
          <w:p>
            <w:pPr>
              <w:widowControl/>
              <w:jc w:val="right"/>
              <w:rPr>
                <w:rFonts w:hint="eastAsia" w:ascii="仿宋" w:hAnsi="仿宋" w:eastAsia="仿宋" w:cs="仿宋"/>
                <w:b/>
                <w:bCs/>
                <w:kern w:val="0"/>
                <w:sz w:val="15"/>
                <w:szCs w:val="15"/>
                <w:lang w:val="en-US"/>
              </w:rPr>
            </w:pPr>
            <w:r>
              <w:rPr>
                <w:rFonts w:hint="eastAsia" w:ascii="仿宋" w:hAnsi="仿宋" w:eastAsia="仿宋" w:cs="仿宋"/>
                <w:b/>
                <w:bCs/>
                <w:kern w:val="0"/>
                <w:sz w:val="15"/>
                <w:szCs w:val="15"/>
                <w:lang w:val="en-US" w:eastAsia="zh-CN"/>
              </w:rPr>
              <w:t>1934.42</w:t>
            </w:r>
          </w:p>
        </w:tc>
        <w:tc>
          <w:tcPr>
            <w:tcW w:w="1707" w:type="dxa"/>
            <w:tcBorders>
              <w:top w:val="nil"/>
              <w:left w:val="nil"/>
              <w:bottom w:val="single" w:color="auto" w:sz="4" w:space="0"/>
              <w:right w:val="single" w:color="auto" w:sz="8" w:space="0"/>
            </w:tcBorders>
            <w:vAlign w:val="center"/>
          </w:tcPr>
          <w:p>
            <w:pPr>
              <w:widowControl/>
              <w:jc w:val="right"/>
              <w:rPr>
                <w:rFonts w:hint="eastAsia" w:ascii="仿宋" w:hAnsi="仿宋" w:eastAsia="仿宋" w:cs="仿宋"/>
                <w:b/>
                <w:bCs/>
                <w:kern w:val="0"/>
                <w:sz w:val="15"/>
                <w:szCs w:val="15"/>
                <w:lang w:val="en-US" w:eastAsia="zh-CN"/>
              </w:rPr>
            </w:pPr>
            <w:r>
              <w:rPr>
                <w:rFonts w:hint="eastAsia" w:ascii="仿宋" w:hAnsi="仿宋" w:eastAsia="仿宋" w:cs="仿宋"/>
                <w:b/>
                <w:bCs/>
                <w:kern w:val="0"/>
                <w:sz w:val="15"/>
                <w:szCs w:val="15"/>
                <w:lang w:val="en-US" w:eastAsia="zh-CN"/>
              </w:rPr>
              <w:t>103.44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jc w:val="center"/>
        </w:trPr>
        <w:tc>
          <w:tcPr>
            <w:tcW w:w="292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15"/>
                <w:szCs w:val="15"/>
              </w:rPr>
            </w:pPr>
            <w:r>
              <w:rPr>
                <w:rFonts w:hint="eastAsia" w:ascii="仿宋" w:hAnsi="仿宋" w:eastAsia="仿宋" w:cs="仿宋"/>
                <w:kern w:val="0"/>
                <w:sz w:val="15"/>
                <w:szCs w:val="15"/>
              </w:rPr>
              <w:t>年初财政拨款结转和结余</w:t>
            </w:r>
          </w:p>
        </w:tc>
        <w:tc>
          <w:tcPr>
            <w:tcW w:w="733" w:type="dxa"/>
            <w:tcBorders>
              <w:top w:val="nil"/>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25</w:t>
            </w:r>
          </w:p>
        </w:tc>
        <w:tc>
          <w:tcPr>
            <w:tcW w:w="870"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b/>
                <w:bCs/>
                <w:kern w:val="0"/>
                <w:sz w:val="15"/>
                <w:szCs w:val="15"/>
              </w:rPr>
            </w:pPr>
            <w:r>
              <w:rPr>
                <w:rFonts w:hint="eastAsia" w:ascii="仿宋" w:hAnsi="仿宋" w:eastAsia="仿宋" w:cs="仿宋"/>
                <w:b/>
                <w:bCs/>
                <w:kern w:val="0"/>
                <w:sz w:val="15"/>
                <w:szCs w:val="15"/>
              </w:rPr>
              <w:t>　</w:t>
            </w:r>
          </w:p>
        </w:tc>
        <w:tc>
          <w:tcPr>
            <w:tcW w:w="1828" w:type="dxa"/>
            <w:tcBorders>
              <w:top w:val="nil"/>
              <w:left w:val="nil"/>
              <w:bottom w:val="single" w:color="auto" w:sz="4" w:space="0"/>
              <w:right w:val="nil"/>
            </w:tcBorders>
            <w:shd w:val="clear" w:color="auto" w:fill="auto"/>
            <w:vAlign w:val="center"/>
          </w:tcPr>
          <w:p>
            <w:pPr>
              <w:widowControl/>
              <w:jc w:val="center"/>
              <w:rPr>
                <w:rFonts w:hint="eastAsia" w:ascii="仿宋" w:hAnsi="仿宋" w:eastAsia="仿宋" w:cs="仿宋"/>
                <w:kern w:val="0"/>
                <w:sz w:val="15"/>
                <w:szCs w:val="15"/>
              </w:rPr>
            </w:pPr>
            <w:r>
              <w:rPr>
                <w:rFonts w:hint="eastAsia" w:ascii="仿宋" w:hAnsi="仿宋" w:eastAsia="仿宋" w:cs="仿宋"/>
                <w:kern w:val="0"/>
                <w:sz w:val="15"/>
                <w:szCs w:val="15"/>
              </w:rPr>
              <w:t>年末财政拨款结转和结余</w:t>
            </w:r>
          </w:p>
        </w:tc>
        <w:tc>
          <w:tcPr>
            <w:tcW w:w="797"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54</w:t>
            </w:r>
          </w:p>
        </w:tc>
        <w:tc>
          <w:tcPr>
            <w:tcW w:w="806" w:type="dxa"/>
            <w:tcBorders>
              <w:top w:val="nil"/>
              <w:left w:val="nil"/>
              <w:bottom w:val="single" w:color="auto" w:sz="4" w:space="0"/>
              <w:right w:val="nil"/>
            </w:tcBorders>
            <w:shd w:val="clear" w:color="auto" w:fill="FFFFFF"/>
            <w:vAlign w:val="center"/>
          </w:tcPr>
          <w:p>
            <w:pPr>
              <w:widowControl/>
              <w:jc w:val="right"/>
              <w:rPr>
                <w:rFonts w:hint="eastAsia" w:ascii="仿宋" w:hAnsi="仿宋" w:eastAsia="仿宋" w:cs="仿宋"/>
                <w:kern w:val="0"/>
                <w:sz w:val="15"/>
                <w:szCs w:val="15"/>
              </w:rPr>
            </w:pPr>
            <w:r>
              <w:rPr>
                <w:rFonts w:hint="eastAsia" w:ascii="仿宋" w:hAnsi="仿宋" w:eastAsia="仿宋" w:cs="仿宋"/>
                <w:kern w:val="0"/>
                <w:sz w:val="15"/>
                <w:szCs w:val="15"/>
                <w:lang w:val="en-US" w:eastAsia="zh-CN"/>
              </w:rPr>
              <w:t>179.68</w:t>
            </w:r>
            <w:r>
              <w:rPr>
                <w:rFonts w:hint="eastAsia" w:ascii="仿宋" w:hAnsi="仿宋" w:eastAsia="仿宋" w:cs="仿宋"/>
                <w:kern w:val="0"/>
                <w:sz w:val="15"/>
                <w:szCs w:val="15"/>
              </w:rPr>
              <w:t>　</w:t>
            </w:r>
          </w:p>
        </w:tc>
        <w:tc>
          <w:tcPr>
            <w:tcW w:w="751" w:type="dxa"/>
            <w:tcBorders>
              <w:top w:val="nil"/>
              <w:left w:val="single" w:color="auto" w:sz="4" w:space="0"/>
              <w:bottom w:val="single" w:color="auto" w:sz="4" w:space="0"/>
              <w:right w:val="single" w:color="auto" w:sz="4" w:space="0"/>
            </w:tcBorders>
            <w:shd w:val="clear" w:color="auto" w:fill="FFFFFF"/>
            <w:vAlign w:val="center"/>
          </w:tcPr>
          <w:p>
            <w:pPr>
              <w:widowControl/>
              <w:jc w:val="right"/>
              <w:rPr>
                <w:rFonts w:hint="eastAsia" w:ascii="仿宋" w:hAnsi="仿宋" w:eastAsia="仿宋" w:cs="仿宋"/>
                <w:kern w:val="0"/>
                <w:sz w:val="15"/>
                <w:szCs w:val="15"/>
              </w:rPr>
            </w:pPr>
            <w:r>
              <w:rPr>
                <w:rFonts w:hint="eastAsia" w:ascii="仿宋" w:hAnsi="仿宋" w:eastAsia="仿宋" w:cs="仿宋"/>
                <w:kern w:val="0"/>
                <w:sz w:val="15"/>
                <w:szCs w:val="15"/>
                <w:lang w:val="en-US" w:eastAsia="zh-CN"/>
              </w:rPr>
              <w:t>179.68</w:t>
            </w:r>
            <w:r>
              <w:rPr>
                <w:rFonts w:hint="eastAsia" w:ascii="仿宋" w:hAnsi="仿宋" w:eastAsia="仿宋" w:cs="仿宋"/>
                <w:kern w:val="0"/>
                <w:sz w:val="15"/>
                <w:szCs w:val="15"/>
              </w:rPr>
              <w:t>　</w:t>
            </w:r>
          </w:p>
        </w:tc>
        <w:tc>
          <w:tcPr>
            <w:tcW w:w="1707" w:type="dxa"/>
            <w:tcBorders>
              <w:top w:val="nil"/>
              <w:left w:val="nil"/>
              <w:bottom w:val="single" w:color="auto" w:sz="4" w:space="0"/>
              <w:right w:val="single" w:color="auto" w:sz="8" w:space="0"/>
            </w:tcBorders>
            <w:vAlign w:val="center"/>
          </w:tcPr>
          <w:p>
            <w:pPr>
              <w:widowControl/>
              <w:jc w:val="right"/>
              <w:rPr>
                <w:rFonts w:hint="eastAsia" w:ascii="仿宋" w:hAnsi="仿宋" w:eastAsia="仿宋" w:cs="仿宋"/>
                <w:kern w:val="0"/>
                <w:sz w:val="15"/>
                <w:szCs w:val="15"/>
              </w:rPr>
            </w:pPr>
            <w:r>
              <w:rPr>
                <w:rFonts w:hint="eastAsia" w:ascii="仿宋" w:hAnsi="仿宋" w:eastAsia="仿宋" w:cs="仿宋"/>
                <w:kern w:val="0"/>
                <w:sz w:val="15"/>
                <w:szCs w:val="15"/>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jc w:val="center"/>
        </w:trPr>
        <w:tc>
          <w:tcPr>
            <w:tcW w:w="292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15"/>
                <w:szCs w:val="15"/>
              </w:rPr>
            </w:pPr>
            <w:r>
              <w:rPr>
                <w:rFonts w:hint="eastAsia" w:ascii="仿宋" w:hAnsi="仿宋" w:eastAsia="仿宋" w:cs="仿宋"/>
                <w:kern w:val="0"/>
                <w:sz w:val="15"/>
                <w:szCs w:val="15"/>
              </w:rPr>
              <w:t xml:space="preserve">      一般公共预算财政拨款</w:t>
            </w:r>
          </w:p>
        </w:tc>
        <w:tc>
          <w:tcPr>
            <w:tcW w:w="733" w:type="dxa"/>
            <w:tcBorders>
              <w:top w:val="nil"/>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26</w:t>
            </w:r>
          </w:p>
        </w:tc>
        <w:tc>
          <w:tcPr>
            <w:tcW w:w="870"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b/>
                <w:bCs/>
                <w:kern w:val="0"/>
                <w:sz w:val="15"/>
                <w:szCs w:val="15"/>
              </w:rPr>
            </w:pPr>
            <w:r>
              <w:rPr>
                <w:rFonts w:hint="eastAsia" w:ascii="仿宋" w:hAnsi="仿宋" w:eastAsia="仿宋" w:cs="仿宋"/>
                <w:b/>
                <w:bCs/>
                <w:kern w:val="0"/>
                <w:sz w:val="15"/>
                <w:szCs w:val="15"/>
              </w:rPr>
              <w:t>　</w:t>
            </w:r>
          </w:p>
        </w:tc>
        <w:tc>
          <w:tcPr>
            <w:tcW w:w="1828" w:type="dxa"/>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kern w:val="0"/>
                <w:sz w:val="15"/>
                <w:szCs w:val="15"/>
              </w:rPr>
            </w:pPr>
            <w:r>
              <w:rPr>
                <w:rFonts w:hint="eastAsia" w:ascii="仿宋" w:hAnsi="仿宋" w:eastAsia="仿宋" w:cs="仿宋"/>
                <w:kern w:val="0"/>
                <w:sz w:val="15"/>
                <w:szCs w:val="15"/>
              </w:rPr>
              <w:t>　</w:t>
            </w:r>
          </w:p>
        </w:tc>
        <w:tc>
          <w:tcPr>
            <w:tcW w:w="797"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55</w:t>
            </w:r>
          </w:p>
        </w:tc>
        <w:tc>
          <w:tcPr>
            <w:tcW w:w="806" w:type="dxa"/>
            <w:tcBorders>
              <w:top w:val="nil"/>
              <w:left w:val="nil"/>
              <w:bottom w:val="single" w:color="auto" w:sz="4" w:space="0"/>
              <w:right w:val="nil"/>
            </w:tcBorders>
            <w:shd w:val="clear" w:color="auto" w:fill="FFFFFF"/>
            <w:vAlign w:val="center"/>
          </w:tcPr>
          <w:p>
            <w:pPr>
              <w:widowControl/>
              <w:jc w:val="right"/>
              <w:rPr>
                <w:rFonts w:hint="eastAsia" w:ascii="仿宋" w:hAnsi="仿宋" w:eastAsia="仿宋" w:cs="仿宋"/>
                <w:kern w:val="0"/>
                <w:sz w:val="15"/>
                <w:szCs w:val="15"/>
              </w:rPr>
            </w:pPr>
            <w:r>
              <w:rPr>
                <w:rFonts w:hint="eastAsia" w:ascii="仿宋" w:hAnsi="仿宋" w:eastAsia="仿宋" w:cs="仿宋"/>
                <w:kern w:val="0"/>
                <w:sz w:val="15"/>
                <w:szCs w:val="15"/>
              </w:rPr>
              <w:t>　</w:t>
            </w:r>
          </w:p>
        </w:tc>
        <w:tc>
          <w:tcPr>
            <w:tcW w:w="751" w:type="dxa"/>
            <w:tcBorders>
              <w:top w:val="nil"/>
              <w:left w:val="single" w:color="auto" w:sz="4" w:space="0"/>
              <w:bottom w:val="single" w:color="auto" w:sz="4" w:space="0"/>
              <w:right w:val="single" w:color="auto" w:sz="4" w:space="0"/>
            </w:tcBorders>
            <w:shd w:val="clear" w:color="auto" w:fill="FFFFFF"/>
            <w:vAlign w:val="center"/>
          </w:tcPr>
          <w:p>
            <w:pPr>
              <w:widowControl/>
              <w:jc w:val="right"/>
              <w:rPr>
                <w:rFonts w:hint="eastAsia" w:ascii="仿宋" w:hAnsi="仿宋" w:eastAsia="仿宋" w:cs="仿宋"/>
                <w:kern w:val="0"/>
                <w:sz w:val="15"/>
                <w:szCs w:val="15"/>
              </w:rPr>
            </w:pPr>
            <w:r>
              <w:rPr>
                <w:rFonts w:hint="eastAsia" w:ascii="仿宋" w:hAnsi="仿宋" w:eastAsia="仿宋" w:cs="仿宋"/>
                <w:kern w:val="0"/>
                <w:sz w:val="15"/>
                <w:szCs w:val="15"/>
              </w:rPr>
              <w:t>　</w:t>
            </w:r>
          </w:p>
        </w:tc>
        <w:tc>
          <w:tcPr>
            <w:tcW w:w="1707" w:type="dxa"/>
            <w:tcBorders>
              <w:top w:val="nil"/>
              <w:left w:val="nil"/>
              <w:bottom w:val="single" w:color="auto" w:sz="4" w:space="0"/>
              <w:right w:val="single" w:color="auto" w:sz="8" w:space="0"/>
            </w:tcBorders>
            <w:vAlign w:val="center"/>
          </w:tcPr>
          <w:p>
            <w:pPr>
              <w:widowControl/>
              <w:jc w:val="right"/>
              <w:rPr>
                <w:rFonts w:hint="eastAsia" w:ascii="仿宋" w:hAnsi="仿宋" w:eastAsia="仿宋" w:cs="仿宋"/>
                <w:kern w:val="0"/>
                <w:sz w:val="15"/>
                <w:szCs w:val="15"/>
              </w:rPr>
            </w:pPr>
            <w:r>
              <w:rPr>
                <w:rFonts w:hint="eastAsia" w:ascii="仿宋" w:hAnsi="仿宋" w:eastAsia="仿宋" w:cs="仿宋"/>
                <w:kern w:val="0"/>
                <w:sz w:val="15"/>
                <w:szCs w:val="15"/>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jc w:val="center"/>
        </w:trPr>
        <w:tc>
          <w:tcPr>
            <w:tcW w:w="2925" w:type="dxa"/>
            <w:tcBorders>
              <w:top w:val="nil"/>
              <w:left w:val="single" w:color="auto" w:sz="8" w:space="0"/>
              <w:bottom w:val="nil"/>
              <w:right w:val="nil"/>
            </w:tcBorders>
            <w:shd w:val="clear" w:color="auto" w:fill="auto"/>
            <w:vAlign w:val="center"/>
          </w:tcPr>
          <w:p>
            <w:pPr>
              <w:widowControl/>
              <w:jc w:val="center"/>
              <w:rPr>
                <w:rFonts w:hint="eastAsia" w:ascii="仿宋" w:hAnsi="仿宋" w:eastAsia="仿宋" w:cs="仿宋"/>
                <w:kern w:val="0"/>
                <w:sz w:val="15"/>
                <w:szCs w:val="15"/>
              </w:rPr>
            </w:pPr>
            <w:r>
              <w:rPr>
                <w:rFonts w:hint="eastAsia" w:ascii="仿宋" w:hAnsi="仿宋" w:eastAsia="仿宋" w:cs="仿宋"/>
                <w:kern w:val="0"/>
                <w:sz w:val="15"/>
                <w:szCs w:val="15"/>
              </w:rPr>
              <w:t xml:space="preserve">        政府性基金预算财政拨款</w:t>
            </w:r>
          </w:p>
        </w:tc>
        <w:tc>
          <w:tcPr>
            <w:tcW w:w="733"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27</w:t>
            </w:r>
          </w:p>
        </w:tc>
        <w:tc>
          <w:tcPr>
            <w:tcW w:w="870" w:type="dxa"/>
            <w:tcBorders>
              <w:top w:val="nil"/>
              <w:left w:val="nil"/>
              <w:bottom w:val="nil"/>
              <w:right w:val="single" w:color="auto" w:sz="4" w:space="0"/>
            </w:tcBorders>
            <w:shd w:val="clear" w:color="auto" w:fill="auto"/>
            <w:vAlign w:val="center"/>
          </w:tcPr>
          <w:p>
            <w:pPr>
              <w:widowControl/>
              <w:jc w:val="right"/>
              <w:rPr>
                <w:rFonts w:hint="eastAsia" w:ascii="仿宋" w:hAnsi="仿宋" w:eastAsia="仿宋" w:cs="仿宋"/>
                <w:b/>
                <w:bCs/>
                <w:kern w:val="0"/>
                <w:sz w:val="15"/>
                <w:szCs w:val="15"/>
              </w:rPr>
            </w:pPr>
            <w:r>
              <w:rPr>
                <w:rFonts w:hint="eastAsia" w:ascii="仿宋" w:hAnsi="仿宋" w:eastAsia="仿宋" w:cs="仿宋"/>
                <w:b/>
                <w:bCs/>
                <w:kern w:val="0"/>
                <w:sz w:val="15"/>
                <w:szCs w:val="15"/>
              </w:rPr>
              <w:t>　</w:t>
            </w:r>
          </w:p>
        </w:tc>
        <w:tc>
          <w:tcPr>
            <w:tcW w:w="1828" w:type="dxa"/>
            <w:tcBorders>
              <w:top w:val="nil"/>
              <w:left w:val="nil"/>
              <w:bottom w:val="nil"/>
              <w:right w:val="nil"/>
            </w:tcBorders>
            <w:shd w:val="clear" w:color="auto" w:fill="auto"/>
            <w:vAlign w:val="center"/>
          </w:tcPr>
          <w:p>
            <w:pPr>
              <w:widowControl/>
              <w:jc w:val="left"/>
              <w:rPr>
                <w:rFonts w:hint="eastAsia" w:ascii="仿宋" w:hAnsi="仿宋" w:eastAsia="仿宋" w:cs="仿宋"/>
                <w:kern w:val="0"/>
                <w:sz w:val="15"/>
                <w:szCs w:val="15"/>
              </w:rPr>
            </w:pPr>
            <w:r>
              <w:rPr>
                <w:rFonts w:hint="eastAsia" w:ascii="仿宋" w:hAnsi="仿宋" w:eastAsia="仿宋" w:cs="仿宋"/>
                <w:kern w:val="0"/>
                <w:sz w:val="15"/>
                <w:szCs w:val="15"/>
              </w:rPr>
              <w:t>　</w:t>
            </w:r>
          </w:p>
        </w:tc>
        <w:tc>
          <w:tcPr>
            <w:tcW w:w="797"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56</w:t>
            </w:r>
          </w:p>
        </w:tc>
        <w:tc>
          <w:tcPr>
            <w:tcW w:w="806" w:type="dxa"/>
            <w:tcBorders>
              <w:top w:val="nil"/>
              <w:left w:val="nil"/>
              <w:bottom w:val="nil"/>
              <w:right w:val="nil"/>
            </w:tcBorders>
            <w:shd w:val="clear" w:color="auto" w:fill="FFFFFF"/>
            <w:vAlign w:val="center"/>
          </w:tcPr>
          <w:p>
            <w:pPr>
              <w:widowControl/>
              <w:jc w:val="right"/>
              <w:rPr>
                <w:rFonts w:hint="eastAsia" w:ascii="仿宋" w:hAnsi="仿宋" w:eastAsia="仿宋" w:cs="仿宋"/>
                <w:kern w:val="0"/>
                <w:sz w:val="15"/>
                <w:szCs w:val="15"/>
              </w:rPr>
            </w:pPr>
            <w:r>
              <w:rPr>
                <w:rFonts w:hint="eastAsia" w:ascii="仿宋" w:hAnsi="仿宋" w:eastAsia="仿宋" w:cs="仿宋"/>
                <w:kern w:val="0"/>
                <w:sz w:val="15"/>
                <w:szCs w:val="15"/>
              </w:rPr>
              <w:t>　</w:t>
            </w:r>
          </w:p>
        </w:tc>
        <w:tc>
          <w:tcPr>
            <w:tcW w:w="751" w:type="dxa"/>
            <w:tcBorders>
              <w:top w:val="nil"/>
              <w:left w:val="single" w:color="auto" w:sz="4" w:space="0"/>
              <w:bottom w:val="single" w:color="auto" w:sz="4" w:space="0"/>
              <w:right w:val="single" w:color="auto" w:sz="4" w:space="0"/>
            </w:tcBorders>
            <w:shd w:val="clear" w:color="auto" w:fill="FFFFFF"/>
            <w:vAlign w:val="center"/>
          </w:tcPr>
          <w:p>
            <w:pPr>
              <w:widowControl/>
              <w:jc w:val="right"/>
              <w:rPr>
                <w:rFonts w:hint="eastAsia" w:ascii="仿宋" w:hAnsi="仿宋" w:eastAsia="仿宋" w:cs="仿宋"/>
                <w:kern w:val="0"/>
                <w:sz w:val="15"/>
                <w:szCs w:val="15"/>
              </w:rPr>
            </w:pPr>
            <w:r>
              <w:rPr>
                <w:rFonts w:hint="eastAsia" w:ascii="仿宋" w:hAnsi="仿宋" w:eastAsia="仿宋" w:cs="仿宋"/>
                <w:kern w:val="0"/>
                <w:sz w:val="15"/>
                <w:szCs w:val="15"/>
              </w:rPr>
              <w:t>　</w:t>
            </w:r>
          </w:p>
        </w:tc>
        <w:tc>
          <w:tcPr>
            <w:tcW w:w="1707" w:type="dxa"/>
            <w:tcBorders>
              <w:top w:val="nil"/>
              <w:left w:val="nil"/>
              <w:bottom w:val="nil"/>
              <w:right w:val="single" w:color="auto" w:sz="8" w:space="0"/>
            </w:tcBorders>
            <w:vAlign w:val="center"/>
          </w:tcPr>
          <w:p>
            <w:pPr>
              <w:widowControl/>
              <w:jc w:val="right"/>
              <w:rPr>
                <w:rFonts w:hint="eastAsia" w:ascii="仿宋" w:hAnsi="仿宋" w:eastAsia="仿宋" w:cs="仿宋"/>
                <w:kern w:val="0"/>
                <w:sz w:val="15"/>
                <w:szCs w:val="15"/>
              </w:rPr>
            </w:pPr>
            <w:r>
              <w:rPr>
                <w:rFonts w:hint="eastAsia" w:ascii="仿宋" w:hAnsi="仿宋" w:eastAsia="仿宋" w:cs="仿宋"/>
                <w:kern w:val="0"/>
                <w:sz w:val="15"/>
                <w:szCs w:val="15"/>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jc w:val="center"/>
        </w:trPr>
        <w:tc>
          <w:tcPr>
            <w:tcW w:w="2925" w:type="dxa"/>
            <w:tcBorders>
              <w:top w:val="single" w:color="auto" w:sz="4" w:space="0"/>
              <w:left w:val="single" w:color="auto" w:sz="8" w:space="0"/>
              <w:bottom w:val="nil"/>
              <w:right w:val="nil"/>
            </w:tcBorders>
            <w:shd w:val="clear" w:color="auto" w:fill="auto"/>
            <w:vAlign w:val="center"/>
          </w:tcPr>
          <w:p>
            <w:pPr>
              <w:widowControl/>
              <w:jc w:val="center"/>
              <w:rPr>
                <w:rFonts w:hint="eastAsia" w:ascii="仿宋" w:hAnsi="仿宋" w:eastAsia="仿宋" w:cs="仿宋"/>
                <w:kern w:val="0"/>
                <w:sz w:val="15"/>
                <w:szCs w:val="15"/>
              </w:rPr>
            </w:pPr>
            <w:r>
              <w:rPr>
                <w:rFonts w:hint="eastAsia" w:ascii="仿宋" w:hAnsi="仿宋" w:eastAsia="仿宋" w:cs="仿宋"/>
                <w:kern w:val="0"/>
                <w:sz w:val="15"/>
                <w:szCs w:val="15"/>
              </w:rPr>
              <w:t>　</w:t>
            </w:r>
          </w:p>
        </w:tc>
        <w:tc>
          <w:tcPr>
            <w:tcW w:w="733"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28</w:t>
            </w:r>
          </w:p>
        </w:tc>
        <w:tc>
          <w:tcPr>
            <w:tcW w:w="870" w:type="dxa"/>
            <w:tcBorders>
              <w:top w:val="single" w:color="auto" w:sz="4" w:space="0"/>
              <w:left w:val="nil"/>
              <w:bottom w:val="nil"/>
              <w:right w:val="single" w:color="auto" w:sz="4" w:space="0"/>
            </w:tcBorders>
            <w:shd w:val="clear" w:color="auto" w:fill="auto"/>
            <w:vAlign w:val="center"/>
          </w:tcPr>
          <w:p>
            <w:pPr>
              <w:widowControl/>
              <w:jc w:val="right"/>
              <w:rPr>
                <w:rFonts w:hint="eastAsia" w:ascii="仿宋" w:hAnsi="仿宋" w:eastAsia="仿宋" w:cs="仿宋"/>
                <w:b/>
                <w:bCs/>
                <w:kern w:val="0"/>
                <w:sz w:val="15"/>
                <w:szCs w:val="15"/>
              </w:rPr>
            </w:pPr>
            <w:r>
              <w:rPr>
                <w:rFonts w:hint="eastAsia" w:ascii="仿宋" w:hAnsi="仿宋" w:eastAsia="仿宋" w:cs="仿宋"/>
                <w:b/>
                <w:bCs/>
                <w:kern w:val="0"/>
                <w:sz w:val="15"/>
                <w:szCs w:val="15"/>
              </w:rPr>
              <w:t>　</w:t>
            </w:r>
          </w:p>
        </w:tc>
        <w:tc>
          <w:tcPr>
            <w:tcW w:w="1828" w:type="dxa"/>
            <w:tcBorders>
              <w:top w:val="single" w:color="auto" w:sz="4" w:space="0"/>
              <w:left w:val="nil"/>
              <w:bottom w:val="nil"/>
              <w:right w:val="nil"/>
            </w:tcBorders>
            <w:shd w:val="clear" w:color="auto" w:fill="auto"/>
            <w:vAlign w:val="center"/>
          </w:tcPr>
          <w:p>
            <w:pPr>
              <w:widowControl/>
              <w:jc w:val="left"/>
              <w:rPr>
                <w:rFonts w:hint="eastAsia" w:ascii="仿宋" w:hAnsi="仿宋" w:eastAsia="仿宋" w:cs="仿宋"/>
                <w:kern w:val="0"/>
                <w:sz w:val="15"/>
                <w:szCs w:val="15"/>
              </w:rPr>
            </w:pPr>
            <w:r>
              <w:rPr>
                <w:rFonts w:hint="eastAsia" w:ascii="仿宋" w:hAnsi="仿宋" w:eastAsia="仿宋" w:cs="仿宋"/>
                <w:kern w:val="0"/>
                <w:sz w:val="15"/>
                <w:szCs w:val="15"/>
              </w:rPr>
              <w:t>　</w:t>
            </w:r>
          </w:p>
        </w:tc>
        <w:tc>
          <w:tcPr>
            <w:tcW w:w="797"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57</w:t>
            </w:r>
          </w:p>
        </w:tc>
        <w:tc>
          <w:tcPr>
            <w:tcW w:w="806" w:type="dxa"/>
            <w:tcBorders>
              <w:top w:val="single" w:color="auto" w:sz="4" w:space="0"/>
              <w:left w:val="nil"/>
              <w:bottom w:val="nil"/>
              <w:right w:val="nil"/>
            </w:tcBorders>
            <w:shd w:val="clear" w:color="auto" w:fill="FFFFFF"/>
            <w:vAlign w:val="center"/>
          </w:tcPr>
          <w:p>
            <w:pPr>
              <w:widowControl/>
              <w:jc w:val="right"/>
              <w:rPr>
                <w:rFonts w:hint="eastAsia" w:ascii="仿宋" w:hAnsi="仿宋" w:eastAsia="仿宋" w:cs="仿宋"/>
                <w:kern w:val="0"/>
                <w:sz w:val="15"/>
                <w:szCs w:val="15"/>
              </w:rPr>
            </w:pPr>
            <w:r>
              <w:rPr>
                <w:rFonts w:hint="eastAsia" w:ascii="仿宋" w:hAnsi="仿宋" w:eastAsia="仿宋" w:cs="仿宋"/>
                <w:kern w:val="0"/>
                <w:sz w:val="15"/>
                <w:szCs w:val="15"/>
              </w:rPr>
              <w:t>　</w:t>
            </w:r>
          </w:p>
        </w:tc>
        <w:tc>
          <w:tcPr>
            <w:tcW w:w="751" w:type="dxa"/>
            <w:tcBorders>
              <w:top w:val="nil"/>
              <w:left w:val="single" w:color="auto" w:sz="4" w:space="0"/>
              <w:bottom w:val="single" w:color="auto" w:sz="4" w:space="0"/>
              <w:right w:val="single" w:color="auto" w:sz="4" w:space="0"/>
            </w:tcBorders>
            <w:shd w:val="clear" w:color="auto" w:fill="FFFFFF"/>
            <w:vAlign w:val="center"/>
          </w:tcPr>
          <w:p>
            <w:pPr>
              <w:widowControl/>
              <w:jc w:val="right"/>
              <w:rPr>
                <w:rFonts w:hint="eastAsia" w:ascii="仿宋" w:hAnsi="仿宋" w:eastAsia="仿宋" w:cs="仿宋"/>
                <w:kern w:val="0"/>
                <w:sz w:val="15"/>
                <w:szCs w:val="15"/>
              </w:rPr>
            </w:pPr>
            <w:r>
              <w:rPr>
                <w:rFonts w:hint="eastAsia" w:ascii="仿宋" w:hAnsi="仿宋" w:eastAsia="仿宋" w:cs="仿宋"/>
                <w:kern w:val="0"/>
                <w:sz w:val="15"/>
                <w:szCs w:val="15"/>
              </w:rPr>
              <w:t>　</w:t>
            </w:r>
          </w:p>
        </w:tc>
        <w:tc>
          <w:tcPr>
            <w:tcW w:w="1707" w:type="dxa"/>
            <w:tcBorders>
              <w:top w:val="single" w:color="auto" w:sz="4" w:space="0"/>
              <w:left w:val="nil"/>
              <w:bottom w:val="nil"/>
              <w:right w:val="single" w:color="auto" w:sz="8" w:space="0"/>
            </w:tcBorders>
            <w:vAlign w:val="center"/>
          </w:tcPr>
          <w:p>
            <w:pPr>
              <w:widowControl/>
              <w:jc w:val="right"/>
              <w:rPr>
                <w:rFonts w:hint="eastAsia" w:ascii="仿宋" w:hAnsi="仿宋" w:eastAsia="仿宋" w:cs="仿宋"/>
                <w:kern w:val="0"/>
                <w:sz w:val="15"/>
                <w:szCs w:val="15"/>
              </w:rPr>
            </w:pPr>
            <w:r>
              <w:rPr>
                <w:rFonts w:hint="eastAsia" w:ascii="仿宋" w:hAnsi="仿宋" w:eastAsia="仿宋" w:cs="仿宋"/>
                <w:kern w:val="0"/>
                <w:sz w:val="15"/>
                <w:szCs w:val="15"/>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jc w:val="center"/>
        </w:trPr>
        <w:tc>
          <w:tcPr>
            <w:tcW w:w="2925" w:type="dxa"/>
            <w:tcBorders>
              <w:top w:val="single" w:color="auto" w:sz="4" w:space="0"/>
              <w:left w:val="single" w:color="auto" w:sz="8" w:space="0"/>
              <w:bottom w:val="single" w:color="auto" w:sz="8" w:space="0"/>
              <w:right w:val="nil"/>
            </w:tcBorders>
            <w:shd w:val="clear" w:color="auto" w:fill="FFFFFF"/>
            <w:vAlign w:val="center"/>
          </w:tcPr>
          <w:p>
            <w:pPr>
              <w:widowControl/>
              <w:jc w:val="center"/>
              <w:rPr>
                <w:rFonts w:hint="eastAsia" w:ascii="仿宋" w:hAnsi="仿宋" w:eastAsia="仿宋" w:cs="仿宋"/>
                <w:b/>
                <w:bCs/>
                <w:kern w:val="0"/>
                <w:sz w:val="15"/>
                <w:szCs w:val="15"/>
              </w:rPr>
            </w:pPr>
            <w:r>
              <w:rPr>
                <w:rFonts w:hint="eastAsia" w:ascii="仿宋" w:hAnsi="仿宋" w:eastAsia="仿宋" w:cs="仿宋"/>
                <w:b/>
                <w:bCs/>
                <w:kern w:val="0"/>
                <w:sz w:val="15"/>
                <w:szCs w:val="15"/>
              </w:rPr>
              <w:t>总计</w:t>
            </w:r>
          </w:p>
        </w:tc>
        <w:tc>
          <w:tcPr>
            <w:tcW w:w="733"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29</w:t>
            </w:r>
          </w:p>
        </w:tc>
        <w:tc>
          <w:tcPr>
            <w:tcW w:w="870" w:type="dxa"/>
            <w:tcBorders>
              <w:top w:val="single" w:color="auto" w:sz="4" w:space="0"/>
              <w:left w:val="nil"/>
              <w:bottom w:val="single" w:color="auto" w:sz="8" w:space="0"/>
              <w:right w:val="single" w:color="auto" w:sz="4" w:space="0"/>
            </w:tcBorders>
            <w:shd w:val="clear" w:color="auto" w:fill="auto"/>
            <w:vAlign w:val="center"/>
          </w:tcPr>
          <w:p>
            <w:pPr>
              <w:widowControl/>
              <w:jc w:val="right"/>
              <w:rPr>
                <w:rFonts w:hint="eastAsia" w:ascii="仿宋" w:hAnsi="仿宋" w:eastAsia="仿宋" w:cs="仿宋"/>
                <w:b/>
                <w:bCs/>
                <w:kern w:val="0"/>
                <w:sz w:val="15"/>
                <w:szCs w:val="15"/>
              </w:rPr>
            </w:pPr>
            <w:r>
              <w:rPr>
                <w:rFonts w:hint="eastAsia" w:ascii="仿宋" w:hAnsi="仿宋" w:eastAsia="仿宋" w:cs="仿宋"/>
                <w:b/>
                <w:bCs/>
                <w:kern w:val="0"/>
                <w:sz w:val="15"/>
                <w:szCs w:val="15"/>
                <w:lang w:val="en-US" w:eastAsia="zh-CN"/>
              </w:rPr>
              <w:t>2217.54</w:t>
            </w:r>
            <w:r>
              <w:rPr>
                <w:rFonts w:hint="eastAsia" w:ascii="仿宋" w:hAnsi="仿宋" w:eastAsia="仿宋" w:cs="仿宋"/>
                <w:b/>
                <w:bCs/>
                <w:kern w:val="0"/>
                <w:sz w:val="15"/>
                <w:szCs w:val="15"/>
              </w:rPr>
              <w:t>　</w:t>
            </w:r>
          </w:p>
        </w:tc>
        <w:tc>
          <w:tcPr>
            <w:tcW w:w="1828" w:type="dxa"/>
            <w:tcBorders>
              <w:top w:val="single" w:color="auto" w:sz="4" w:space="0"/>
              <w:left w:val="nil"/>
              <w:bottom w:val="single" w:color="auto" w:sz="8" w:space="0"/>
              <w:right w:val="nil"/>
            </w:tcBorders>
            <w:shd w:val="clear" w:color="auto" w:fill="FFFFFF"/>
            <w:vAlign w:val="center"/>
          </w:tcPr>
          <w:p>
            <w:pPr>
              <w:widowControl/>
              <w:jc w:val="center"/>
              <w:rPr>
                <w:rFonts w:hint="eastAsia" w:ascii="仿宋" w:hAnsi="仿宋" w:eastAsia="仿宋" w:cs="仿宋"/>
                <w:b/>
                <w:bCs/>
                <w:kern w:val="0"/>
                <w:sz w:val="15"/>
                <w:szCs w:val="15"/>
              </w:rPr>
            </w:pPr>
            <w:r>
              <w:rPr>
                <w:rFonts w:hint="eastAsia" w:ascii="仿宋" w:hAnsi="仿宋" w:eastAsia="仿宋" w:cs="仿宋"/>
                <w:b/>
                <w:bCs/>
                <w:kern w:val="0"/>
                <w:sz w:val="15"/>
                <w:szCs w:val="15"/>
              </w:rPr>
              <w:t>总计</w:t>
            </w:r>
          </w:p>
        </w:tc>
        <w:tc>
          <w:tcPr>
            <w:tcW w:w="797"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58</w:t>
            </w:r>
          </w:p>
        </w:tc>
        <w:tc>
          <w:tcPr>
            <w:tcW w:w="806" w:type="dxa"/>
            <w:tcBorders>
              <w:top w:val="single" w:color="auto" w:sz="4" w:space="0"/>
              <w:left w:val="nil"/>
              <w:bottom w:val="nil"/>
              <w:right w:val="nil"/>
            </w:tcBorders>
            <w:shd w:val="clear" w:color="auto" w:fill="FFFFFF"/>
            <w:vAlign w:val="center"/>
          </w:tcPr>
          <w:p>
            <w:pPr>
              <w:widowControl/>
              <w:jc w:val="right"/>
              <w:rPr>
                <w:rFonts w:hint="eastAsia" w:ascii="仿宋" w:hAnsi="仿宋" w:eastAsia="仿宋" w:cs="仿宋"/>
                <w:b/>
                <w:bCs/>
                <w:kern w:val="0"/>
                <w:sz w:val="15"/>
                <w:szCs w:val="15"/>
              </w:rPr>
            </w:pPr>
            <w:r>
              <w:rPr>
                <w:rFonts w:hint="eastAsia" w:ascii="仿宋" w:hAnsi="仿宋" w:eastAsia="仿宋" w:cs="仿宋"/>
                <w:b/>
                <w:bCs/>
                <w:kern w:val="0"/>
                <w:sz w:val="15"/>
                <w:szCs w:val="15"/>
                <w:lang w:val="en-US" w:eastAsia="zh-CN"/>
              </w:rPr>
              <w:t>2217.54</w:t>
            </w:r>
          </w:p>
        </w:tc>
        <w:tc>
          <w:tcPr>
            <w:tcW w:w="751" w:type="dxa"/>
            <w:tcBorders>
              <w:top w:val="nil"/>
              <w:left w:val="single" w:color="auto" w:sz="4" w:space="0"/>
              <w:bottom w:val="single" w:color="auto" w:sz="8" w:space="0"/>
              <w:right w:val="single" w:color="auto" w:sz="4" w:space="0"/>
            </w:tcBorders>
            <w:shd w:val="clear" w:color="auto" w:fill="FFFFFF"/>
            <w:vAlign w:val="center"/>
          </w:tcPr>
          <w:p>
            <w:pPr>
              <w:widowControl/>
              <w:jc w:val="right"/>
              <w:rPr>
                <w:rFonts w:hint="eastAsia" w:ascii="仿宋" w:hAnsi="仿宋" w:eastAsia="仿宋" w:cs="仿宋"/>
                <w:b/>
                <w:bCs/>
                <w:kern w:val="0"/>
                <w:sz w:val="15"/>
                <w:szCs w:val="15"/>
              </w:rPr>
            </w:pPr>
            <w:r>
              <w:rPr>
                <w:rFonts w:hint="eastAsia" w:ascii="仿宋" w:hAnsi="仿宋" w:eastAsia="仿宋" w:cs="仿宋"/>
                <w:b/>
                <w:bCs/>
                <w:kern w:val="0"/>
                <w:sz w:val="15"/>
                <w:szCs w:val="15"/>
                <w:lang w:val="en-US" w:eastAsia="zh-CN"/>
              </w:rPr>
              <w:t>2114.10</w:t>
            </w:r>
            <w:r>
              <w:rPr>
                <w:rFonts w:hint="eastAsia" w:ascii="仿宋" w:hAnsi="仿宋" w:eastAsia="仿宋" w:cs="仿宋"/>
                <w:b/>
                <w:bCs/>
                <w:kern w:val="0"/>
                <w:sz w:val="15"/>
                <w:szCs w:val="15"/>
              </w:rPr>
              <w:t>　</w:t>
            </w:r>
          </w:p>
        </w:tc>
        <w:tc>
          <w:tcPr>
            <w:tcW w:w="1707" w:type="dxa"/>
            <w:tcBorders>
              <w:top w:val="single" w:color="auto" w:sz="4" w:space="0"/>
              <w:left w:val="nil"/>
              <w:bottom w:val="single" w:color="auto" w:sz="8" w:space="0"/>
              <w:right w:val="single" w:color="auto" w:sz="8" w:space="0"/>
            </w:tcBorders>
            <w:vAlign w:val="center"/>
          </w:tcPr>
          <w:p>
            <w:pPr>
              <w:widowControl/>
              <w:jc w:val="right"/>
              <w:rPr>
                <w:rFonts w:hint="eastAsia" w:ascii="仿宋" w:hAnsi="仿宋" w:eastAsia="仿宋" w:cs="仿宋"/>
                <w:b/>
                <w:bCs/>
                <w:kern w:val="0"/>
                <w:sz w:val="15"/>
                <w:szCs w:val="15"/>
              </w:rPr>
            </w:pPr>
            <w:r>
              <w:rPr>
                <w:rFonts w:hint="eastAsia" w:ascii="仿宋" w:hAnsi="仿宋" w:eastAsia="仿宋" w:cs="仿宋"/>
                <w:b/>
                <w:bCs/>
                <w:kern w:val="0"/>
                <w:sz w:val="15"/>
                <w:szCs w:val="15"/>
                <w:lang w:val="en-US" w:eastAsia="zh-CN"/>
              </w:rPr>
              <w:t>103.44</w:t>
            </w:r>
            <w:r>
              <w:rPr>
                <w:rFonts w:hint="eastAsia" w:ascii="仿宋" w:hAnsi="仿宋" w:eastAsia="仿宋" w:cs="仿宋"/>
                <w:b/>
                <w:bCs/>
                <w:kern w:val="0"/>
                <w:sz w:val="15"/>
                <w:szCs w:val="15"/>
              </w:rPr>
              <w:t>　</w:t>
            </w:r>
          </w:p>
        </w:tc>
      </w:tr>
    </w:tbl>
    <w:p>
      <w:pPr>
        <w:widowControl/>
        <w:jc w:val="left"/>
        <w:rPr>
          <w:rFonts w:eastAsia="仿宋_GB2312"/>
          <w:kern w:val="0"/>
          <w:sz w:val="18"/>
          <w:szCs w:val="18"/>
        </w:rPr>
      </w:pPr>
      <w:r>
        <w:rPr>
          <w:rFonts w:hint="eastAsia" w:hAnsi="宋体" w:eastAsia="仿宋_GB2312" w:cs="仿宋_GB2312"/>
          <w:kern w:val="0"/>
          <w:sz w:val="18"/>
          <w:szCs w:val="18"/>
        </w:rPr>
        <w:t>注：本表反映部门本年度一般公共预算财政拨款和政府性基金预算财政拨款的总收支和年末结转结余情况。</w:t>
      </w:r>
    </w:p>
    <w:p>
      <w:pPr>
        <w:widowControl/>
        <w:jc w:val="center"/>
        <w:rPr>
          <w:rFonts w:ascii="华文中宋" w:hAnsi="华文中宋" w:eastAsia="方正小标宋_GBK"/>
          <w:kern w:val="0"/>
          <w:sz w:val="36"/>
          <w:szCs w:val="36"/>
        </w:rPr>
      </w:pPr>
      <w:r>
        <w:rPr>
          <w:rFonts w:hint="eastAsia" w:ascii="华文中宋" w:hAnsi="华文中宋" w:eastAsia="方正小标宋_GBK" w:cs="方正小标宋_GBK"/>
          <w:kern w:val="0"/>
          <w:sz w:val="36"/>
          <w:szCs w:val="36"/>
        </w:rPr>
        <w:t>一般公共预算财政拨款支出决算表</w:t>
      </w:r>
    </w:p>
    <w:p>
      <w:pPr>
        <w:widowControl/>
        <w:tabs>
          <w:tab w:val="left" w:pos="600"/>
          <w:tab w:val="left" w:pos="1200"/>
          <w:tab w:val="left" w:pos="3140"/>
          <w:tab w:val="left" w:pos="7600"/>
          <w:tab w:val="left" w:pos="11965"/>
        </w:tabs>
        <w:jc w:val="left"/>
        <w:rPr>
          <w:rFonts w:eastAsia="仿宋_GB2312"/>
          <w:color w:val="000000"/>
          <w:kern w:val="0"/>
          <w:sz w:val="24"/>
          <w:szCs w:val="24"/>
        </w:rPr>
      </w:pPr>
      <w:r>
        <w:rPr>
          <w:rFonts w:hint="eastAsia" w:ascii="宋体" w:hAnsi="宋体" w:cs="宋体"/>
          <w:kern w:val="0"/>
          <w:sz w:val="20"/>
          <w:szCs w:val="20"/>
        </w:rPr>
        <w:t>　</w:t>
      </w:r>
      <w:r>
        <w:rPr>
          <w:rFonts w:ascii="宋体"/>
          <w:kern w:val="0"/>
          <w:sz w:val="20"/>
          <w:szCs w:val="20"/>
        </w:rPr>
        <w:tab/>
      </w:r>
      <w:r>
        <w:rPr>
          <w:rFonts w:hint="eastAsia" w:ascii="宋体" w:hAnsi="宋体" w:cs="宋体"/>
          <w:kern w:val="0"/>
          <w:sz w:val="20"/>
          <w:szCs w:val="20"/>
        </w:rPr>
        <w:t>　</w:t>
      </w:r>
      <w:r>
        <w:rPr>
          <w:rFonts w:ascii="宋体"/>
          <w:kern w:val="0"/>
          <w:sz w:val="20"/>
          <w:szCs w:val="20"/>
        </w:rPr>
        <w:tab/>
      </w:r>
      <w:r>
        <w:rPr>
          <w:rFonts w:hint="eastAsia" w:ascii="宋体" w:hAnsi="宋体" w:cs="宋体"/>
          <w:kern w:val="0"/>
          <w:sz w:val="20"/>
          <w:szCs w:val="20"/>
        </w:rPr>
        <w:t>　</w:t>
      </w:r>
      <w:r>
        <w:rPr>
          <w:rFonts w:ascii="宋体"/>
          <w:kern w:val="0"/>
          <w:sz w:val="20"/>
          <w:szCs w:val="20"/>
        </w:rPr>
        <w:tab/>
      </w:r>
      <w:r>
        <w:rPr>
          <w:rFonts w:hint="eastAsia" w:ascii="宋体" w:hAnsi="宋体" w:cs="宋体"/>
          <w:kern w:val="0"/>
          <w:sz w:val="20"/>
          <w:szCs w:val="20"/>
        </w:rPr>
        <w:t>　</w:t>
      </w:r>
      <w:r>
        <w:rPr>
          <w:rFonts w:ascii="宋体"/>
          <w:kern w:val="0"/>
          <w:sz w:val="20"/>
          <w:szCs w:val="20"/>
        </w:rPr>
        <w:tab/>
      </w:r>
      <w:r>
        <w:rPr>
          <w:rFonts w:hint="eastAsia" w:hAnsi="宋体" w:eastAsia="仿宋_GB2312" w:cs="仿宋_GB2312"/>
          <w:color w:val="000000"/>
          <w:kern w:val="0"/>
          <w:sz w:val="24"/>
          <w:szCs w:val="24"/>
        </w:rPr>
        <w:t>公开</w:t>
      </w:r>
      <w:r>
        <w:rPr>
          <w:rFonts w:eastAsia="仿宋_GB2312"/>
          <w:color w:val="000000"/>
          <w:kern w:val="0"/>
          <w:sz w:val="24"/>
          <w:szCs w:val="24"/>
        </w:rPr>
        <w:t>05</w:t>
      </w:r>
      <w:r>
        <w:rPr>
          <w:rFonts w:hint="eastAsia" w:hAnsi="宋体" w:eastAsia="仿宋_GB2312" w:cs="仿宋_GB2312"/>
          <w:color w:val="000000"/>
          <w:kern w:val="0"/>
          <w:sz w:val="24"/>
          <w:szCs w:val="24"/>
        </w:rPr>
        <w:t>表</w:t>
      </w:r>
    </w:p>
    <w:p>
      <w:pPr>
        <w:widowControl/>
        <w:tabs>
          <w:tab w:val="left" w:pos="1200"/>
          <w:tab w:val="left" w:pos="3140"/>
          <w:tab w:val="left" w:pos="7575"/>
          <w:tab w:val="left" w:pos="9140"/>
        </w:tabs>
        <w:jc w:val="left"/>
        <w:rPr>
          <w:rFonts w:eastAsia="仿宋_GB2312"/>
          <w:color w:val="000000"/>
          <w:kern w:val="0"/>
          <w:sz w:val="24"/>
          <w:szCs w:val="24"/>
        </w:rPr>
      </w:pPr>
      <w:r>
        <w:rPr>
          <w:rFonts w:hint="eastAsia" w:hAnsi="宋体" w:eastAsia="仿宋_GB2312" w:cs="仿宋_GB2312"/>
          <w:color w:val="000000"/>
          <w:kern w:val="0"/>
          <w:sz w:val="24"/>
          <w:szCs w:val="24"/>
        </w:rPr>
        <w:t>部门：</w:t>
      </w:r>
      <w:r>
        <w:rPr>
          <w:rFonts w:eastAsia="仿宋_GB2312"/>
          <w:color w:val="000000"/>
          <w:kern w:val="0"/>
          <w:sz w:val="24"/>
          <w:szCs w:val="24"/>
        </w:rPr>
        <w:tab/>
      </w:r>
      <w:r>
        <w:rPr>
          <w:rFonts w:hint="eastAsia" w:hAnsi="宋体" w:eastAsia="仿宋_GB2312" w:cs="仿宋_GB2312"/>
          <w:kern w:val="0"/>
          <w:sz w:val="24"/>
          <w:szCs w:val="24"/>
        </w:rPr>
        <w:t>　</w:t>
      </w:r>
      <w:r>
        <w:rPr>
          <w:rFonts w:eastAsia="仿宋_GB2312"/>
          <w:kern w:val="0"/>
          <w:sz w:val="24"/>
          <w:szCs w:val="24"/>
        </w:rPr>
        <w:tab/>
      </w:r>
      <w:r>
        <w:rPr>
          <w:rFonts w:hint="eastAsia" w:hAnsi="宋体" w:eastAsia="仿宋_GB2312" w:cs="仿宋_GB2312"/>
          <w:color w:val="000000"/>
          <w:kern w:val="0"/>
          <w:sz w:val="24"/>
          <w:szCs w:val="24"/>
        </w:rPr>
        <w:t>单位：万元</w:t>
      </w:r>
    </w:p>
    <w:p>
      <w:pPr>
        <w:widowControl/>
        <w:jc w:val="left"/>
        <w:rPr>
          <w:rFonts w:hint="eastAsia" w:hAnsi="宋体" w:eastAsia="仿宋_GB2312" w:cs="仿宋_GB2312"/>
          <w:kern w:val="0"/>
          <w:sz w:val="24"/>
          <w:szCs w:val="24"/>
        </w:rPr>
      </w:pPr>
      <w:r>
        <w:rPr>
          <w:rFonts w:hint="eastAsia" w:ascii="Times New Roman" w:hAnsi="宋体" w:eastAsia="仿宋_GB2312" w:cs="仿宋_GB2312"/>
          <w:kern w:val="0"/>
          <w:sz w:val="24"/>
          <w:szCs w:val="24"/>
          <w:lang w:val="en-US" w:eastAsia="zh-CN" w:bidi="ar-SA"/>
        </w:rPr>
        <w:object>
          <v:shape id="_x0000_i1029" o:spt="75" type="#_x0000_t75" style="height:562.3pt;width:435.95pt;" o:ole="t" fillcolor="#FFFFFF" filled="t" o:preferrelative="t" stroked="t" coordsize="21600,21600">
            <v:path/>
            <v:fill on="t" focussize="0,0"/>
            <v:stroke color="#000000" color2="#FFFFFF" miterlimit="2"/>
            <v:imagedata r:id="rId14" gain="65536f" blacklevel="0f" gamma="0" o:title=""/>
            <o:lock v:ext="edit" position="f" selection="f" grouping="f" rotation="f" cropping="f" text="f" aspectratio="f"/>
            <w10:wrap type="none"/>
            <w10:anchorlock/>
          </v:shape>
          <o:OLEObject Type="Embed" ProgID="Excel.Sheet.8" ShapeID="_x0000_i1029" DrawAspect="Content" ObjectID="_1468075729" r:id="rId13">
            <o:LockedField>false</o:LockedField>
          </o:OLEObject>
        </w:object>
      </w:r>
    </w:p>
    <w:p>
      <w:pPr>
        <w:widowControl/>
        <w:jc w:val="left"/>
        <w:rPr>
          <w:rFonts w:hint="eastAsia" w:hAnsi="宋体" w:eastAsia="仿宋_GB2312" w:cs="仿宋_GB2312"/>
          <w:kern w:val="0"/>
          <w:sz w:val="24"/>
          <w:szCs w:val="24"/>
        </w:rPr>
      </w:pPr>
    </w:p>
    <w:p>
      <w:pPr>
        <w:widowControl/>
        <w:jc w:val="left"/>
        <w:rPr>
          <w:rFonts w:hint="eastAsia" w:hAnsi="宋体" w:eastAsia="仿宋_GB2312" w:cs="仿宋_GB2312"/>
          <w:kern w:val="0"/>
          <w:sz w:val="24"/>
          <w:szCs w:val="24"/>
        </w:rPr>
      </w:pPr>
    </w:p>
    <w:p>
      <w:pPr>
        <w:widowControl/>
        <w:jc w:val="left"/>
        <w:rPr>
          <w:rFonts w:hint="eastAsia" w:hAnsi="宋体" w:eastAsia="仿宋_GB2312" w:cs="仿宋_GB2312"/>
          <w:kern w:val="0"/>
          <w:sz w:val="24"/>
          <w:szCs w:val="24"/>
        </w:rPr>
      </w:pPr>
      <w:r>
        <w:rPr>
          <w:rFonts w:hint="eastAsia" w:ascii="Times New Roman" w:hAnsi="宋体" w:eastAsia="仿宋_GB2312" w:cs="仿宋_GB2312"/>
          <w:kern w:val="0"/>
          <w:sz w:val="24"/>
          <w:szCs w:val="24"/>
          <w:lang w:val="en-US" w:eastAsia="zh-CN" w:bidi="ar-SA"/>
        </w:rPr>
        <w:object>
          <v:shape id="_x0000_i1030" o:spt="75" type="#_x0000_t75" style="height:347.05pt;width:435.95pt;" o:ole="t" fillcolor="#FFFFFF" filled="t" o:preferrelative="t" stroked="t" coordsize="21600,21600">
            <v:path/>
            <v:fill on="t" focussize="0,0"/>
            <v:stroke color="#000000" color2="#FFFFFF" miterlimit="2"/>
            <v:imagedata r:id="rId16" gain="65536f" blacklevel="0f" gamma="0" o:title=""/>
            <o:lock v:ext="edit" position="f" selection="f" grouping="f" rotation="f" cropping="f" text="f" aspectratio="f"/>
            <w10:wrap type="none"/>
            <w10:anchorlock/>
          </v:shape>
          <o:OLEObject Type="Embed" ProgID="Excel.Sheet.8" ShapeID="_x0000_i1030" DrawAspect="Content" ObjectID="_1468075730" r:id="rId15">
            <o:LockedField>false</o:LockedField>
          </o:OLEObject>
        </w:object>
      </w:r>
    </w:p>
    <w:p>
      <w:pPr>
        <w:widowControl/>
        <w:jc w:val="left"/>
        <w:rPr>
          <w:rFonts w:eastAsia="仿宋_GB2312"/>
          <w:kern w:val="0"/>
          <w:sz w:val="24"/>
          <w:szCs w:val="24"/>
        </w:rPr>
      </w:pPr>
      <w:r>
        <w:rPr>
          <w:rFonts w:hint="eastAsia" w:hAnsi="宋体" w:eastAsia="仿宋_GB2312" w:cs="仿宋_GB2312"/>
          <w:kern w:val="0"/>
          <w:sz w:val="24"/>
          <w:szCs w:val="24"/>
        </w:rPr>
        <w:t>注：本表反映部门本年度一般公共预算财政拨款支出情况。</w:t>
      </w: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widowControl/>
        <w:jc w:val="center"/>
        <w:rPr>
          <w:rFonts w:ascii="华文中宋" w:hAnsi="华文中宋" w:eastAsia="方正小标宋_GBK"/>
          <w:color w:val="000000"/>
          <w:kern w:val="0"/>
          <w:sz w:val="36"/>
          <w:szCs w:val="36"/>
        </w:rPr>
      </w:pPr>
      <w:r>
        <w:rPr>
          <w:rFonts w:hint="eastAsia" w:ascii="华文中宋" w:hAnsi="华文中宋" w:eastAsia="方正小标宋_GBK" w:cs="方正小标宋_GBK"/>
          <w:color w:val="000000"/>
          <w:kern w:val="0"/>
          <w:sz w:val="36"/>
          <w:szCs w:val="36"/>
        </w:rPr>
        <w:t>一般公共预算财政拨款基本支出决算表</w:t>
      </w:r>
    </w:p>
    <w:p>
      <w:pPr>
        <w:widowControl/>
        <w:tabs>
          <w:tab w:val="left" w:pos="960"/>
          <w:tab w:val="left" w:pos="4180"/>
          <w:tab w:val="left" w:pos="5700"/>
          <w:tab w:val="left" w:pos="6970"/>
          <w:tab w:val="left" w:pos="8940"/>
          <w:tab w:val="left" w:pos="10460"/>
          <w:tab w:val="left" w:pos="11420"/>
          <w:tab w:val="left" w:pos="14140"/>
        </w:tabs>
        <w:jc w:val="left"/>
        <w:rPr>
          <w:rFonts w:eastAsia="仿宋_GB2312"/>
          <w:color w:val="000000"/>
          <w:kern w:val="0"/>
        </w:rPr>
      </w:pPr>
      <w:r>
        <w:rPr>
          <w:rFonts w:hint="eastAsia" w:ascii="宋体" w:hAnsi="宋体" w:cs="宋体"/>
          <w:kern w:val="0"/>
          <w:sz w:val="20"/>
          <w:szCs w:val="20"/>
        </w:rPr>
        <w:t>　</w:t>
      </w:r>
      <w:r>
        <w:rPr>
          <w:rFonts w:ascii="宋体"/>
          <w:kern w:val="0"/>
          <w:sz w:val="20"/>
          <w:szCs w:val="20"/>
        </w:rPr>
        <w:tab/>
      </w:r>
      <w:r>
        <w:rPr>
          <w:rFonts w:hint="eastAsia" w:ascii="宋体" w:hAnsi="宋体" w:cs="宋体"/>
          <w:kern w:val="0"/>
          <w:sz w:val="20"/>
          <w:szCs w:val="20"/>
        </w:rPr>
        <w:t>　</w:t>
      </w:r>
      <w:r>
        <w:rPr>
          <w:rFonts w:ascii="宋体"/>
          <w:kern w:val="0"/>
          <w:sz w:val="20"/>
          <w:szCs w:val="20"/>
        </w:rPr>
        <w:tab/>
      </w:r>
      <w:r>
        <w:rPr>
          <w:rFonts w:hint="eastAsia" w:ascii="宋体" w:hAnsi="宋体" w:cs="宋体"/>
          <w:kern w:val="0"/>
          <w:sz w:val="20"/>
          <w:szCs w:val="20"/>
        </w:rPr>
        <w:t>　　</w:t>
      </w:r>
      <w:r>
        <w:rPr>
          <w:rFonts w:ascii="宋体"/>
          <w:kern w:val="0"/>
          <w:sz w:val="20"/>
          <w:szCs w:val="20"/>
        </w:rPr>
        <w:tab/>
      </w:r>
      <w:r>
        <w:rPr>
          <w:rFonts w:hint="eastAsia" w:ascii="宋体" w:hAnsi="宋体" w:cs="宋体"/>
          <w:kern w:val="0"/>
          <w:sz w:val="20"/>
          <w:szCs w:val="20"/>
        </w:rPr>
        <w:t>　</w:t>
      </w:r>
      <w:r>
        <w:rPr>
          <w:rFonts w:ascii="宋体"/>
          <w:kern w:val="0"/>
          <w:sz w:val="20"/>
          <w:szCs w:val="20"/>
        </w:rPr>
        <w:tab/>
      </w:r>
      <w:r>
        <w:rPr>
          <w:rFonts w:hint="eastAsia" w:ascii="宋体" w:hAnsi="宋体" w:cs="宋体"/>
          <w:kern w:val="0"/>
          <w:sz w:val="20"/>
          <w:szCs w:val="20"/>
        </w:rPr>
        <w:t>　</w:t>
      </w:r>
      <w:r>
        <w:rPr>
          <w:rFonts w:ascii="宋体" w:hAnsi="宋体" w:cs="宋体"/>
          <w:kern w:val="0"/>
          <w:sz w:val="20"/>
          <w:szCs w:val="20"/>
        </w:rPr>
        <w:t xml:space="preserve"> </w:t>
      </w:r>
      <w:r>
        <w:rPr>
          <w:rFonts w:hint="eastAsia" w:hAnsi="宋体" w:eastAsia="仿宋_GB2312" w:cs="仿宋_GB2312"/>
          <w:color w:val="000000"/>
          <w:kern w:val="0"/>
        </w:rPr>
        <w:t>公开</w:t>
      </w:r>
      <w:r>
        <w:rPr>
          <w:rFonts w:eastAsia="仿宋_GB2312"/>
          <w:color w:val="000000"/>
          <w:kern w:val="0"/>
        </w:rPr>
        <w:t>06</w:t>
      </w:r>
      <w:r>
        <w:rPr>
          <w:rFonts w:hint="eastAsia" w:hAnsi="宋体" w:eastAsia="仿宋_GB2312" w:cs="仿宋_GB2312"/>
          <w:color w:val="000000"/>
          <w:kern w:val="0"/>
        </w:rPr>
        <w:t>表</w:t>
      </w:r>
    </w:p>
    <w:p>
      <w:pPr>
        <w:widowControl/>
        <w:tabs>
          <w:tab w:val="left" w:pos="960"/>
          <w:tab w:val="left" w:pos="4180"/>
          <w:tab w:val="left" w:pos="6120"/>
          <w:tab w:val="left" w:pos="7290"/>
          <w:tab w:val="left" w:pos="8940"/>
          <w:tab w:val="left" w:pos="10460"/>
          <w:tab w:val="left" w:pos="11625"/>
          <w:tab w:val="left" w:pos="14140"/>
        </w:tabs>
        <w:jc w:val="left"/>
        <w:rPr>
          <w:rFonts w:eastAsia="仿宋_GB2312"/>
          <w:color w:val="000000"/>
          <w:kern w:val="0"/>
        </w:rPr>
      </w:pPr>
      <w:r>
        <w:rPr>
          <w:rFonts w:hint="eastAsia" w:hAnsi="Arial" w:eastAsia="仿宋_GB2312" w:cs="仿宋_GB2312"/>
          <w:color w:val="000000"/>
          <w:kern w:val="0"/>
        </w:rPr>
        <w:t>部门：</w:t>
      </w:r>
      <w:r>
        <w:rPr>
          <w:rFonts w:hint="eastAsia" w:hAnsi="Arial" w:eastAsia="仿宋_GB2312" w:cs="仿宋_GB2312"/>
          <w:color w:val="000000"/>
          <w:kern w:val="0"/>
          <w:lang w:eastAsia="zh-CN"/>
        </w:rPr>
        <w:t>桃源县观音寺镇人民政府</w:t>
      </w:r>
      <w:r>
        <w:rPr>
          <w:rFonts w:eastAsia="仿宋_GB2312"/>
          <w:color w:val="000000"/>
          <w:kern w:val="0"/>
        </w:rPr>
        <w:tab/>
      </w:r>
      <w:r>
        <w:rPr>
          <w:rFonts w:eastAsia="仿宋_GB2312"/>
          <w:color w:val="000000"/>
          <w:kern w:val="0"/>
        </w:rPr>
        <w:tab/>
      </w:r>
      <w:r>
        <w:rPr>
          <w:rFonts w:eastAsia="仿宋_GB2312"/>
          <w:color w:val="000000"/>
          <w:kern w:val="0"/>
        </w:rPr>
        <w:tab/>
      </w:r>
      <w:r>
        <w:rPr>
          <w:rFonts w:eastAsia="仿宋_GB2312"/>
          <w:color w:val="000000"/>
          <w:kern w:val="0"/>
        </w:rPr>
        <w:tab/>
      </w:r>
      <w:r>
        <w:rPr>
          <w:rFonts w:hint="eastAsia" w:hAnsi="宋体" w:eastAsia="仿宋_GB2312" w:cs="仿宋_GB2312"/>
          <w:color w:val="000000"/>
          <w:kern w:val="0"/>
        </w:rPr>
        <w:t>单位：万元</w:t>
      </w:r>
    </w:p>
    <w:tbl>
      <w:tblPr>
        <w:tblStyle w:val="8"/>
        <w:tblW w:w="102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90"/>
        <w:gridCol w:w="1755"/>
        <w:gridCol w:w="782"/>
        <w:gridCol w:w="651"/>
        <w:gridCol w:w="1427"/>
        <w:gridCol w:w="818"/>
        <w:gridCol w:w="1013"/>
        <w:gridCol w:w="1756"/>
        <w:gridCol w:w="8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Header/>
          <w:jc w:val="center"/>
        </w:trPr>
        <w:tc>
          <w:tcPr>
            <w:tcW w:w="3727" w:type="dxa"/>
            <w:gridSpan w:val="3"/>
            <w:tcBorders>
              <w:top w:val="single" w:color="auto" w:sz="8" w:space="0"/>
              <w:left w:val="single" w:color="auto" w:sz="8" w:space="0"/>
              <w:bottom w:val="single" w:color="auto" w:sz="4" w:space="0"/>
              <w:right w:val="single" w:color="auto" w:sz="4" w:space="0"/>
            </w:tcBorders>
            <w:vAlign w:val="center"/>
          </w:tcPr>
          <w:p>
            <w:pPr>
              <w:widowControl/>
              <w:jc w:val="center"/>
              <w:rPr>
                <w:rFonts w:eastAsia="黑体"/>
                <w:color w:val="000000"/>
                <w:kern w:val="0"/>
                <w:sz w:val="18"/>
                <w:szCs w:val="18"/>
              </w:rPr>
            </w:pPr>
            <w:r>
              <w:rPr>
                <w:rFonts w:hint="eastAsia" w:hAnsi="宋体" w:eastAsia="黑体" w:cs="黑体"/>
                <w:color w:val="000000"/>
                <w:kern w:val="0"/>
                <w:sz w:val="18"/>
                <w:szCs w:val="18"/>
              </w:rPr>
              <w:t>人员经费</w:t>
            </w:r>
          </w:p>
        </w:tc>
        <w:tc>
          <w:tcPr>
            <w:tcW w:w="6562" w:type="dxa"/>
            <w:gridSpan w:val="6"/>
            <w:tcBorders>
              <w:top w:val="single" w:color="auto" w:sz="8" w:space="0"/>
              <w:left w:val="nil"/>
              <w:bottom w:val="single" w:color="auto" w:sz="4" w:space="0"/>
              <w:right w:val="single" w:color="000000" w:sz="8" w:space="0"/>
            </w:tcBorders>
            <w:vAlign w:val="center"/>
          </w:tcPr>
          <w:p>
            <w:pPr>
              <w:widowControl/>
              <w:jc w:val="center"/>
              <w:rPr>
                <w:rFonts w:eastAsia="黑体"/>
                <w:color w:val="000000"/>
                <w:kern w:val="0"/>
                <w:sz w:val="18"/>
                <w:szCs w:val="18"/>
              </w:rPr>
            </w:pPr>
            <w:r>
              <w:rPr>
                <w:rFonts w:hint="eastAsia" w:hAnsi="宋体" w:eastAsia="黑体" w:cs="黑体"/>
                <w:color w:val="000000"/>
                <w:kern w:val="0"/>
                <w:sz w:val="18"/>
                <w:szCs w:val="18"/>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 w:hRule="atLeast"/>
          <w:jc w:val="center"/>
        </w:trPr>
        <w:tc>
          <w:tcPr>
            <w:tcW w:w="1190" w:type="dxa"/>
            <w:vMerge w:val="restart"/>
            <w:tcBorders>
              <w:top w:val="nil"/>
              <w:left w:val="single" w:color="auto" w:sz="8" w:space="0"/>
              <w:bottom w:val="single" w:color="auto" w:sz="4" w:space="0"/>
              <w:right w:val="single" w:color="auto" w:sz="4" w:space="0"/>
            </w:tcBorders>
            <w:vAlign w:val="center"/>
          </w:tcPr>
          <w:p>
            <w:pPr>
              <w:widowControl/>
              <w:jc w:val="center"/>
              <w:rPr>
                <w:rFonts w:eastAsia="仿宋_GB2312"/>
                <w:color w:val="000000"/>
                <w:kern w:val="0"/>
                <w:sz w:val="15"/>
                <w:szCs w:val="15"/>
              </w:rPr>
            </w:pPr>
            <w:r>
              <w:rPr>
                <w:rFonts w:hint="eastAsia" w:hAnsi="宋体" w:eastAsia="仿宋_GB2312" w:cs="仿宋_GB2312"/>
                <w:color w:val="000000"/>
                <w:kern w:val="0"/>
                <w:sz w:val="15"/>
                <w:szCs w:val="15"/>
              </w:rPr>
              <w:t>经济分类</w:t>
            </w:r>
            <w:r>
              <w:rPr>
                <w:rFonts w:eastAsia="仿宋_GB2312"/>
                <w:color w:val="000000"/>
                <w:kern w:val="0"/>
                <w:sz w:val="15"/>
                <w:szCs w:val="15"/>
              </w:rPr>
              <w:br w:type="textWrapping"/>
            </w:r>
            <w:r>
              <w:rPr>
                <w:rFonts w:hint="eastAsia" w:hAnsi="宋体" w:eastAsia="仿宋_GB2312" w:cs="仿宋_GB2312"/>
                <w:color w:val="000000"/>
                <w:kern w:val="0"/>
                <w:sz w:val="15"/>
                <w:szCs w:val="15"/>
              </w:rPr>
              <w:t>科目编码</w:t>
            </w:r>
          </w:p>
        </w:tc>
        <w:tc>
          <w:tcPr>
            <w:tcW w:w="1755" w:type="dxa"/>
            <w:vMerge w:val="restart"/>
            <w:tcBorders>
              <w:top w:val="nil"/>
              <w:left w:val="single" w:color="auto" w:sz="4" w:space="0"/>
              <w:bottom w:val="single" w:color="auto" w:sz="4" w:space="0"/>
              <w:right w:val="single" w:color="auto" w:sz="4" w:space="0"/>
            </w:tcBorders>
            <w:vAlign w:val="center"/>
          </w:tcPr>
          <w:p>
            <w:pPr>
              <w:widowControl/>
              <w:jc w:val="center"/>
              <w:rPr>
                <w:rFonts w:eastAsia="仿宋_GB2312"/>
                <w:color w:val="000000"/>
                <w:kern w:val="0"/>
                <w:sz w:val="15"/>
                <w:szCs w:val="15"/>
              </w:rPr>
            </w:pPr>
            <w:r>
              <w:rPr>
                <w:rFonts w:hint="eastAsia" w:hAnsi="宋体" w:eastAsia="仿宋_GB2312" w:cs="仿宋_GB2312"/>
                <w:color w:val="000000"/>
                <w:kern w:val="0"/>
                <w:sz w:val="15"/>
                <w:szCs w:val="15"/>
              </w:rPr>
              <w:t>科目名称</w:t>
            </w:r>
          </w:p>
        </w:tc>
        <w:tc>
          <w:tcPr>
            <w:tcW w:w="782" w:type="dxa"/>
            <w:vMerge w:val="restart"/>
            <w:tcBorders>
              <w:top w:val="nil"/>
              <w:left w:val="single" w:color="auto" w:sz="4" w:space="0"/>
              <w:bottom w:val="single" w:color="auto" w:sz="4" w:space="0"/>
              <w:right w:val="single" w:color="auto" w:sz="4" w:space="0"/>
            </w:tcBorders>
            <w:vAlign w:val="center"/>
          </w:tcPr>
          <w:p>
            <w:pPr>
              <w:widowControl/>
              <w:jc w:val="center"/>
              <w:rPr>
                <w:rFonts w:eastAsia="仿宋_GB2312"/>
                <w:color w:val="000000"/>
                <w:kern w:val="0"/>
                <w:sz w:val="15"/>
                <w:szCs w:val="15"/>
              </w:rPr>
            </w:pPr>
            <w:r>
              <w:rPr>
                <w:rFonts w:hint="eastAsia" w:hAnsi="宋体" w:eastAsia="仿宋_GB2312" w:cs="仿宋_GB2312"/>
                <w:color w:val="000000"/>
                <w:kern w:val="0"/>
                <w:sz w:val="15"/>
                <w:szCs w:val="15"/>
              </w:rPr>
              <w:t>金额</w:t>
            </w:r>
          </w:p>
        </w:tc>
        <w:tc>
          <w:tcPr>
            <w:tcW w:w="651" w:type="dxa"/>
            <w:vMerge w:val="restart"/>
            <w:tcBorders>
              <w:top w:val="nil"/>
              <w:left w:val="single" w:color="auto" w:sz="4" w:space="0"/>
              <w:bottom w:val="single" w:color="auto" w:sz="4" w:space="0"/>
              <w:right w:val="single" w:color="auto" w:sz="4" w:space="0"/>
            </w:tcBorders>
            <w:vAlign w:val="center"/>
          </w:tcPr>
          <w:p>
            <w:pPr>
              <w:widowControl/>
              <w:jc w:val="center"/>
              <w:rPr>
                <w:rFonts w:eastAsia="仿宋_GB2312"/>
                <w:color w:val="000000"/>
                <w:kern w:val="0"/>
                <w:sz w:val="15"/>
                <w:szCs w:val="15"/>
              </w:rPr>
            </w:pPr>
            <w:r>
              <w:rPr>
                <w:rFonts w:hint="eastAsia" w:hAnsi="宋体" w:eastAsia="仿宋_GB2312" w:cs="仿宋_GB2312"/>
                <w:color w:val="000000"/>
                <w:kern w:val="0"/>
                <w:sz w:val="15"/>
                <w:szCs w:val="15"/>
              </w:rPr>
              <w:t>经济分类</w:t>
            </w:r>
            <w:r>
              <w:rPr>
                <w:rFonts w:eastAsia="仿宋_GB2312"/>
                <w:color w:val="000000"/>
                <w:kern w:val="0"/>
                <w:sz w:val="15"/>
                <w:szCs w:val="15"/>
              </w:rPr>
              <w:br w:type="textWrapping"/>
            </w:r>
            <w:r>
              <w:rPr>
                <w:rFonts w:hint="eastAsia" w:hAnsi="宋体" w:eastAsia="仿宋_GB2312" w:cs="仿宋_GB2312"/>
                <w:color w:val="000000"/>
                <w:kern w:val="0"/>
                <w:sz w:val="15"/>
                <w:szCs w:val="15"/>
              </w:rPr>
              <w:t>科目编码</w:t>
            </w:r>
          </w:p>
        </w:tc>
        <w:tc>
          <w:tcPr>
            <w:tcW w:w="1427" w:type="dxa"/>
            <w:vMerge w:val="restart"/>
            <w:tcBorders>
              <w:top w:val="nil"/>
              <w:left w:val="single" w:color="auto" w:sz="4" w:space="0"/>
              <w:bottom w:val="single" w:color="auto" w:sz="4" w:space="0"/>
              <w:right w:val="single" w:color="auto" w:sz="4" w:space="0"/>
            </w:tcBorders>
            <w:vAlign w:val="center"/>
          </w:tcPr>
          <w:p>
            <w:pPr>
              <w:widowControl/>
              <w:jc w:val="center"/>
              <w:rPr>
                <w:rFonts w:eastAsia="仿宋_GB2312"/>
                <w:color w:val="000000"/>
                <w:kern w:val="0"/>
                <w:sz w:val="15"/>
                <w:szCs w:val="15"/>
              </w:rPr>
            </w:pPr>
            <w:r>
              <w:rPr>
                <w:rFonts w:hint="eastAsia" w:hAnsi="宋体" w:eastAsia="仿宋_GB2312" w:cs="仿宋_GB2312"/>
                <w:color w:val="000000"/>
                <w:kern w:val="0"/>
                <w:sz w:val="15"/>
                <w:szCs w:val="15"/>
              </w:rPr>
              <w:t>科目名称</w:t>
            </w:r>
          </w:p>
        </w:tc>
        <w:tc>
          <w:tcPr>
            <w:tcW w:w="818" w:type="dxa"/>
            <w:vMerge w:val="restart"/>
            <w:tcBorders>
              <w:top w:val="nil"/>
              <w:left w:val="single" w:color="auto" w:sz="4" w:space="0"/>
              <w:bottom w:val="single" w:color="auto" w:sz="4" w:space="0"/>
              <w:right w:val="single" w:color="auto" w:sz="4" w:space="0"/>
            </w:tcBorders>
            <w:vAlign w:val="center"/>
          </w:tcPr>
          <w:p>
            <w:pPr>
              <w:widowControl/>
              <w:jc w:val="center"/>
              <w:rPr>
                <w:rFonts w:eastAsia="仿宋_GB2312"/>
                <w:color w:val="000000"/>
                <w:kern w:val="0"/>
                <w:sz w:val="15"/>
                <w:szCs w:val="15"/>
              </w:rPr>
            </w:pPr>
            <w:r>
              <w:rPr>
                <w:rFonts w:hint="eastAsia" w:hAnsi="宋体" w:eastAsia="仿宋_GB2312" w:cs="仿宋_GB2312"/>
                <w:color w:val="000000"/>
                <w:kern w:val="0"/>
                <w:sz w:val="15"/>
                <w:szCs w:val="15"/>
              </w:rPr>
              <w:t>金额</w:t>
            </w:r>
          </w:p>
        </w:tc>
        <w:tc>
          <w:tcPr>
            <w:tcW w:w="1013" w:type="dxa"/>
            <w:vMerge w:val="restart"/>
            <w:tcBorders>
              <w:top w:val="nil"/>
              <w:left w:val="single" w:color="auto" w:sz="4" w:space="0"/>
              <w:bottom w:val="single" w:color="auto" w:sz="4" w:space="0"/>
              <w:right w:val="single" w:color="auto" w:sz="4" w:space="0"/>
            </w:tcBorders>
            <w:vAlign w:val="center"/>
          </w:tcPr>
          <w:p>
            <w:pPr>
              <w:widowControl/>
              <w:jc w:val="center"/>
              <w:rPr>
                <w:rFonts w:eastAsia="仿宋_GB2312"/>
                <w:color w:val="000000"/>
                <w:kern w:val="0"/>
                <w:sz w:val="15"/>
                <w:szCs w:val="15"/>
              </w:rPr>
            </w:pPr>
            <w:r>
              <w:rPr>
                <w:rFonts w:hint="eastAsia" w:hAnsi="宋体" w:eastAsia="仿宋_GB2312" w:cs="仿宋_GB2312"/>
                <w:color w:val="000000"/>
                <w:kern w:val="0"/>
                <w:sz w:val="15"/>
                <w:szCs w:val="15"/>
              </w:rPr>
              <w:t>经济分类</w:t>
            </w:r>
            <w:r>
              <w:rPr>
                <w:rFonts w:eastAsia="仿宋_GB2312"/>
                <w:color w:val="000000"/>
                <w:kern w:val="0"/>
                <w:sz w:val="15"/>
                <w:szCs w:val="15"/>
              </w:rPr>
              <w:br w:type="textWrapping"/>
            </w:r>
            <w:r>
              <w:rPr>
                <w:rFonts w:hint="eastAsia" w:hAnsi="宋体" w:eastAsia="仿宋_GB2312" w:cs="仿宋_GB2312"/>
                <w:color w:val="000000"/>
                <w:kern w:val="0"/>
                <w:sz w:val="15"/>
                <w:szCs w:val="15"/>
              </w:rPr>
              <w:t>科目编码</w:t>
            </w:r>
          </w:p>
        </w:tc>
        <w:tc>
          <w:tcPr>
            <w:tcW w:w="1756" w:type="dxa"/>
            <w:vMerge w:val="restart"/>
            <w:tcBorders>
              <w:top w:val="nil"/>
              <w:left w:val="single" w:color="auto" w:sz="4" w:space="0"/>
              <w:bottom w:val="single" w:color="auto" w:sz="4" w:space="0"/>
              <w:right w:val="single" w:color="auto" w:sz="4" w:space="0"/>
            </w:tcBorders>
            <w:vAlign w:val="center"/>
          </w:tcPr>
          <w:p>
            <w:pPr>
              <w:widowControl/>
              <w:jc w:val="center"/>
              <w:rPr>
                <w:rFonts w:eastAsia="仿宋_GB2312"/>
                <w:color w:val="000000"/>
                <w:kern w:val="0"/>
                <w:sz w:val="15"/>
                <w:szCs w:val="15"/>
              </w:rPr>
            </w:pPr>
            <w:r>
              <w:rPr>
                <w:rFonts w:hint="eastAsia" w:hAnsi="宋体" w:eastAsia="仿宋_GB2312" w:cs="仿宋_GB2312"/>
                <w:color w:val="000000"/>
                <w:kern w:val="0"/>
                <w:sz w:val="15"/>
                <w:szCs w:val="15"/>
              </w:rPr>
              <w:t>科目名称</w:t>
            </w:r>
          </w:p>
        </w:tc>
        <w:tc>
          <w:tcPr>
            <w:tcW w:w="897" w:type="dxa"/>
            <w:vMerge w:val="restart"/>
            <w:tcBorders>
              <w:top w:val="nil"/>
              <w:left w:val="single" w:color="auto" w:sz="4" w:space="0"/>
              <w:bottom w:val="single" w:color="auto" w:sz="4" w:space="0"/>
              <w:right w:val="single" w:color="auto" w:sz="8" w:space="0"/>
            </w:tcBorders>
            <w:vAlign w:val="center"/>
          </w:tcPr>
          <w:p>
            <w:pPr>
              <w:widowControl/>
              <w:jc w:val="center"/>
              <w:rPr>
                <w:rFonts w:eastAsia="仿宋_GB2312"/>
                <w:color w:val="000000"/>
                <w:kern w:val="0"/>
                <w:sz w:val="15"/>
                <w:szCs w:val="15"/>
              </w:rPr>
            </w:pPr>
            <w:r>
              <w:rPr>
                <w:rFonts w:hint="eastAsia" w:hAnsi="宋体" w:eastAsia="仿宋_GB2312" w:cs="仿宋_GB2312"/>
                <w:color w:val="000000"/>
                <w:kern w:val="0"/>
                <w:sz w:val="15"/>
                <w:szCs w:val="15"/>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 w:hRule="atLeast"/>
          <w:jc w:val="center"/>
        </w:trPr>
        <w:tc>
          <w:tcPr>
            <w:tcW w:w="1190" w:type="dxa"/>
            <w:vMerge w:val="continue"/>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5"/>
                <w:szCs w:val="15"/>
              </w:rPr>
            </w:pPr>
          </w:p>
        </w:tc>
        <w:tc>
          <w:tcPr>
            <w:tcW w:w="1755"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color w:val="000000"/>
                <w:kern w:val="0"/>
                <w:sz w:val="15"/>
                <w:szCs w:val="15"/>
              </w:rPr>
            </w:pPr>
          </w:p>
        </w:tc>
        <w:tc>
          <w:tcPr>
            <w:tcW w:w="782"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color w:val="000000"/>
                <w:kern w:val="0"/>
                <w:sz w:val="15"/>
                <w:szCs w:val="15"/>
              </w:rPr>
            </w:pPr>
          </w:p>
        </w:tc>
        <w:tc>
          <w:tcPr>
            <w:tcW w:w="65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color w:val="000000"/>
                <w:kern w:val="0"/>
                <w:sz w:val="15"/>
                <w:szCs w:val="15"/>
              </w:rPr>
            </w:pPr>
          </w:p>
        </w:tc>
        <w:tc>
          <w:tcPr>
            <w:tcW w:w="1427"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color w:val="000000"/>
                <w:kern w:val="0"/>
                <w:sz w:val="15"/>
                <w:szCs w:val="15"/>
              </w:rPr>
            </w:pPr>
          </w:p>
        </w:tc>
        <w:tc>
          <w:tcPr>
            <w:tcW w:w="818"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color w:val="000000"/>
                <w:kern w:val="0"/>
                <w:sz w:val="15"/>
                <w:szCs w:val="15"/>
              </w:rPr>
            </w:pPr>
          </w:p>
        </w:tc>
        <w:tc>
          <w:tcPr>
            <w:tcW w:w="1013"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color w:val="000000"/>
                <w:kern w:val="0"/>
                <w:sz w:val="15"/>
                <w:szCs w:val="15"/>
              </w:rPr>
            </w:pPr>
          </w:p>
        </w:tc>
        <w:tc>
          <w:tcPr>
            <w:tcW w:w="175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color w:val="000000"/>
                <w:kern w:val="0"/>
                <w:sz w:val="15"/>
                <w:szCs w:val="15"/>
              </w:rPr>
            </w:pPr>
          </w:p>
        </w:tc>
        <w:tc>
          <w:tcPr>
            <w:tcW w:w="897" w:type="dxa"/>
            <w:vMerge w:val="continue"/>
            <w:tcBorders>
              <w:top w:val="nil"/>
              <w:left w:val="single" w:color="auto" w:sz="4" w:space="0"/>
              <w:bottom w:val="single" w:color="auto" w:sz="4" w:space="0"/>
              <w:right w:val="single" w:color="auto" w:sz="8" w:space="0"/>
            </w:tcBorders>
            <w:vAlign w:val="center"/>
          </w:tcPr>
          <w:p>
            <w:pPr>
              <w:widowControl/>
              <w:jc w:val="left"/>
              <w:rPr>
                <w:rFonts w:eastAsia="仿宋_GB2312"/>
                <w:color w:val="000000"/>
                <w:kern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190"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301</w:t>
            </w:r>
          </w:p>
        </w:tc>
        <w:tc>
          <w:tcPr>
            <w:tcW w:w="1755"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hAnsi="宋体" w:eastAsia="仿宋_GB2312" w:cs="仿宋_GB2312"/>
                <w:color w:val="000000"/>
                <w:kern w:val="0"/>
                <w:sz w:val="15"/>
                <w:szCs w:val="15"/>
              </w:rPr>
              <w:t>工资福利支出</w:t>
            </w:r>
          </w:p>
        </w:tc>
        <w:tc>
          <w:tcPr>
            <w:tcW w:w="782" w:type="dxa"/>
            <w:tcBorders>
              <w:top w:val="nil"/>
              <w:left w:val="nil"/>
              <w:bottom w:val="single" w:color="auto" w:sz="4" w:space="0"/>
              <w:right w:val="single" w:color="auto" w:sz="4"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lang w:val="en-US" w:eastAsia="zh-CN"/>
              </w:rPr>
              <w:t>467.58</w:t>
            </w:r>
            <w:r>
              <w:rPr>
                <w:rFonts w:hint="eastAsia" w:hAnsi="Arial" w:eastAsia="仿宋_GB2312" w:cs="仿宋_GB2312"/>
                <w:color w:val="000000"/>
                <w:kern w:val="0"/>
                <w:sz w:val="15"/>
                <w:szCs w:val="15"/>
              </w:rPr>
              <w:t>　</w:t>
            </w:r>
          </w:p>
        </w:tc>
        <w:tc>
          <w:tcPr>
            <w:tcW w:w="651"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302</w:t>
            </w:r>
          </w:p>
        </w:tc>
        <w:tc>
          <w:tcPr>
            <w:tcW w:w="1427"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hAnsi="宋体" w:eastAsia="仿宋_GB2312" w:cs="仿宋_GB2312"/>
                <w:color w:val="000000"/>
                <w:kern w:val="0"/>
                <w:sz w:val="15"/>
                <w:szCs w:val="15"/>
              </w:rPr>
              <w:t>商品和服务支出</w:t>
            </w:r>
          </w:p>
        </w:tc>
        <w:tc>
          <w:tcPr>
            <w:tcW w:w="818" w:type="dxa"/>
            <w:tcBorders>
              <w:top w:val="nil"/>
              <w:left w:val="nil"/>
              <w:bottom w:val="single" w:color="auto" w:sz="4" w:space="0"/>
              <w:right w:val="single" w:color="auto" w:sz="4"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lang w:val="en-US" w:eastAsia="zh-CN"/>
              </w:rPr>
              <w:t>301.44</w:t>
            </w:r>
            <w:r>
              <w:rPr>
                <w:rFonts w:hint="eastAsia" w:hAnsi="Arial" w:eastAsia="仿宋_GB2312" w:cs="仿宋_GB2312"/>
                <w:color w:val="000000"/>
                <w:kern w:val="0"/>
                <w:sz w:val="15"/>
                <w:szCs w:val="15"/>
              </w:rPr>
              <w:t>　</w:t>
            </w:r>
          </w:p>
        </w:tc>
        <w:tc>
          <w:tcPr>
            <w:tcW w:w="101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310</w:t>
            </w:r>
          </w:p>
        </w:tc>
        <w:tc>
          <w:tcPr>
            <w:tcW w:w="1756"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hAnsi="宋体" w:eastAsia="仿宋_GB2312" w:cs="仿宋_GB2312"/>
                <w:color w:val="000000"/>
                <w:kern w:val="0"/>
                <w:sz w:val="15"/>
                <w:szCs w:val="15"/>
              </w:rPr>
              <w:t>其他资本性支出</w:t>
            </w:r>
          </w:p>
        </w:tc>
        <w:tc>
          <w:tcPr>
            <w:tcW w:w="897" w:type="dxa"/>
            <w:tcBorders>
              <w:top w:val="nil"/>
              <w:left w:val="nil"/>
              <w:bottom w:val="single" w:color="auto" w:sz="4" w:space="0"/>
              <w:right w:val="single" w:color="auto" w:sz="8"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lang w:val="en-US" w:eastAsia="zh-CN"/>
              </w:rPr>
              <w:t>7.00</w:t>
            </w:r>
            <w:r>
              <w:rPr>
                <w:rFonts w:hint="eastAsia" w:hAnsi="Arial" w:eastAsia="仿宋_GB2312" w:cs="仿宋_GB2312"/>
                <w:color w:val="000000"/>
                <w:kern w:val="0"/>
                <w:sz w:val="15"/>
                <w:szCs w:val="15"/>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190"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30101</w:t>
            </w:r>
          </w:p>
        </w:tc>
        <w:tc>
          <w:tcPr>
            <w:tcW w:w="1755"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基本工资</w:t>
            </w:r>
          </w:p>
        </w:tc>
        <w:tc>
          <w:tcPr>
            <w:tcW w:w="782" w:type="dxa"/>
            <w:tcBorders>
              <w:top w:val="nil"/>
              <w:left w:val="nil"/>
              <w:bottom w:val="single" w:color="auto" w:sz="4" w:space="0"/>
              <w:right w:val="single" w:color="auto" w:sz="4"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lang w:val="en-US" w:eastAsia="zh-CN"/>
              </w:rPr>
              <w:t>180.07</w:t>
            </w:r>
            <w:r>
              <w:rPr>
                <w:rFonts w:hint="eastAsia" w:hAnsi="Arial" w:eastAsia="仿宋_GB2312" w:cs="仿宋_GB2312"/>
                <w:color w:val="000000"/>
                <w:kern w:val="0"/>
                <w:sz w:val="15"/>
                <w:szCs w:val="15"/>
              </w:rPr>
              <w:t>　</w:t>
            </w:r>
          </w:p>
        </w:tc>
        <w:tc>
          <w:tcPr>
            <w:tcW w:w="651"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30201</w:t>
            </w:r>
          </w:p>
        </w:tc>
        <w:tc>
          <w:tcPr>
            <w:tcW w:w="1427"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办公费</w:t>
            </w:r>
          </w:p>
        </w:tc>
        <w:tc>
          <w:tcPr>
            <w:tcW w:w="818" w:type="dxa"/>
            <w:tcBorders>
              <w:top w:val="nil"/>
              <w:left w:val="nil"/>
              <w:bottom w:val="single" w:color="auto" w:sz="4" w:space="0"/>
              <w:right w:val="single" w:color="auto" w:sz="4"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lang w:val="en-US" w:eastAsia="zh-CN"/>
              </w:rPr>
              <w:t>38.00</w:t>
            </w:r>
            <w:r>
              <w:rPr>
                <w:rFonts w:hint="eastAsia" w:hAnsi="Arial" w:eastAsia="仿宋_GB2312" w:cs="仿宋_GB2312"/>
                <w:color w:val="000000"/>
                <w:kern w:val="0"/>
                <w:sz w:val="15"/>
                <w:szCs w:val="15"/>
              </w:rPr>
              <w:t>　</w:t>
            </w:r>
          </w:p>
        </w:tc>
        <w:tc>
          <w:tcPr>
            <w:tcW w:w="101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31001</w:t>
            </w:r>
          </w:p>
        </w:tc>
        <w:tc>
          <w:tcPr>
            <w:tcW w:w="1756"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房屋建筑物购建</w:t>
            </w:r>
          </w:p>
        </w:tc>
        <w:tc>
          <w:tcPr>
            <w:tcW w:w="897" w:type="dxa"/>
            <w:tcBorders>
              <w:top w:val="nil"/>
              <w:left w:val="nil"/>
              <w:bottom w:val="single" w:color="auto" w:sz="4" w:space="0"/>
              <w:right w:val="single" w:color="auto" w:sz="8"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190"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30102</w:t>
            </w:r>
          </w:p>
        </w:tc>
        <w:tc>
          <w:tcPr>
            <w:tcW w:w="1755"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津贴补贴</w:t>
            </w:r>
          </w:p>
        </w:tc>
        <w:tc>
          <w:tcPr>
            <w:tcW w:w="782" w:type="dxa"/>
            <w:tcBorders>
              <w:top w:val="nil"/>
              <w:left w:val="nil"/>
              <w:bottom w:val="single" w:color="auto" w:sz="4" w:space="0"/>
              <w:right w:val="single" w:color="auto" w:sz="4"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lang w:val="en-US" w:eastAsia="zh-CN"/>
              </w:rPr>
              <w:t>45.66</w:t>
            </w:r>
            <w:r>
              <w:rPr>
                <w:rFonts w:hint="eastAsia" w:hAnsi="Arial" w:eastAsia="仿宋_GB2312" w:cs="仿宋_GB2312"/>
                <w:color w:val="000000"/>
                <w:kern w:val="0"/>
                <w:sz w:val="15"/>
                <w:szCs w:val="15"/>
              </w:rPr>
              <w:t>　</w:t>
            </w:r>
          </w:p>
        </w:tc>
        <w:tc>
          <w:tcPr>
            <w:tcW w:w="651"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30202</w:t>
            </w:r>
          </w:p>
        </w:tc>
        <w:tc>
          <w:tcPr>
            <w:tcW w:w="1427"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印刷费</w:t>
            </w:r>
          </w:p>
        </w:tc>
        <w:tc>
          <w:tcPr>
            <w:tcW w:w="818" w:type="dxa"/>
            <w:tcBorders>
              <w:top w:val="nil"/>
              <w:left w:val="nil"/>
              <w:bottom w:val="single" w:color="auto" w:sz="4" w:space="0"/>
              <w:right w:val="single" w:color="auto" w:sz="4"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lang w:val="en-US" w:eastAsia="zh-CN"/>
              </w:rPr>
              <w:t>35.34</w:t>
            </w:r>
            <w:r>
              <w:rPr>
                <w:rFonts w:hint="eastAsia" w:hAnsi="Arial" w:eastAsia="仿宋_GB2312" w:cs="仿宋_GB2312"/>
                <w:color w:val="000000"/>
                <w:kern w:val="0"/>
                <w:sz w:val="15"/>
                <w:szCs w:val="15"/>
              </w:rPr>
              <w:t>　</w:t>
            </w:r>
          </w:p>
        </w:tc>
        <w:tc>
          <w:tcPr>
            <w:tcW w:w="101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31002</w:t>
            </w:r>
          </w:p>
        </w:tc>
        <w:tc>
          <w:tcPr>
            <w:tcW w:w="1756"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办公设备购置</w:t>
            </w:r>
          </w:p>
        </w:tc>
        <w:tc>
          <w:tcPr>
            <w:tcW w:w="897" w:type="dxa"/>
            <w:tcBorders>
              <w:top w:val="nil"/>
              <w:left w:val="nil"/>
              <w:bottom w:val="single" w:color="auto" w:sz="4" w:space="0"/>
              <w:right w:val="single" w:color="auto" w:sz="8"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lang w:val="en-US" w:eastAsia="zh-CN"/>
              </w:rPr>
              <w:t>2.00</w:t>
            </w:r>
            <w:r>
              <w:rPr>
                <w:rFonts w:hint="eastAsia" w:hAnsi="Arial" w:eastAsia="仿宋_GB2312" w:cs="仿宋_GB2312"/>
                <w:color w:val="000000"/>
                <w:kern w:val="0"/>
                <w:sz w:val="15"/>
                <w:szCs w:val="15"/>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190"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30103</w:t>
            </w:r>
          </w:p>
        </w:tc>
        <w:tc>
          <w:tcPr>
            <w:tcW w:w="1755"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奖金</w:t>
            </w:r>
          </w:p>
        </w:tc>
        <w:tc>
          <w:tcPr>
            <w:tcW w:w="782" w:type="dxa"/>
            <w:tcBorders>
              <w:top w:val="nil"/>
              <w:left w:val="nil"/>
              <w:bottom w:val="single" w:color="auto" w:sz="4" w:space="0"/>
              <w:right w:val="single" w:color="auto" w:sz="4"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lang w:val="en-US" w:eastAsia="zh-CN"/>
              </w:rPr>
              <w:t>33.40</w:t>
            </w:r>
            <w:r>
              <w:rPr>
                <w:rFonts w:hint="eastAsia" w:hAnsi="Arial" w:eastAsia="仿宋_GB2312" w:cs="仿宋_GB2312"/>
                <w:color w:val="000000"/>
                <w:kern w:val="0"/>
                <w:sz w:val="15"/>
                <w:szCs w:val="15"/>
              </w:rPr>
              <w:t>　</w:t>
            </w:r>
          </w:p>
        </w:tc>
        <w:tc>
          <w:tcPr>
            <w:tcW w:w="651"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30203</w:t>
            </w:r>
          </w:p>
        </w:tc>
        <w:tc>
          <w:tcPr>
            <w:tcW w:w="1427"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咨询费</w:t>
            </w:r>
          </w:p>
        </w:tc>
        <w:tc>
          <w:tcPr>
            <w:tcW w:w="818" w:type="dxa"/>
            <w:tcBorders>
              <w:top w:val="nil"/>
              <w:left w:val="nil"/>
              <w:bottom w:val="single" w:color="auto" w:sz="4" w:space="0"/>
              <w:right w:val="single" w:color="auto" w:sz="4"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lang w:val="en-US" w:eastAsia="zh-CN"/>
              </w:rPr>
              <w:t>1.2</w:t>
            </w:r>
            <w:r>
              <w:rPr>
                <w:rFonts w:hint="eastAsia" w:hAnsi="Arial" w:eastAsia="仿宋_GB2312" w:cs="仿宋_GB2312"/>
                <w:color w:val="000000"/>
                <w:kern w:val="0"/>
                <w:sz w:val="15"/>
                <w:szCs w:val="15"/>
              </w:rPr>
              <w:t>　</w:t>
            </w:r>
          </w:p>
        </w:tc>
        <w:tc>
          <w:tcPr>
            <w:tcW w:w="101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31003</w:t>
            </w:r>
          </w:p>
        </w:tc>
        <w:tc>
          <w:tcPr>
            <w:tcW w:w="1756"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专用设备购置</w:t>
            </w:r>
          </w:p>
        </w:tc>
        <w:tc>
          <w:tcPr>
            <w:tcW w:w="897" w:type="dxa"/>
            <w:tcBorders>
              <w:top w:val="nil"/>
              <w:left w:val="nil"/>
              <w:bottom w:val="single" w:color="auto" w:sz="4" w:space="0"/>
              <w:right w:val="single" w:color="auto" w:sz="8"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lang w:val="en-US" w:eastAsia="zh-CN"/>
              </w:rPr>
              <w:t>5.00</w:t>
            </w:r>
            <w:r>
              <w:rPr>
                <w:rFonts w:hint="eastAsia" w:hAnsi="Arial" w:eastAsia="仿宋_GB2312" w:cs="仿宋_GB2312"/>
                <w:color w:val="000000"/>
                <w:kern w:val="0"/>
                <w:sz w:val="15"/>
                <w:szCs w:val="15"/>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190"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30104</w:t>
            </w:r>
          </w:p>
        </w:tc>
        <w:tc>
          <w:tcPr>
            <w:tcW w:w="1755"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其他社会保障缴费</w:t>
            </w:r>
          </w:p>
        </w:tc>
        <w:tc>
          <w:tcPr>
            <w:tcW w:w="782" w:type="dxa"/>
            <w:tcBorders>
              <w:top w:val="nil"/>
              <w:left w:val="nil"/>
              <w:bottom w:val="single" w:color="auto" w:sz="4" w:space="0"/>
              <w:right w:val="single" w:color="auto" w:sz="4"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lang w:val="en-US" w:eastAsia="zh-CN"/>
              </w:rPr>
              <w:t>29.02</w:t>
            </w:r>
            <w:r>
              <w:rPr>
                <w:rFonts w:hint="eastAsia" w:hAnsi="Arial" w:eastAsia="仿宋_GB2312" w:cs="仿宋_GB2312"/>
                <w:color w:val="000000"/>
                <w:kern w:val="0"/>
                <w:sz w:val="15"/>
                <w:szCs w:val="15"/>
              </w:rPr>
              <w:t>　</w:t>
            </w:r>
          </w:p>
        </w:tc>
        <w:tc>
          <w:tcPr>
            <w:tcW w:w="651"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30204</w:t>
            </w:r>
          </w:p>
        </w:tc>
        <w:tc>
          <w:tcPr>
            <w:tcW w:w="1427"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手续费</w:t>
            </w:r>
          </w:p>
        </w:tc>
        <w:tc>
          <w:tcPr>
            <w:tcW w:w="818" w:type="dxa"/>
            <w:tcBorders>
              <w:top w:val="nil"/>
              <w:left w:val="nil"/>
              <w:bottom w:val="single" w:color="auto" w:sz="4" w:space="0"/>
              <w:right w:val="single" w:color="auto" w:sz="4"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lang w:val="en-US" w:eastAsia="zh-CN"/>
              </w:rPr>
              <w:t>0.47</w:t>
            </w:r>
            <w:r>
              <w:rPr>
                <w:rFonts w:hint="eastAsia" w:hAnsi="Arial" w:eastAsia="仿宋_GB2312" w:cs="仿宋_GB2312"/>
                <w:color w:val="000000"/>
                <w:kern w:val="0"/>
                <w:sz w:val="15"/>
                <w:szCs w:val="15"/>
              </w:rPr>
              <w:t>　</w:t>
            </w:r>
          </w:p>
        </w:tc>
        <w:tc>
          <w:tcPr>
            <w:tcW w:w="101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31005</w:t>
            </w:r>
          </w:p>
        </w:tc>
        <w:tc>
          <w:tcPr>
            <w:tcW w:w="1756"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基础设施建设</w:t>
            </w:r>
          </w:p>
        </w:tc>
        <w:tc>
          <w:tcPr>
            <w:tcW w:w="897" w:type="dxa"/>
            <w:tcBorders>
              <w:top w:val="nil"/>
              <w:left w:val="nil"/>
              <w:bottom w:val="single" w:color="auto" w:sz="4" w:space="0"/>
              <w:right w:val="single" w:color="auto" w:sz="8"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190"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30106</w:t>
            </w:r>
          </w:p>
        </w:tc>
        <w:tc>
          <w:tcPr>
            <w:tcW w:w="1755"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伙食补助费</w:t>
            </w:r>
          </w:p>
        </w:tc>
        <w:tc>
          <w:tcPr>
            <w:tcW w:w="782" w:type="dxa"/>
            <w:tcBorders>
              <w:top w:val="nil"/>
              <w:left w:val="nil"/>
              <w:bottom w:val="single" w:color="auto" w:sz="4" w:space="0"/>
              <w:right w:val="single" w:color="auto" w:sz="4"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lang w:val="en-US" w:eastAsia="zh-CN"/>
              </w:rPr>
              <w:t>3.30</w:t>
            </w:r>
            <w:r>
              <w:rPr>
                <w:rFonts w:hint="eastAsia" w:hAnsi="Arial" w:eastAsia="仿宋_GB2312" w:cs="仿宋_GB2312"/>
                <w:color w:val="000000"/>
                <w:kern w:val="0"/>
                <w:sz w:val="15"/>
                <w:szCs w:val="15"/>
              </w:rPr>
              <w:t>　</w:t>
            </w:r>
          </w:p>
        </w:tc>
        <w:tc>
          <w:tcPr>
            <w:tcW w:w="651"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30205</w:t>
            </w:r>
          </w:p>
        </w:tc>
        <w:tc>
          <w:tcPr>
            <w:tcW w:w="1427"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水费</w:t>
            </w:r>
          </w:p>
        </w:tc>
        <w:tc>
          <w:tcPr>
            <w:tcW w:w="818" w:type="dxa"/>
            <w:tcBorders>
              <w:top w:val="nil"/>
              <w:left w:val="nil"/>
              <w:bottom w:val="single" w:color="auto" w:sz="4" w:space="0"/>
              <w:right w:val="single" w:color="auto" w:sz="4"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lang w:val="en-US" w:eastAsia="zh-CN"/>
              </w:rPr>
              <w:t>3.64</w:t>
            </w:r>
            <w:r>
              <w:rPr>
                <w:rFonts w:hint="eastAsia" w:hAnsi="Arial" w:eastAsia="仿宋_GB2312" w:cs="仿宋_GB2312"/>
                <w:color w:val="000000"/>
                <w:kern w:val="0"/>
                <w:sz w:val="15"/>
                <w:szCs w:val="15"/>
              </w:rPr>
              <w:t>　</w:t>
            </w:r>
          </w:p>
        </w:tc>
        <w:tc>
          <w:tcPr>
            <w:tcW w:w="101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31006</w:t>
            </w:r>
          </w:p>
        </w:tc>
        <w:tc>
          <w:tcPr>
            <w:tcW w:w="1756"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大型修缮</w:t>
            </w:r>
          </w:p>
        </w:tc>
        <w:tc>
          <w:tcPr>
            <w:tcW w:w="897" w:type="dxa"/>
            <w:tcBorders>
              <w:top w:val="nil"/>
              <w:left w:val="nil"/>
              <w:bottom w:val="single" w:color="auto" w:sz="4" w:space="0"/>
              <w:right w:val="single" w:color="auto" w:sz="8"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190"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30107</w:t>
            </w:r>
          </w:p>
        </w:tc>
        <w:tc>
          <w:tcPr>
            <w:tcW w:w="1755"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绩效工资</w:t>
            </w:r>
          </w:p>
        </w:tc>
        <w:tc>
          <w:tcPr>
            <w:tcW w:w="782" w:type="dxa"/>
            <w:tcBorders>
              <w:top w:val="nil"/>
              <w:left w:val="nil"/>
              <w:bottom w:val="single" w:color="auto" w:sz="4" w:space="0"/>
              <w:right w:val="single" w:color="auto" w:sz="4"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lang w:val="en-US" w:eastAsia="zh-CN"/>
              </w:rPr>
              <w:t>89.25</w:t>
            </w:r>
            <w:r>
              <w:rPr>
                <w:rFonts w:hint="eastAsia" w:hAnsi="Arial" w:eastAsia="仿宋_GB2312" w:cs="仿宋_GB2312"/>
                <w:color w:val="000000"/>
                <w:kern w:val="0"/>
                <w:sz w:val="15"/>
                <w:szCs w:val="15"/>
              </w:rPr>
              <w:t>　</w:t>
            </w:r>
          </w:p>
        </w:tc>
        <w:tc>
          <w:tcPr>
            <w:tcW w:w="651"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30206</w:t>
            </w:r>
          </w:p>
        </w:tc>
        <w:tc>
          <w:tcPr>
            <w:tcW w:w="1427"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电费</w:t>
            </w:r>
          </w:p>
        </w:tc>
        <w:tc>
          <w:tcPr>
            <w:tcW w:w="818" w:type="dxa"/>
            <w:tcBorders>
              <w:top w:val="nil"/>
              <w:left w:val="nil"/>
              <w:bottom w:val="single" w:color="auto" w:sz="4" w:space="0"/>
              <w:right w:val="single" w:color="auto" w:sz="4"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lang w:val="en-US" w:eastAsia="zh-CN"/>
              </w:rPr>
              <w:t>7.50</w:t>
            </w:r>
            <w:r>
              <w:rPr>
                <w:rFonts w:hint="eastAsia" w:hAnsi="Arial" w:eastAsia="仿宋_GB2312" w:cs="仿宋_GB2312"/>
                <w:color w:val="000000"/>
                <w:kern w:val="0"/>
                <w:sz w:val="15"/>
                <w:szCs w:val="15"/>
              </w:rPr>
              <w:t>　</w:t>
            </w:r>
          </w:p>
        </w:tc>
        <w:tc>
          <w:tcPr>
            <w:tcW w:w="101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31007</w:t>
            </w:r>
          </w:p>
        </w:tc>
        <w:tc>
          <w:tcPr>
            <w:tcW w:w="1756"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hAnsi="宋体" w:eastAsia="仿宋_GB2312" w:cs="仿宋_GB2312"/>
                <w:color w:val="000000"/>
                <w:kern w:val="0"/>
                <w:sz w:val="13"/>
                <w:szCs w:val="13"/>
              </w:rPr>
              <w:t>信息网络及软件购置更新</w:t>
            </w:r>
          </w:p>
        </w:tc>
        <w:tc>
          <w:tcPr>
            <w:tcW w:w="897" w:type="dxa"/>
            <w:tcBorders>
              <w:top w:val="nil"/>
              <w:left w:val="nil"/>
              <w:bottom w:val="single" w:color="auto" w:sz="4" w:space="0"/>
              <w:right w:val="single" w:color="auto" w:sz="8"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190"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30108</w:t>
            </w:r>
          </w:p>
        </w:tc>
        <w:tc>
          <w:tcPr>
            <w:tcW w:w="1755"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eastAsia="仿宋_GB2312"/>
                <w:color w:val="000000"/>
                <w:kern w:val="0"/>
                <w:sz w:val="10"/>
                <w:szCs w:val="10"/>
              </w:rPr>
              <w:t xml:space="preserve"> </w:t>
            </w:r>
            <w:r>
              <w:rPr>
                <w:rFonts w:hint="eastAsia" w:hAnsi="宋体" w:eastAsia="仿宋_GB2312" w:cs="仿宋_GB2312"/>
                <w:color w:val="000000"/>
                <w:kern w:val="0"/>
                <w:sz w:val="10"/>
                <w:szCs w:val="10"/>
              </w:rPr>
              <w:t>机关事业单位基本养老保险缴费</w:t>
            </w:r>
          </w:p>
        </w:tc>
        <w:tc>
          <w:tcPr>
            <w:tcW w:w="782" w:type="dxa"/>
            <w:tcBorders>
              <w:top w:val="nil"/>
              <w:left w:val="nil"/>
              <w:bottom w:val="single" w:color="auto" w:sz="4" w:space="0"/>
              <w:right w:val="single" w:color="auto" w:sz="4"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lang w:val="en-US" w:eastAsia="zh-CN"/>
              </w:rPr>
              <w:t>68.78</w:t>
            </w:r>
            <w:r>
              <w:rPr>
                <w:rFonts w:hint="eastAsia" w:hAnsi="Arial" w:eastAsia="仿宋_GB2312" w:cs="仿宋_GB2312"/>
                <w:color w:val="000000"/>
                <w:kern w:val="0"/>
                <w:sz w:val="15"/>
                <w:szCs w:val="15"/>
              </w:rPr>
              <w:t>　</w:t>
            </w:r>
          </w:p>
        </w:tc>
        <w:tc>
          <w:tcPr>
            <w:tcW w:w="651"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30207</w:t>
            </w:r>
          </w:p>
        </w:tc>
        <w:tc>
          <w:tcPr>
            <w:tcW w:w="1427"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邮电费</w:t>
            </w:r>
          </w:p>
        </w:tc>
        <w:tc>
          <w:tcPr>
            <w:tcW w:w="818" w:type="dxa"/>
            <w:tcBorders>
              <w:top w:val="nil"/>
              <w:left w:val="nil"/>
              <w:bottom w:val="single" w:color="auto" w:sz="4" w:space="0"/>
              <w:right w:val="single" w:color="auto" w:sz="4"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lang w:val="en-US" w:eastAsia="zh-CN"/>
              </w:rPr>
              <w:t>3.70</w:t>
            </w:r>
            <w:r>
              <w:rPr>
                <w:rFonts w:hint="eastAsia" w:hAnsi="Arial" w:eastAsia="仿宋_GB2312" w:cs="仿宋_GB2312"/>
                <w:color w:val="000000"/>
                <w:kern w:val="0"/>
                <w:sz w:val="15"/>
                <w:szCs w:val="15"/>
              </w:rPr>
              <w:t>　</w:t>
            </w:r>
          </w:p>
        </w:tc>
        <w:tc>
          <w:tcPr>
            <w:tcW w:w="101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31008</w:t>
            </w:r>
          </w:p>
        </w:tc>
        <w:tc>
          <w:tcPr>
            <w:tcW w:w="1756"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物资储备</w:t>
            </w:r>
          </w:p>
        </w:tc>
        <w:tc>
          <w:tcPr>
            <w:tcW w:w="897" w:type="dxa"/>
            <w:tcBorders>
              <w:top w:val="nil"/>
              <w:left w:val="nil"/>
              <w:bottom w:val="single" w:color="auto" w:sz="4" w:space="0"/>
              <w:right w:val="single" w:color="auto" w:sz="8"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190"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30109</w:t>
            </w:r>
          </w:p>
        </w:tc>
        <w:tc>
          <w:tcPr>
            <w:tcW w:w="1755"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职业年金缴费</w:t>
            </w:r>
          </w:p>
        </w:tc>
        <w:tc>
          <w:tcPr>
            <w:tcW w:w="782" w:type="dxa"/>
            <w:tcBorders>
              <w:top w:val="nil"/>
              <w:left w:val="nil"/>
              <w:bottom w:val="single" w:color="auto" w:sz="4" w:space="0"/>
              <w:right w:val="single" w:color="auto" w:sz="4"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rPr>
              <w:t>　</w:t>
            </w:r>
          </w:p>
        </w:tc>
        <w:tc>
          <w:tcPr>
            <w:tcW w:w="651"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30208</w:t>
            </w:r>
          </w:p>
        </w:tc>
        <w:tc>
          <w:tcPr>
            <w:tcW w:w="1427"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取暖费</w:t>
            </w:r>
          </w:p>
        </w:tc>
        <w:tc>
          <w:tcPr>
            <w:tcW w:w="818" w:type="dxa"/>
            <w:tcBorders>
              <w:top w:val="nil"/>
              <w:left w:val="nil"/>
              <w:bottom w:val="single" w:color="auto" w:sz="4" w:space="0"/>
              <w:right w:val="single" w:color="auto" w:sz="4"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rPr>
              <w:t>　</w:t>
            </w:r>
          </w:p>
        </w:tc>
        <w:tc>
          <w:tcPr>
            <w:tcW w:w="101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31009</w:t>
            </w:r>
          </w:p>
        </w:tc>
        <w:tc>
          <w:tcPr>
            <w:tcW w:w="1756"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土地补偿</w:t>
            </w:r>
          </w:p>
        </w:tc>
        <w:tc>
          <w:tcPr>
            <w:tcW w:w="897" w:type="dxa"/>
            <w:tcBorders>
              <w:top w:val="nil"/>
              <w:left w:val="nil"/>
              <w:bottom w:val="single" w:color="auto" w:sz="4" w:space="0"/>
              <w:right w:val="single" w:color="auto" w:sz="8"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190"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30199</w:t>
            </w:r>
          </w:p>
        </w:tc>
        <w:tc>
          <w:tcPr>
            <w:tcW w:w="1755"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其他工资福利支出</w:t>
            </w:r>
          </w:p>
        </w:tc>
        <w:tc>
          <w:tcPr>
            <w:tcW w:w="782" w:type="dxa"/>
            <w:tcBorders>
              <w:top w:val="nil"/>
              <w:left w:val="nil"/>
              <w:bottom w:val="single" w:color="auto" w:sz="4" w:space="0"/>
              <w:right w:val="single" w:color="auto" w:sz="4"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lang w:val="en-US" w:eastAsia="zh-CN"/>
              </w:rPr>
              <w:t>18.10</w:t>
            </w:r>
            <w:r>
              <w:rPr>
                <w:rFonts w:hint="eastAsia" w:hAnsi="Arial" w:eastAsia="仿宋_GB2312" w:cs="仿宋_GB2312"/>
                <w:color w:val="000000"/>
                <w:kern w:val="0"/>
                <w:sz w:val="15"/>
                <w:szCs w:val="15"/>
              </w:rPr>
              <w:t>　</w:t>
            </w:r>
          </w:p>
        </w:tc>
        <w:tc>
          <w:tcPr>
            <w:tcW w:w="651"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30209</w:t>
            </w:r>
          </w:p>
        </w:tc>
        <w:tc>
          <w:tcPr>
            <w:tcW w:w="1427"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物业管理费</w:t>
            </w:r>
          </w:p>
        </w:tc>
        <w:tc>
          <w:tcPr>
            <w:tcW w:w="818" w:type="dxa"/>
            <w:tcBorders>
              <w:top w:val="nil"/>
              <w:left w:val="nil"/>
              <w:bottom w:val="single" w:color="auto" w:sz="4" w:space="0"/>
              <w:right w:val="single" w:color="auto" w:sz="4"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rPr>
              <w:t>　</w:t>
            </w:r>
          </w:p>
        </w:tc>
        <w:tc>
          <w:tcPr>
            <w:tcW w:w="101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31010</w:t>
            </w:r>
          </w:p>
        </w:tc>
        <w:tc>
          <w:tcPr>
            <w:tcW w:w="1756"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安置补助</w:t>
            </w:r>
          </w:p>
        </w:tc>
        <w:tc>
          <w:tcPr>
            <w:tcW w:w="897" w:type="dxa"/>
            <w:tcBorders>
              <w:top w:val="nil"/>
              <w:left w:val="nil"/>
              <w:bottom w:val="single" w:color="auto" w:sz="4" w:space="0"/>
              <w:right w:val="single" w:color="auto" w:sz="8"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190"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303</w:t>
            </w:r>
          </w:p>
        </w:tc>
        <w:tc>
          <w:tcPr>
            <w:tcW w:w="1755"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hAnsi="宋体" w:eastAsia="仿宋_GB2312" w:cs="仿宋_GB2312"/>
                <w:color w:val="000000"/>
                <w:kern w:val="0"/>
                <w:sz w:val="15"/>
                <w:szCs w:val="15"/>
              </w:rPr>
              <w:t>对个人和家庭的补助</w:t>
            </w:r>
          </w:p>
        </w:tc>
        <w:tc>
          <w:tcPr>
            <w:tcW w:w="782" w:type="dxa"/>
            <w:tcBorders>
              <w:top w:val="nil"/>
              <w:left w:val="nil"/>
              <w:bottom w:val="single" w:color="auto" w:sz="4" w:space="0"/>
              <w:right w:val="single" w:color="auto" w:sz="4"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lang w:val="en-US" w:eastAsia="zh-CN"/>
              </w:rPr>
              <w:t>337.94</w:t>
            </w:r>
            <w:r>
              <w:rPr>
                <w:rFonts w:hint="eastAsia" w:hAnsi="Arial" w:eastAsia="仿宋_GB2312" w:cs="仿宋_GB2312"/>
                <w:color w:val="000000"/>
                <w:kern w:val="0"/>
                <w:sz w:val="15"/>
                <w:szCs w:val="15"/>
              </w:rPr>
              <w:t>　</w:t>
            </w:r>
          </w:p>
        </w:tc>
        <w:tc>
          <w:tcPr>
            <w:tcW w:w="651"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30211</w:t>
            </w:r>
          </w:p>
        </w:tc>
        <w:tc>
          <w:tcPr>
            <w:tcW w:w="1427"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差旅费</w:t>
            </w:r>
          </w:p>
        </w:tc>
        <w:tc>
          <w:tcPr>
            <w:tcW w:w="818" w:type="dxa"/>
            <w:tcBorders>
              <w:top w:val="nil"/>
              <w:left w:val="nil"/>
              <w:bottom w:val="single" w:color="auto" w:sz="4" w:space="0"/>
              <w:right w:val="single" w:color="auto" w:sz="4"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lang w:val="en-US" w:eastAsia="zh-CN"/>
              </w:rPr>
              <w:t>30.50</w:t>
            </w:r>
            <w:r>
              <w:rPr>
                <w:rFonts w:hint="eastAsia" w:hAnsi="Arial" w:eastAsia="仿宋_GB2312" w:cs="仿宋_GB2312"/>
                <w:color w:val="000000"/>
                <w:kern w:val="0"/>
                <w:sz w:val="15"/>
                <w:szCs w:val="15"/>
              </w:rPr>
              <w:t>　</w:t>
            </w:r>
          </w:p>
        </w:tc>
        <w:tc>
          <w:tcPr>
            <w:tcW w:w="101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31011</w:t>
            </w:r>
          </w:p>
        </w:tc>
        <w:tc>
          <w:tcPr>
            <w:tcW w:w="1756"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hAnsi="宋体" w:eastAsia="仿宋_GB2312" w:cs="仿宋_GB2312"/>
                <w:color w:val="000000"/>
                <w:kern w:val="0"/>
                <w:sz w:val="15"/>
                <w:szCs w:val="15"/>
              </w:rPr>
              <w:t>地上附着物和青苗补偿</w:t>
            </w:r>
          </w:p>
        </w:tc>
        <w:tc>
          <w:tcPr>
            <w:tcW w:w="897" w:type="dxa"/>
            <w:tcBorders>
              <w:top w:val="nil"/>
              <w:left w:val="nil"/>
              <w:bottom w:val="single" w:color="auto" w:sz="4" w:space="0"/>
              <w:right w:val="single" w:color="auto" w:sz="8"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190"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30301</w:t>
            </w:r>
          </w:p>
        </w:tc>
        <w:tc>
          <w:tcPr>
            <w:tcW w:w="1755"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离休费</w:t>
            </w:r>
          </w:p>
        </w:tc>
        <w:tc>
          <w:tcPr>
            <w:tcW w:w="782" w:type="dxa"/>
            <w:tcBorders>
              <w:top w:val="nil"/>
              <w:left w:val="nil"/>
              <w:bottom w:val="single" w:color="auto" w:sz="4" w:space="0"/>
              <w:right w:val="single" w:color="auto" w:sz="4"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rPr>
              <w:t>　</w:t>
            </w:r>
          </w:p>
        </w:tc>
        <w:tc>
          <w:tcPr>
            <w:tcW w:w="651"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30212</w:t>
            </w:r>
          </w:p>
        </w:tc>
        <w:tc>
          <w:tcPr>
            <w:tcW w:w="1427"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1"/>
                <w:szCs w:val="11"/>
              </w:rPr>
              <w:t>因公出国（境）费用</w:t>
            </w:r>
          </w:p>
        </w:tc>
        <w:tc>
          <w:tcPr>
            <w:tcW w:w="818" w:type="dxa"/>
            <w:tcBorders>
              <w:top w:val="nil"/>
              <w:left w:val="nil"/>
              <w:bottom w:val="single" w:color="auto" w:sz="4" w:space="0"/>
              <w:right w:val="single" w:color="auto" w:sz="4"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rPr>
              <w:t>　</w:t>
            </w:r>
          </w:p>
        </w:tc>
        <w:tc>
          <w:tcPr>
            <w:tcW w:w="101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31012</w:t>
            </w:r>
          </w:p>
        </w:tc>
        <w:tc>
          <w:tcPr>
            <w:tcW w:w="1756"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拆迁补偿</w:t>
            </w:r>
          </w:p>
        </w:tc>
        <w:tc>
          <w:tcPr>
            <w:tcW w:w="897" w:type="dxa"/>
            <w:tcBorders>
              <w:top w:val="nil"/>
              <w:left w:val="nil"/>
              <w:bottom w:val="single" w:color="auto" w:sz="4" w:space="0"/>
              <w:right w:val="single" w:color="auto" w:sz="8"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190"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30302</w:t>
            </w:r>
          </w:p>
        </w:tc>
        <w:tc>
          <w:tcPr>
            <w:tcW w:w="1755"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退休费</w:t>
            </w:r>
          </w:p>
        </w:tc>
        <w:tc>
          <w:tcPr>
            <w:tcW w:w="782" w:type="dxa"/>
            <w:tcBorders>
              <w:top w:val="nil"/>
              <w:left w:val="nil"/>
              <w:bottom w:val="single" w:color="auto" w:sz="4" w:space="0"/>
              <w:right w:val="single" w:color="auto" w:sz="4"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rPr>
              <w:t>　</w:t>
            </w:r>
          </w:p>
        </w:tc>
        <w:tc>
          <w:tcPr>
            <w:tcW w:w="651"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30213</w:t>
            </w:r>
          </w:p>
        </w:tc>
        <w:tc>
          <w:tcPr>
            <w:tcW w:w="1427"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维修</w:t>
            </w:r>
            <w:r>
              <w:rPr>
                <w:rFonts w:eastAsia="仿宋_GB2312"/>
                <w:color w:val="000000"/>
                <w:kern w:val="0"/>
                <w:sz w:val="15"/>
                <w:szCs w:val="15"/>
              </w:rPr>
              <w:t>(</w:t>
            </w:r>
            <w:r>
              <w:rPr>
                <w:rFonts w:hint="eastAsia" w:hAnsi="宋体" w:eastAsia="仿宋_GB2312" w:cs="仿宋_GB2312"/>
                <w:color w:val="000000"/>
                <w:kern w:val="0"/>
                <w:sz w:val="15"/>
                <w:szCs w:val="15"/>
              </w:rPr>
              <w:t>护</w:t>
            </w:r>
            <w:r>
              <w:rPr>
                <w:rFonts w:eastAsia="仿宋_GB2312"/>
                <w:color w:val="000000"/>
                <w:kern w:val="0"/>
                <w:sz w:val="15"/>
                <w:szCs w:val="15"/>
              </w:rPr>
              <w:t>)</w:t>
            </w:r>
            <w:r>
              <w:rPr>
                <w:rFonts w:hint="eastAsia" w:hAnsi="宋体" w:eastAsia="仿宋_GB2312" w:cs="仿宋_GB2312"/>
                <w:color w:val="000000"/>
                <w:kern w:val="0"/>
                <w:sz w:val="15"/>
                <w:szCs w:val="15"/>
              </w:rPr>
              <w:t>费</w:t>
            </w:r>
          </w:p>
        </w:tc>
        <w:tc>
          <w:tcPr>
            <w:tcW w:w="818" w:type="dxa"/>
            <w:tcBorders>
              <w:top w:val="nil"/>
              <w:left w:val="nil"/>
              <w:bottom w:val="single" w:color="auto" w:sz="4" w:space="0"/>
              <w:right w:val="single" w:color="auto" w:sz="4"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lang w:val="en-US" w:eastAsia="zh-CN"/>
              </w:rPr>
              <w:t>41.68</w:t>
            </w:r>
            <w:r>
              <w:rPr>
                <w:rFonts w:hint="eastAsia" w:hAnsi="Arial" w:eastAsia="仿宋_GB2312" w:cs="仿宋_GB2312"/>
                <w:color w:val="000000"/>
                <w:kern w:val="0"/>
                <w:sz w:val="15"/>
                <w:szCs w:val="15"/>
              </w:rPr>
              <w:t>　</w:t>
            </w:r>
          </w:p>
        </w:tc>
        <w:tc>
          <w:tcPr>
            <w:tcW w:w="101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31013</w:t>
            </w:r>
          </w:p>
        </w:tc>
        <w:tc>
          <w:tcPr>
            <w:tcW w:w="1756"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公务用车购置</w:t>
            </w:r>
          </w:p>
        </w:tc>
        <w:tc>
          <w:tcPr>
            <w:tcW w:w="897" w:type="dxa"/>
            <w:tcBorders>
              <w:top w:val="nil"/>
              <w:left w:val="nil"/>
              <w:bottom w:val="single" w:color="auto" w:sz="4" w:space="0"/>
              <w:right w:val="single" w:color="auto" w:sz="8"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190"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30303</w:t>
            </w:r>
          </w:p>
        </w:tc>
        <w:tc>
          <w:tcPr>
            <w:tcW w:w="1755"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退职（役）费</w:t>
            </w:r>
          </w:p>
        </w:tc>
        <w:tc>
          <w:tcPr>
            <w:tcW w:w="782" w:type="dxa"/>
            <w:tcBorders>
              <w:top w:val="nil"/>
              <w:left w:val="nil"/>
              <w:bottom w:val="single" w:color="auto" w:sz="4" w:space="0"/>
              <w:right w:val="single" w:color="auto" w:sz="4"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rPr>
              <w:t>　</w:t>
            </w:r>
          </w:p>
        </w:tc>
        <w:tc>
          <w:tcPr>
            <w:tcW w:w="651"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30214</w:t>
            </w:r>
          </w:p>
        </w:tc>
        <w:tc>
          <w:tcPr>
            <w:tcW w:w="1427"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租赁费</w:t>
            </w:r>
          </w:p>
        </w:tc>
        <w:tc>
          <w:tcPr>
            <w:tcW w:w="818" w:type="dxa"/>
            <w:tcBorders>
              <w:top w:val="nil"/>
              <w:left w:val="nil"/>
              <w:bottom w:val="single" w:color="auto" w:sz="4" w:space="0"/>
              <w:right w:val="single" w:color="auto" w:sz="4"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rPr>
              <w:t>　</w:t>
            </w:r>
          </w:p>
        </w:tc>
        <w:tc>
          <w:tcPr>
            <w:tcW w:w="101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31019</w:t>
            </w:r>
          </w:p>
        </w:tc>
        <w:tc>
          <w:tcPr>
            <w:tcW w:w="1756"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其他交通工具购置</w:t>
            </w:r>
          </w:p>
        </w:tc>
        <w:tc>
          <w:tcPr>
            <w:tcW w:w="897" w:type="dxa"/>
            <w:tcBorders>
              <w:top w:val="nil"/>
              <w:left w:val="nil"/>
              <w:bottom w:val="single" w:color="auto" w:sz="4" w:space="0"/>
              <w:right w:val="single" w:color="auto" w:sz="8"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190"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30304</w:t>
            </w:r>
          </w:p>
        </w:tc>
        <w:tc>
          <w:tcPr>
            <w:tcW w:w="1755"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抚恤金</w:t>
            </w:r>
          </w:p>
        </w:tc>
        <w:tc>
          <w:tcPr>
            <w:tcW w:w="782" w:type="dxa"/>
            <w:tcBorders>
              <w:top w:val="nil"/>
              <w:left w:val="nil"/>
              <w:bottom w:val="single" w:color="auto" w:sz="4" w:space="0"/>
              <w:right w:val="single" w:color="auto" w:sz="4"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lang w:val="en-US" w:eastAsia="zh-CN"/>
              </w:rPr>
              <w:t>19.49</w:t>
            </w:r>
            <w:r>
              <w:rPr>
                <w:rFonts w:hint="eastAsia" w:hAnsi="Arial" w:eastAsia="仿宋_GB2312" w:cs="仿宋_GB2312"/>
                <w:color w:val="000000"/>
                <w:kern w:val="0"/>
                <w:sz w:val="15"/>
                <w:szCs w:val="15"/>
              </w:rPr>
              <w:t>　</w:t>
            </w:r>
          </w:p>
        </w:tc>
        <w:tc>
          <w:tcPr>
            <w:tcW w:w="651"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30215</w:t>
            </w:r>
          </w:p>
        </w:tc>
        <w:tc>
          <w:tcPr>
            <w:tcW w:w="1427"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会议费</w:t>
            </w:r>
          </w:p>
        </w:tc>
        <w:tc>
          <w:tcPr>
            <w:tcW w:w="818" w:type="dxa"/>
            <w:tcBorders>
              <w:top w:val="nil"/>
              <w:left w:val="nil"/>
              <w:bottom w:val="single" w:color="auto" w:sz="4" w:space="0"/>
              <w:right w:val="single" w:color="auto" w:sz="4"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lang w:val="en-US" w:eastAsia="zh-CN"/>
              </w:rPr>
              <w:t>38.45</w:t>
            </w:r>
            <w:r>
              <w:rPr>
                <w:rFonts w:hint="eastAsia" w:hAnsi="Arial" w:eastAsia="仿宋_GB2312" w:cs="仿宋_GB2312"/>
                <w:color w:val="000000"/>
                <w:kern w:val="0"/>
                <w:sz w:val="15"/>
                <w:szCs w:val="15"/>
              </w:rPr>
              <w:t>　</w:t>
            </w:r>
          </w:p>
        </w:tc>
        <w:tc>
          <w:tcPr>
            <w:tcW w:w="101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31020</w:t>
            </w:r>
          </w:p>
        </w:tc>
        <w:tc>
          <w:tcPr>
            <w:tcW w:w="1756"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产权参股</w:t>
            </w:r>
          </w:p>
        </w:tc>
        <w:tc>
          <w:tcPr>
            <w:tcW w:w="897" w:type="dxa"/>
            <w:tcBorders>
              <w:top w:val="nil"/>
              <w:left w:val="nil"/>
              <w:bottom w:val="single" w:color="auto" w:sz="4" w:space="0"/>
              <w:right w:val="single" w:color="auto" w:sz="8"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190"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30305</w:t>
            </w:r>
          </w:p>
        </w:tc>
        <w:tc>
          <w:tcPr>
            <w:tcW w:w="1755"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生活补助</w:t>
            </w:r>
          </w:p>
        </w:tc>
        <w:tc>
          <w:tcPr>
            <w:tcW w:w="782" w:type="dxa"/>
            <w:tcBorders>
              <w:top w:val="nil"/>
              <w:left w:val="nil"/>
              <w:bottom w:val="single" w:color="auto" w:sz="4" w:space="0"/>
              <w:right w:val="single" w:color="auto" w:sz="4"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lang w:val="en-US" w:eastAsia="zh-CN"/>
              </w:rPr>
              <w:t>249.07</w:t>
            </w:r>
            <w:r>
              <w:rPr>
                <w:rFonts w:hint="eastAsia" w:hAnsi="Arial" w:eastAsia="仿宋_GB2312" w:cs="仿宋_GB2312"/>
                <w:color w:val="000000"/>
                <w:kern w:val="0"/>
                <w:sz w:val="15"/>
                <w:szCs w:val="15"/>
              </w:rPr>
              <w:t>　</w:t>
            </w:r>
          </w:p>
        </w:tc>
        <w:tc>
          <w:tcPr>
            <w:tcW w:w="651"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30216</w:t>
            </w:r>
          </w:p>
        </w:tc>
        <w:tc>
          <w:tcPr>
            <w:tcW w:w="1427"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培训费</w:t>
            </w:r>
          </w:p>
        </w:tc>
        <w:tc>
          <w:tcPr>
            <w:tcW w:w="818" w:type="dxa"/>
            <w:tcBorders>
              <w:top w:val="nil"/>
              <w:left w:val="nil"/>
              <w:bottom w:val="single" w:color="auto" w:sz="4" w:space="0"/>
              <w:right w:val="single" w:color="auto" w:sz="4"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lang w:val="en-US" w:eastAsia="zh-CN"/>
              </w:rPr>
              <w:t>9.40</w:t>
            </w:r>
            <w:r>
              <w:rPr>
                <w:rFonts w:hint="eastAsia" w:hAnsi="Arial" w:eastAsia="仿宋_GB2312" w:cs="仿宋_GB2312"/>
                <w:color w:val="000000"/>
                <w:kern w:val="0"/>
                <w:sz w:val="15"/>
                <w:szCs w:val="15"/>
              </w:rPr>
              <w:t>　</w:t>
            </w:r>
          </w:p>
        </w:tc>
        <w:tc>
          <w:tcPr>
            <w:tcW w:w="101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31099</w:t>
            </w:r>
          </w:p>
        </w:tc>
        <w:tc>
          <w:tcPr>
            <w:tcW w:w="1756"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其他资本性支出</w:t>
            </w:r>
          </w:p>
        </w:tc>
        <w:tc>
          <w:tcPr>
            <w:tcW w:w="897" w:type="dxa"/>
            <w:tcBorders>
              <w:top w:val="nil"/>
              <w:left w:val="nil"/>
              <w:bottom w:val="single" w:color="auto" w:sz="4" w:space="0"/>
              <w:right w:val="single" w:color="auto" w:sz="8"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190"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30306</w:t>
            </w:r>
          </w:p>
        </w:tc>
        <w:tc>
          <w:tcPr>
            <w:tcW w:w="1755"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救济费</w:t>
            </w:r>
          </w:p>
        </w:tc>
        <w:tc>
          <w:tcPr>
            <w:tcW w:w="782" w:type="dxa"/>
            <w:tcBorders>
              <w:top w:val="nil"/>
              <w:left w:val="nil"/>
              <w:bottom w:val="single" w:color="auto" w:sz="4" w:space="0"/>
              <w:right w:val="single" w:color="auto" w:sz="4"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lang w:val="en-US" w:eastAsia="zh-CN"/>
              </w:rPr>
              <w:t>11.53</w:t>
            </w:r>
            <w:r>
              <w:rPr>
                <w:rFonts w:hint="eastAsia" w:hAnsi="Arial" w:eastAsia="仿宋_GB2312" w:cs="仿宋_GB2312"/>
                <w:color w:val="000000"/>
                <w:kern w:val="0"/>
                <w:sz w:val="15"/>
                <w:szCs w:val="15"/>
              </w:rPr>
              <w:t>　</w:t>
            </w:r>
          </w:p>
        </w:tc>
        <w:tc>
          <w:tcPr>
            <w:tcW w:w="651"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30217</w:t>
            </w:r>
          </w:p>
        </w:tc>
        <w:tc>
          <w:tcPr>
            <w:tcW w:w="1427"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公务接待费</w:t>
            </w:r>
          </w:p>
        </w:tc>
        <w:tc>
          <w:tcPr>
            <w:tcW w:w="818" w:type="dxa"/>
            <w:tcBorders>
              <w:top w:val="nil"/>
              <w:left w:val="nil"/>
              <w:bottom w:val="single" w:color="auto" w:sz="4" w:space="0"/>
              <w:right w:val="single" w:color="auto" w:sz="4"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lang w:val="en-US" w:eastAsia="zh-CN"/>
              </w:rPr>
              <w:t>13.50</w:t>
            </w:r>
            <w:r>
              <w:rPr>
                <w:rFonts w:hint="eastAsia" w:hAnsi="Arial" w:eastAsia="仿宋_GB2312" w:cs="仿宋_GB2312"/>
                <w:color w:val="000000"/>
                <w:kern w:val="0"/>
                <w:sz w:val="15"/>
                <w:szCs w:val="15"/>
              </w:rPr>
              <w:t>　</w:t>
            </w:r>
          </w:p>
        </w:tc>
        <w:tc>
          <w:tcPr>
            <w:tcW w:w="101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304</w:t>
            </w:r>
          </w:p>
        </w:tc>
        <w:tc>
          <w:tcPr>
            <w:tcW w:w="1756"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hAnsi="宋体" w:eastAsia="仿宋_GB2312" w:cs="仿宋_GB2312"/>
                <w:color w:val="000000"/>
                <w:kern w:val="0"/>
                <w:sz w:val="15"/>
                <w:szCs w:val="15"/>
              </w:rPr>
              <w:t>对企事业单位的补贴</w:t>
            </w:r>
          </w:p>
        </w:tc>
        <w:tc>
          <w:tcPr>
            <w:tcW w:w="897" w:type="dxa"/>
            <w:tcBorders>
              <w:top w:val="nil"/>
              <w:left w:val="nil"/>
              <w:bottom w:val="single" w:color="auto" w:sz="4" w:space="0"/>
              <w:right w:val="single" w:color="auto" w:sz="8"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lang w:val="en-US" w:eastAsia="zh-CN"/>
              </w:rPr>
              <w:t>15.00</w:t>
            </w:r>
            <w:r>
              <w:rPr>
                <w:rFonts w:hint="eastAsia" w:hAnsi="Arial" w:eastAsia="仿宋_GB2312" w:cs="仿宋_GB2312"/>
                <w:color w:val="000000"/>
                <w:kern w:val="0"/>
                <w:sz w:val="15"/>
                <w:szCs w:val="15"/>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190"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30307</w:t>
            </w:r>
          </w:p>
        </w:tc>
        <w:tc>
          <w:tcPr>
            <w:tcW w:w="1755"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医疗费</w:t>
            </w:r>
          </w:p>
        </w:tc>
        <w:tc>
          <w:tcPr>
            <w:tcW w:w="782" w:type="dxa"/>
            <w:tcBorders>
              <w:top w:val="nil"/>
              <w:left w:val="nil"/>
              <w:bottom w:val="single" w:color="auto" w:sz="4" w:space="0"/>
              <w:right w:val="single" w:color="auto" w:sz="4"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lang w:val="en-US" w:eastAsia="zh-CN"/>
              </w:rPr>
              <w:t>0.78</w:t>
            </w:r>
            <w:r>
              <w:rPr>
                <w:rFonts w:hint="eastAsia" w:hAnsi="Arial" w:eastAsia="仿宋_GB2312" w:cs="仿宋_GB2312"/>
                <w:color w:val="000000"/>
                <w:kern w:val="0"/>
                <w:sz w:val="15"/>
                <w:szCs w:val="15"/>
              </w:rPr>
              <w:t>　</w:t>
            </w:r>
          </w:p>
        </w:tc>
        <w:tc>
          <w:tcPr>
            <w:tcW w:w="651"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30218</w:t>
            </w:r>
          </w:p>
        </w:tc>
        <w:tc>
          <w:tcPr>
            <w:tcW w:w="1427"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专用材料费</w:t>
            </w:r>
          </w:p>
        </w:tc>
        <w:tc>
          <w:tcPr>
            <w:tcW w:w="818" w:type="dxa"/>
            <w:tcBorders>
              <w:top w:val="nil"/>
              <w:left w:val="nil"/>
              <w:bottom w:val="single" w:color="auto" w:sz="4" w:space="0"/>
              <w:right w:val="single" w:color="auto" w:sz="4"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lang w:val="en-US" w:eastAsia="zh-CN"/>
              </w:rPr>
              <w:t>15.52</w:t>
            </w:r>
            <w:r>
              <w:rPr>
                <w:rFonts w:hint="eastAsia" w:hAnsi="Arial" w:eastAsia="仿宋_GB2312" w:cs="仿宋_GB2312"/>
                <w:color w:val="000000"/>
                <w:kern w:val="0"/>
                <w:sz w:val="15"/>
                <w:szCs w:val="15"/>
              </w:rPr>
              <w:t>　</w:t>
            </w:r>
          </w:p>
        </w:tc>
        <w:tc>
          <w:tcPr>
            <w:tcW w:w="101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30401</w:t>
            </w:r>
          </w:p>
        </w:tc>
        <w:tc>
          <w:tcPr>
            <w:tcW w:w="1756"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企业政策性补贴</w:t>
            </w:r>
          </w:p>
        </w:tc>
        <w:tc>
          <w:tcPr>
            <w:tcW w:w="897" w:type="dxa"/>
            <w:tcBorders>
              <w:top w:val="nil"/>
              <w:left w:val="nil"/>
              <w:bottom w:val="single" w:color="auto" w:sz="4" w:space="0"/>
              <w:right w:val="single" w:color="auto" w:sz="8"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190"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30308</w:t>
            </w:r>
          </w:p>
        </w:tc>
        <w:tc>
          <w:tcPr>
            <w:tcW w:w="1755"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助学金</w:t>
            </w:r>
          </w:p>
        </w:tc>
        <w:tc>
          <w:tcPr>
            <w:tcW w:w="782" w:type="dxa"/>
            <w:tcBorders>
              <w:top w:val="nil"/>
              <w:left w:val="nil"/>
              <w:bottom w:val="single" w:color="auto" w:sz="4" w:space="0"/>
              <w:right w:val="single" w:color="auto" w:sz="4"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rPr>
              <w:t>　</w:t>
            </w:r>
          </w:p>
        </w:tc>
        <w:tc>
          <w:tcPr>
            <w:tcW w:w="651"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30224</w:t>
            </w:r>
          </w:p>
        </w:tc>
        <w:tc>
          <w:tcPr>
            <w:tcW w:w="1427"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被装购置费</w:t>
            </w:r>
          </w:p>
        </w:tc>
        <w:tc>
          <w:tcPr>
            <w:tcW w:w="818" w:type="dxa"/>
            <w:tcBorders>
              <w:top w:val="nil"/>
              <w:left w:val="nil"/>
              <w:bottom w:val="single" w:color="auto" w:sz="4" w:space="0"/>
              <w:right w:val="single" w:color="auto" w:sz="4"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rPr>
              <w:t>　</w:t>
            </w:r>
          </w:p>
        </w:tc>
        <w:tc>
          <w:tcPr>
            <w:tcW w:w="101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30402</w:t>
            </w:r>
          </w:p>
        </w:tc>
        <w:tc>
          <w:tcPr>
            <w:tcW w:w="1756"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事业单位补贴</w:t>
            </w:r>
          </w:p>
        </w:tc>
        <w:tc>
          <w:tcPr>
            <w:tcW w:w="897" w:type="dxa"/>
            <w:tcBorders>
              <w:top w:val="nil"/>
              <w:left w:val="nil"/>
              <w:bottom w:val="single" w:color="auto" w:sz="4" w:space="0"/>
              <w:right w:val="single" w:color="auto" w:sz="8"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190"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30309</w:t>
            </w:r>
          </w:p>
        </w:tc>
        <w:tc>
          <w:tcPr>
            <w:tcW w:w="1755"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奖励金</w:t>
            </w:r>
          </w:p>
        </w:tc>
        <w:tc>
          <w:tcPr>
            <w:tcW w:w="782" w:type="dxa"/>
            <w:tcBorders>
              <w:top w:val="nil"/>
              <w:left w:val="nil"/>
              <w:bottom w:val="single" w:color="auto" w:sz="4" w:space="0"/>
              <w:right w:val="single" w:color="auto" w:sz="4"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lang w:val="en-US" w:eastAsia="zh-CN"/>
              </w:rPr>
              <w:t>5.44</w:t>
            </w:r>
            <w:r>
              <w:rPr>
                <w:rFonts w:hint="eastAsia" w:hAnsi="Arial" w:eastAsia="仿宋_GB2312" w:cs="仿宋_GB2312"/>
                <w:color w:val="000000"/>
                <w:kern w:val="0"/>
                <w:sz w:val="15"/>
                <w:szCs w:val="15"/>
              </w:rPr>
              <w:t>　</w:t>
            </w:r>
          </w:p>
        </w:tc>
        <w:tc>
          <w:tcPr>
            <w:tcW w:w="651"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30225</w:t>
            </w:r>
          </w:p>
        </w:tc>
        <w:tc>
          <w:tcPr>
            <w:tcW w:w="1427"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专用燃料费</w:t>
            </w:r>
          </w:p>
        </w:tc>
        <w:tc>
          <w:tcPr>
            <w:tcW w:w="818" w:type="dxa"/>
            <w:tcBorders>
              <w:top w:val="nil"/>
              <w:left w:val="nil"/>
              <w:bottom w:val="single" w:color="auto" w:sz="4" w:space="0"/>
              <w:right w:val="single" w:color="auto" w:sz="4"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rPr>
              <w:t>　</w:t>
            </w:r>
          </w:p>
        </w:tc>
        <w:tc>
          <w:tcPr>
            <w:tcW w:w="101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30403</w:t>
            </w:r>
          </w:p>
        </w:tc>
        <w:tc>
          <w:tcPr>
            <w:tcW w:w="1756"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财政贴息</w:t>
            </w:r>
          </w:p>
        </w:tc>
        <w:tc>
          <w:tcPr>
            <w:tcW w:w="897" w:type="dxa"/>
            <w:tcBorders>
              <w:top w:val="nil"/>
              <w:left w:val="nil"/>
              <w:bottom w:val="single" w:color="auto" w:sz="4" w:space="0"/>
              <w:right w:val="single" w:color="auto" w:sz="8"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190"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30310</w:t>
            </w:r>
          </w:p>
        </w:tc>
        <w:tc>
          <w:tcPr>
            <w:tcW w:w="1755"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生产补贴</w:t>
            </w:r>
          </w:p>
        </w:tc>
        <w:tc>
          <w:tcPr>
            <w:tcW w:w="782" w:type="dxa"/>
            <w:tcBorders>
              <w:top w:val="nil"/>
              <w:left w:val="nil"/>
              <w:bottom w:val="single" w:color="auto" w:sz="4" w:space="0"/>
              <w:right w:val="single" w:color="auto" w:sz="4"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lang w:val="en-US" w:eastAsia="zh-CN"/>
              </w:rPr>
              <w:t>7.90</w:t>
            </w:r>
            <w:r>
              <w:rPr>
                <w:rFonts w:hint="eastAsia" w:hAnsi="Arial" w:eastAsia="仿宋_GB2312" w:cs="仿宋_GB2312"/>
                <w:color w:val="000000"/>
                <w:kern w:val="0"/>
                <w:sz w:val="15"/>
                <w:szCs w:val="15"/>
              </w:rPr>
              <w:t>　</w:t>
            </w:r>
          </w:p>
        </w:tc>
        <w:tc>
          <w:tcPr>
            <w:tcW w:w="651"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30226</w:t>
            </w:r>
          </w:p>
        </w:tc>
        <w:tc>
          <w:tcPr>
            <w:tcW w:w="1427"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劳务费</w:t>
            </w:r>
          </w:p>
        </w:tc>
        <w:tc>
          <w:tcPr>
            <w:tcW w:w="818" w:type="dxa"/>
            <w:tcBorders>
              <w:top w:val="nil"/>
              <w:left w:val="nil"/>
              <w:bottom w:val="single" w:color="auto" w:sz="4" w:space="0"/>
              <w:right w:val="single" w:color="auto" w:sz="4"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lang w:val="en-US" w:eastAsia="zh-CN"/>
              </w:rPr>
              <w:t>12.80</w:t>
            </w:r>
            <w:r>
              <w:rPr>
                <w:rFonts w:hint="eastAsia" w:hAnsi="Arial" w:eastAsia="仿宋_GB2312" w:cs="仿宋_GB2312"/>
                <w:color w:val="000000"/>
                <w:kern w:val="0"/>
                <w:sz w:val="15"/>
                <w:szCs w:val="15"/>
              </w:rPr>
              <w:t>　</w:t>
            </w:r>
          </w:p>
        </w:tc>
        <w:tc>
          <w:tcPr>
            <w:tcW w:w="101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30499</w:t>
            </w:r>
          </w:p>
        </w:tc>
        <w:tc>
          <w:tcPr>
            <w:tcW w:w="1756"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hAnsi="宋体" w:eastAsia="仿宋_GB2312" w:cs="仿宋_GB2312"/>
                <w:color w:val="000000"/>
                <w:kern w:val="0"/>
                <w:sz w:val="13"/>
                <w:szCs w:val="13"/>
              </w:rPr>
              <w:t>其他对企事业单位的补贴</w:t>
            </w:r>
          </w:p>
        </w:tc>
        <w:tc>
          <w:tcPr>
            <w:tcW w:w="897" w:type="dxa"/>
            <w:tcBorders>
              <w:top w:val="nil"/>
              <w:left w:val="nil"/>
              <w:bottom w:val="single" w:color="auto" w:sz="4" w:space="0"/>
              <w:right w:val="single" w:color="auto" w:sz="8"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lang w:val="en-US" w:eastAsia="zh-CN"/>
              </w:rPr>
              <w:t>15.00</w:t>
            </w:r>
            <w:r>
              <w:rPr>
                <w:rFonts w:hint="eastAsia" w:hAnsi="Arial" w:eastAsia="仿宋_GB2312" w:cs="仿宋_GB2312"/>
                <w:color w:val="000000"/>
                <w:kern w:val="0"/>
                <w:sz w:val="15"/>
                <w:szCs w:val="15"/>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190"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30311</w:t>
            </w:r>
          </w:p>
        </w:tc>
        <w:tc>
          <w:tcPr>
            <w:tcW w:w="1755"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住房公积金</w:t>
            </w:r>
          </w:p>
        </w:tc>
        <w:tc>
          <w:tcPr>
            <w:tcW w:w="782" w:type="dxa"/>
            <w:tcBorders>
              <w:top w:val="nil"/>
              <w:left w:val="nil"/>
              <w:bottom w:val="single" w:color="auto" w:sz="4" w:space="0"/>
              <w:right w:val="single" w:color="auto" w:sz="4"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lang w:val="en-US" w:eastAsia="zh-CN"/>
              </w:rPr>
              <w:t>41.27</w:t>
            </w:r>
            <w:r>
              <w:rPr>
                <w:rFonts w:hint="eastAsia" w:hAnsi="Arial" w:eastAsia="仿宋_GB2312" w:cs="仿宋_GB2312"/>
                <w:color w:val="000000"/>
                <w:kern w:val="0"/>
                <w:sz w:val="15"/>
                <w:szCs w:val="15"/>
              </w:rPr>
              <w:t>　</w:t>
            </w:r>
          </w:p>
        </w:tc>
        <w:tc>
          <w:tcPr>
            <w:tcW w:w="651"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30227</w:t>
            </w:r>
          </w:p>
        </w:tc>
        <w:tc>
          <w:tcPr>
            <w:tcW w:w="1427"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委托业务费</w:t>
            </w:r>
          </w:p>
        </w:tc>
        <w:tc>
          <w:tcPr>
            <w:tcW w:w="818" w:type="dxa"/>
            <w:tcBorders>
              <w:top w:val="nil"/>
              <w:left w:val="nil"/>
              <w:bottom w:val="single" w:color="auto" w:sz="4" w:space="0"/>
              <w:right w:val="single" w:color="auto" w:sz="4"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lang w:val="en-US" w:eastAsia="zh-CN"/>
              </w:rPr>
              <w:t>2.00</w:t>
            </w:r>
            <w:r>
              <w:rPr>
                <w:rFonts w:hint="eastAsia" w:hAnsi="Arial" w:eastAsia="仿宋_GB2312" w:cs="仿宋_GB2312"/>
                <w:color w:val="000000"/>
                <w:kern w:val="0"/>
                <w:sz w:val="15"/>
                <w:szCs w:val="15"/>
              </w:rPr>
              <w:t>　</w:t>
            </w:r>
          </w:p>
        </w:tc>
        <w:tc>
          <w:tcPr>
            <w:tcW w:w="101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307</w:t>
            </w:r>
          </w:p>
        </w:tc>
        <w:tc>
          <w:tcPr>
            <w:tcW w:w="1756"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hAnsi="宋体" w:eastAsia="仿宋_GB2312" w:cs="仿宋_GB2312"/>
                <w:color w:val="000000"/>
                <w:kern w:val="0"/>
                <w:sz w:val="15"/>
                <w:szCs w:val="15"/>
              </w:rPr>
              <w:t>债务利息支出</w:t>
            </w:r>
          </w:p>
        </w:tc>
        <w:tc>
          <w:tcPr>
            <w:tcW w:w="897" w:type="dxa"/>
            <w:tcBorders>
              <w:top w:val="nil"/>
              <w:left w:val="nil"/>
              <w:bottom w:val="single" w:color="auto" w:sz="4" w:space="0"/>
              <w:right w:val="single" w:color="auto" w:sz="8"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190"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30312</w:t>
            </w:r>
          </w:p>
        </w:tc>
        <w:tc>
          <w:tcPr>
            <w:tcW w:w="1755"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提租补贴</w:t>
            </w:r>
          </w:p>
        </w:tc>
        <w:tc>
          <w:tcPr>
            <w:tcW w:w="782" w:type="dxa"/>
            <w:tcBorders>
              <w:top w:val="nil"/>
              <w:left w:val="nil"/>
              <w:bottom w:val="single" w:color="auto" w:sz="4" w:space="0"/>
              <w:right w:val="single" w:color="auto" w:sz="4"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rPr>
              <w:t>　</w:t>
            </w:r>
          </w:p>
        </w:tc>
        <w:tc>
          <w:tcPr>
            <w:tcW w:w="651"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30228</w:t>
            </w:r>
          </w:p>
        </w:tc>
        <w:tc>
          <w:tcPr>
            <w:tcW w:w="1427"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eastAsia="仿宋_GB2312" w:cs="仿宋_GB2312"/>
                <w:color w:val="000000"/>
                <w:kern w:val="0"/>
                <w:sz w:val="15"/>
                <w:szCs w:val="15"/>
              </w:rPr>
              <w:t>工会经费</w:t>
            </w:r>
          </w:p>
        </w:tc>
        <w:tc>
          <w:tcPr>
            <w:tcW w:w="818" w:type="dxa"/>
            <w:tcBorders>
              <w:top w:val="nil"/>
              <w:left w:val="nil"/>
              <w:bottom w:val="single" w:color="auto" w:sz="4" w:space="0"/>
              <w:right w:val="single" w:color="auto" w:sz="4" w:space="0"/>
            </w:tcBorders>
            <w:vAlign w:val="center"/>
          </w:tcPr>
          <w:p>
            <w:pPr>
              <w:widowControl/>
              <w:jc w:val="right"/>
              <w:rPr>
                <w:rFonts w:eastAsia="仿宋_GB2312"/>
                <w:color w:val="000000"/>
                <w:kern w:val="0"/>
                <w:sz w:val="15"/>
                <w:szCs w:val="15"/>
              </w:rPr>
            </w:pPr>
            <w:r>
              <w:rPr>
                <w:rFonts w:hint="eastAsia" w:eastAsia="仿宋_GB2312" w:cs="仿宋_GB2312"/>
                <w:color w:val="000000"/>
                <w:kern w:val="0"/>
                <w:sz w:val="15"/>
                <w:szCs w:val="15"/>
                <w:lang w:val="en-US" w:eastAsia="zh-CN"/>
              </w:rPr>
              <w:t>3.87</w:t>
            </w:r>
            <w:r>
              <w:rPr>
                <w:rFonts w:hint="eastAsia" w:eastAsia="仿宋_GB2312" w:cs="仿宋_GB2312"/>
                <w:color w:val="000000"/>
                <w:kern w:val="0"/>
                <w:sz w:val="15"/>
                <w:szCs w:val="15"/>
              </w:rPr>
              <w:t>　</w:t>
            </w:r>
          </w:p>
        </w:tc>
        <w:tc>
          <w:tcPr>
            <w:tcW w:w="101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30701</w:t>
            </w:r>
          </w:p>
        </w:tc>
        <w:tc>
          <w:tcPr>
            <w:tcW w:w="1756"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eastAsia="仿宋_GB2312" w:cs="仿宋_GB2312"/>
                <w:color w:val="000000"/>
                <w:kern w:val="0"/>
                <w:sz w:val="15"/>
                <w:szCs w:val="15"/>
              </w:rPr>
              <w:t>国内债务付息</w:t>
            </w:r>
          </w:p>
        </w:tc>
        <w:tc>
          <w:tcPr>
            <w:tcW w:w="897" w:type="dxa"/>
            <w:tcBorders>
              <w:top w:val="nil"/>
              <w:left w:val="nil"/>
              <w:bottom w:val="single" w:color="auto" w:sz="4" w:space="0"/>
              <w:right w:val="single" w:color="auto" w:sz="8" w:space="0"/>
            </w:tcBorders>
            <w:vAlign w:val="center"/>
          </w:tcPr>
          <w:p>
            <w:pPr>
              <w:widowControl/>
              <w:jc w:val="right"/>
              <w:rPr>
                <w:rFonts w:eastAsia="仿宋_GB2312"/>
                <w:color w:val="000000"/>
                <w:kern w:val="0"/>
                <w:sz w:val="15"/>
                <w:szCs w:val="15"/>
              </w:rPr>
            </w:pPr>
            <w:r>
              <w:rPr>
                <w:rFonts w:hint="eastAsia" w:eastAsia="仿宋_GB2312" w:cs="仿宋_GB2312"/>
                <w:color w:val="000000"/>
                <w:kern w:val="0"/>
                <w:sz w:val="15"/>
                <w:szCs w:val="15"/>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190"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30313</w:t>
            </w:r>
          </w:p>
        </w:tc>
        <w:tc>
          <w:tcPr>
            <w:tcW w:w="1755"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eastAsia="仿宋_GB2312" w:cs="仿宋_GB2312"/>
                <w:color w:val="000000"/>
                <w:kern w:val="0"/>
                <w:sz w:val="15"/>
                <w:szCs w:val="15"/>
              </w:rPr>
              <w:t>购房补贴</w:t>
            </w:r>
          </w:p>
        </w:tc>
        <w:tc>
          <w:tcPr>
            <w:tcW w:w="782" w:type="dxa"/>
            <w:tcBorders>
              <w:top w:val="nil"/>
              <w:left w:val="nil"/>
              <w:bottom w:val="single" w:color="auto" w:sz="4" w:space="0"/>
              <w:right w:val="single" w:color="auto" w:sz="4" w:space="0"/>
            </w:tcBorders>
            <w:vAlign w:val="center"/>
          </w:tcPr>
          <w:p>
            <w:pPr>
              <w:widowControl/>
              <w:jc w:val="right"/>
              <w:rPr>
                <w:rFonts w:eastAsia="仿宋_GB2312"/>
                <w:color w:val="000000"/>
                <w:kern w:val="0"/>
                <w:sz w:val="15"/>
                <w:szCs w:val="15"/>
              </w:rPr>
            </w:pPr>
            <w:r>
              <w:rPr>
                <w:rFonts w:hint="eastAsia" w:eastAsia="仿宋_GB2312" w:cs="仿宋_GB2312"/>
                <w:color w:val="000000"/>
                <w:kern w:val="0"/>
                <w:sz w:val="15"/>
                <w:szCs w:val="15"/>
              </w:rPr>
              <w:t>　</w:t>
            </w:r>
          </w:p>
        </w:tc>
        <w:tc>
          <w:tcPr>
            <w:tcW w:w="651"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30229</w:t>
            </w:r>
          </w:p>
        </w:tc>
        <w:tc>
          <w:tcPr>
            <w:tcW w:w="1427"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eastAsia="仿宋_GB2312" w:cs="仿宋_GB2312"/>
                <w:color w:val="000000"/>
                <w:kern w:val="0"/>
                <w:sz w:val="15"/>
                <w:szCs w:val="15"/>
              </w:rPr>
              <w:t>福利费</w:t>
            </w:r>
          </w:p>
        </w:tc>
        <w:tc>
          <w:tcPr>
            <w:tcW w:w="818" w:type="dxa"/>
            <w:tcBorders>
              <w:top w:val="nil"/>
              <w:left w:val="nil"/>
              <w:bottom w:val="single" w:color="auto" w:sz="4" w:space="0"/>
              <w:right w:val="single" w:color="auto" w:sz="4" w:space="0"/>
            </w:tcBorders>
            <w:vAlign w:val="center"/>
          </w:tcPr>
          <w:p>
            <w:pPr>
              <w:widowControl/>
              <w:jc w:val="right"/>
              <w:rPr>
                <w:rFonts w:eastAsia="仿宋_GB2312"/>
                <w:color w:val="000000"/>
                <w:kern w:val="0"/>
                <w:sz w:val="15"/>
                <w:szCs w:val="15"/>
              </w:rPr>
            </w:pPr>
            <w:r>
              <w:rPr>
                <w:rFonts w:hint="eastAsia" w:eastAsia="仿宋_GB2312" w:cs="仿宋_GB2312"/>
                <w:color w:val="000000"/>
                <w:kern w:val="0"/>
                <w:sz w:val="15"/>
                <w:szCs w:val="15"/>
                <w:lang w:val="en-US" w:eastAsia="zh-CN"/>
              </w:rPr>
              <w:t>1.20</w:t>
            </w:r>
            <w:r>
              <w:rPr>
                <w:rFonts w:hint="eastAsia" w:eastAsia="仿宋_GB2312" w:cs="仿宋_GB2312"/>
                <w:color w:val="000000"/>
                <w:kern w:val="0"/>
                <w:sz w:val="15"/>
                <w:szCs w:val="15"/>
              </w:rPr>
              <w:t>　</w:t>
            </w:r>
          </w:p>
        </w:tc>
        <w:tc>
          <w:tcPr>
            <w:tcW w:w="101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30707</w:t>
            </w:r>
          </w:p>
        </w:tc>
        <w:tc>
          <w:tcPr>
            <w:tcW w:w="1756"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eastAsia="仿宋_GB2312" w:cs="仿宋_GB2312"/>
                <w:color w:val="000000"/>
                <w:kern w:val="0"/>
                <w:sz w:val="15"/>
                <w:szCs w:val="15"/>
              </w:rPr>
              <w:t>国外债务付息</w:t>
            </w:r>
          </w:p>
        </w:tc>
        <w:tc>
          <w:tcPr>
            <w:tcW w:w="897" w:type="dxa"/>
            <w:tcBorders>
              <w:top w:val="nil"/>
              <w:left w:val="nil"/>
              <w:bottom w:val="single" w:color="auto" w:sz="4" w:space="0"/>
              <w:right w:val="single" w:color="auto" w:sz="8" w:space="0"/>
            </w:tcBorders>
            <w:vAlign w:val="center"/>
          </w:tcPr>
          <w:p>
            <w:pPr>
              <w:widowControl/>
              <w:jc w:val="right"/>
              <w:rPr>
                <w:rFonts w:eastAsia="仿宋_GB2312"/>
                <w:color w:val="000000"/>
                <w:kern w:val="0"/>
                <w:sz w:val="15"/>
                <w:szCs w:val="15"/>
              </w:rPr>
            </w:pPr>
            <w:r>
              <w:rPr>
                <w:rFonts w:hint="eastAsia" w:eastAsia="仿宋_GB2312" w:cs="仿宋_GB2312"/>
                <w:color w:val="000000"/>
                <w:kern w:val="0"/>
                <w:sz w:val="15"/>
                <w:szCs w:val="15"/>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190"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30314</w:t>
            </w:r>
          </w:p>
        </w:tc>
        <w:tc>
          <w:tcPr>
            <w:tcW w:w="1755"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eastAsia="仿宋_GB2312" w:cs="仿宋_GB2312"/>
                <w:color w:val="000000"/>
                <w:kern w:val="0"/>
                <w:sz w:val="15"/>
                <w:szCs w:val="15"/>
              </w:rPr>
              <w:t>采暖补贴</w:t>
            </w:r>
          </w:p>
        </w:tc>
        <w:tc>
          <w:tcPr>
            <w:tcW w:w="782" w:type="dxa"/>
            <w:tcBorders>
              <w:top w:val="nil"/>
              <w:left w:val="nil"/>
              <w:bottom w:val="single" w:color="auto" w:sz="4" w:space="0"/>
              <w:right w:val="single" w:color="auto" w:sz="4" w:space="0"/>
            </w:tcBorders>
            <w:vAlign w:val="center"/>
          </w:tcPr>
          <w:p>
            <w:pPr>
              <w:widowControl/>
              <w:jc w:val="right"/>
              <w:rPr>
                <w:rFonts w:eastAsia="仿宋_GB2312"/>
                <w:color w:val="000000"/>
                <w:kern w:val="0"/>
                <w:sz w:val="15"/>
                <w:szCs w:val="15"/>
              </w:rPr>
            </w:pPr>
            <w:r>
              <w:rPr>
                <w:rFonts w:hint="eastAsia" w:eastAsia="仿宋_GB2312" w:cs="仿宋_GB2312"/>
                <w:color w:val="000000"/>
                <w:kern w:val="0"/>
                <w:sz w:val="15"/>
                <w:szCs w:val="15"/>
              </w:rPr>
              <w:t>　</w:t>
            </w:r>
          </w:p>
        </w:tc>
        <w:tc>
          <w:tcPr>
            <w:tcW w:w="651"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30231</w:t>
            </w:r>
          </w:p>
        </w:tc>
        <w:tc>
          <w:tcPr>
            <w:tcW w:w="1427"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eastAsia="仿宋_GB2312" w:cs="仿宋_GB2312"/>
                <w:color w:val="000000"/>
                <w:kern w:val="0"/>
                <w:sz w:val="13"/>
                <w:szCs w:val="13"/>
              </w:rPr>
              <w:t>公务用车运行维护费</w:t>
            </w:r>
          </w:p>
        </w:tc>
        <w:tc>
          <w:tcPr>
            <w:tcW w:w="818" w:type="dxa"/>
            <w:tcBorders>
              <w:top w:val="nil"/>
              <w:left w:val="nil"/>
              <w:bottom w:val="single" w:color="auto" w:sz="4" w:space="0"/>
              <w:right w:val="single" w:color="auto" w:sz="4" w:space="0"/>
            </w:tcBorders>
            <w:vAlign w:val="center"/>
          </w:tcPr>
          <w:p>
            <w:pPr>
              <w:widowControl/>
              <w:jc w:val="right"/>
              <w:rPr>
                <w:rFonts w:eastAsia="仿宋_GB2312"/>
                <w:color w:val="000000"/>
                <w:kern w:val="0"/>
                <w:sz w:val="15"/>
                <w:szCs w:val="15"/>
              </w:rPr>
            </w:pPr>
            <w:r>
              <w:rPr>
                <w:rFonts w:hint="eastAsia" w:eastAsia="仿宋_GB2312" w:cs="仿宋_GB2312"/>
                <w:color w:val="000000"/>
                <w:kern w:val="0"/>
                <w:sz w:val="15"/>
                <w:szCs w:val="15"/>
                <w:lang w:val="en-US" w:eastAsia="zh-CN"/>
              </w:rPr>
              <w:t>0.90</w:t>
            </w:r>
            <w:r>
              <w:rPr>
                <w:rFonts w:hint="eastAsia" w:eastAsia="仿宋_GB2312" w:cs="仿宋_GB2312"/>
                <w:color w:val="000000"/>
                <w:kern w:val="0"/>
                <w:sz w:val="15"/>
                <w:szCs w:val="15"/>
              </w:rPr>
              <w:t>　</w:t>
            </w:r>
          </w:p>
        </w:tc>
        <w:tc>
          <w:tcPr>
            <w:tcW w:w="101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399</w:t>
            </w:r>
          </w:p>
        </w:tc>
        <w:tc>
          <w:tcPr>
            <w:tcW w:w="1756"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eastAsia="仿宋_GB2312" w:cs="仿宋_GB2312"/>
                <w:color w:val="000000"/>
                <w:kern w:val="0"/>
                <w:sz w:val="15"/>
                <w:szCs w:val="15"/>
              </w:rPr>
              <w:t>其他支出</w:t>
            </w:r>
          </w:p>
        </w:tc>
        <w:tc>
          <w:tcPr>
            <w:tcW w:w="897" w:type="dxa"/>
            <w:tcBorders>
              <w:top w:val="nil"/>
              <w:left w:val="nil"/>
              <w:bottom w:val="single" w:color="auto" w:sz="4" w:space="0"/>
              <w:right w:val="single" w:color="auto" w:sz="8" w:space="0"/>
            </w:tcBorders>
            <w:vAlign w:val="center"/>
          </w:tcPr>
          <w:p>
            <w:pPr>
              <w:widowControl/>
              <w:jc w:val="right"/>
              <w:rPr>
                <w:rFonts w:eastAsia="仿宋_GB2312"/>
                <w:color w:val="000000"/>
                <w:kern w:val="0"/>
                <w:sz w:val="15"/>
                <w:szCs w:val="15"/>
              </w:rPr>
            </w:pPr>
            <w:r>
              <w:rPr>
                <w:rFonts w:hint="eastAsia" w:eastAsia="仿宋_GB2312" w:cs="仿宋_GB2312"/>
                <w:color w:val="000000"/>
                <w:kern w:val="0"/>
                <w:sz w:val="15"/>
                <w:szCs w:val="15"/>
                <w:lang w:val="en-US" w:eastAsia="zh-CN"/>
              </w:rPr>
              <w:t>49.00</w:t>
            </w:r>
            <w:r>
              <w:rPr>
                <w:rFonts w:hint="eastAsia" w:eastAsia="仿宋_GB2312" w:cs="仿宋_GB2312"/>
                <w:color w:val="000000"/>
                <w:kern w:val="0"/>
                <w:sz w:val="15"/>
                <w:szCs w:val="15"/>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190"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30315</w:t>
            </w:r>
          </w:p>
        </w:tc>
        <w:tc>
          <w:tcPr>
            <w:tcW w:w="1755"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eastAsia="仿宋_GB2312" w:cs="仿宋_GB2312"/>
                <w:color w:val="000000"/>
                <w:kern w:val="0"/>
                <w:sz w:val="15"/>
                <w:szCs w:val="15"/>
              </w:rPr>
              <w:t>物业服务补贴</w:t>
            </w:r>
          </w:p>
        </w:tc>
        <w:tc>
          <w:tcPr>
            <w:tcW w:w="782" w:type="dxa"/>
            <w:tcBorders>
              <w:top w:val="nil"/>
              <w:left w:val="nil"/>
              <w:bottom w:val="single" w:color="auto" w:sz="4" w:space="0"/>
              <w:right w:val="single" w:color="auto" w:sz="4" w:space="0"/>
            </w:tcBorders>
            <w:vAlign w:val="center"/>
          </w:tcPr>
          <w:p>
            <w:pPr>
              <w:widowControl/>
              <w:jc w:val="right"/>
              <w:rPr>
                <w:rFonts w:eastAsia="仿宋_GB2312"/>
                <w:color w:val="000000"/>
                <w:kern w:val="0"/>
                <w:sz w:val="15"/>
                <w:szCs w:val="15"/>
              </w:rPr>
            </w:pPr>
            <w:r>
              <w:rPr>
                <w:rFonts w:hint="eastAsia" w:eastAsia="仿宋_GB2312" w:cs="仿宋_GB2312"/>
                <w:color w:val="000000"/>
                <w:kern w:val="0"/>
                <w:sz w:val="15"/>
                <w:szCs w:val="15"/>
              </w:rPr>
              <w:t>　</w:t>
            </w:r>
          </w:p>
        </w:tc>
        <w:tc>
          <w:tcPr>
            <w:tcW w:w="651"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30239</w:t>
            </w:r>
          </w:p>
        </w:tc>
        <w:tc>
          <w:tcPr>
            <w:tcW w:w="1427"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eastAsia="仿宋_GB2312" w:cs="仿宋_GB2312"/>
                <w:color w:val="000000"/>
                <w:kern w:val="0"/>
                <w:sz w:val="15"/>
                <w:szCs w:val="15"/>
              </w:rPr>
              <w:t>其他交通费用</w:t>
            </w:r>
          </w:p>
        </w:tc>
        <w:tc>
          <w:tcPr>
            <w:tcW w:w="818" w:type="dxa"/>
            <w:tcBorders>
              <w:top w:val="nil"/>
              <w:left w:val="nil"/>
              <w:bottom w:val="single" w:color="auto" w:sz="4" w:space="0"/>
              <w:right w:val="single" w:color="auto" w:sz="4" w:space="0"/>
            </w:tcBorders>
            <w:vAlign w:val="center"/>
          </w:tcPr>
          <w:p>
            <w:pPr>
              <w:widowControl/>
              <w:jc w:val="right"/>
              <w:rPr>
                <w:rFonts w:eastAsia="仿宋_GB2312"/>
                <w:color w:val="000000"/>
                <w:kern w:val="0"/>
                <w:sz w:val="15"/>
                <w:szCs w:val="15"/>
              </w:rPr>
            </w:pPr>
            <w:r>
              <w:rPr>
                <w:rFonts w:hint="eastAsia" w:eastAsia="仿宋_GB2312" w:cs="仿宋_GB2312"/>
                <w:color w:val="000000"/>
                <w:kern w:val="0"/>
                <w:sz w:val="15"/>
                <w:szCs w:val="15"/>
                <w:lang w:val="en-US" w:eastAsia="zh-CN"/>
              </w:rPr>
              <w:t>41.78</w:t>
            </w:r>
            <w:r>
              <w:rPr>
                <w:rFonts w:hint="eastAsia" w:eastAsia="仿宋_GB2312" w:cs="仿宋_GB2312"/>
                <w:color w:val="000000"/>
                <w:kern w:val="0"/>
                <w:sz w:val="15"/>
                <w:szCs w:val="15"/>
              </w:rPr>
              <w:t>　</w:t>
            </w:r>
          </w:p>
        </w:tc>
        <w:tc>
          <w:tcPr>
            <w:tcW w:w="101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39906</w:t>
            </w:r>
          </w:p>
        </w:tc>
        <w:tc>
          <w:tcPr>
            <w:tcW w:w="1756"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eastAsia="仿宋_GB2312" w:cs="仿宋_GB2312"/>
                <w:color w:val="000000"/>
                <w:kern w:val="0"/>
                <w:sz w:val="15"/>
                <w:szCs w:val="15"/>
              </w:rPr>
              <w:t>赠与</w:t>
            </w:r>
          </w:p>
        </w:tc>
        <w:tc>
          <w:tcPr>
            <w:tcW w:w="897" w:type="dxa"/>
            <w:tcBorders>
              <w:top w:val="nil"/>
              <w:left w:val="nil"/>
              <w:bottom w:val="single" w:color="auto" w:sz="4" w:space="0"/>
              <w:right w:val="single" w:color="auto" w:sz="8" w:space="0"/>
            </w:tcBorders>
            <w:vAlign w:val="center"/>
          </w:tcPr>
          <w:p>
            <w:pPr>
              <w:widowControl/>
              <w:jc w:val="right"/>
              <w:rPr>
                <w:rFonts w:eastAsia="仿宋_GB2312"/>
                <w:color w:val="000000"/>
                <w:kern w:val="0"/>
                <w:sz w:val="15"/>
                <w:szCs w:val="15"/>
              </w:rPr>
            </w:pPr>
            <w:r>
              <w:rPr>
                <w:rFonts w:hint="eastAsia" w:eastAsia="仿宋_GB2312" w:cs="仿宋_GB2312"/>
                <w:color w:val="000000"/>
                <w:kern w:val="0"/>
                <w:sz w:val="15"/>
                <w:szCs w:val="15"/>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190"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30399</w:t>
            </w:r>
          </w:p>
        </w:tc>
        <w:tc>
          <w:tcPr>
            <w:tcW w:w="1755"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eastAsia="仿宋_GB2312" w:cs="仿宋_GB2312"/>
                <w:color w:val="000000"/>
                <w:kern w:val="0"/>
                <w:sz w:val="11"/>
                <w:szCs w:val="11"/>
              </w:rPr>
              <w:t>其他对个人和家庭的补助出</w:t>
            </w:r>
          </w:p>
        </w:tc>
        <w:tc>
          <w:tcPr>
            <w:tcW w:w="782" w:type="dxa"/>
            <w:tcBorders>
              <w:top w:val="nil"/>
              <w:left w:val="nil"/>
              <w:bottom w:val="single" w:color="auto" w:sz="4" w:space="0"/>
              <w:right w:val="single" w:color="auto" w:sz="4" w:space="0"/>
            </w:tcBorders>
            <w:vAlign w:val="center"/>
          </w:tcPr>
          <w:p>
            <w:pPr>
              <w:widowControl/>
              <w:jc w:val="right"/>
              <w:rPr>
                <w:rFonts w:eastAsia="仿宋_GB2312"/>
                <w:color w:val="000000"/>
                <w:kern w:val="0"/>
                <w:sz w:val="15"/>
                <w:szCs w:val="15"/>
              </w:rPr>
            </w:pPr>
            <w:r>
              <w:rPr>
                <w:rFonts w:hint="eastAsia" w:eastAsia="仿宋_GB2312" w:cs="仿宋_GB2312"/>
                <w:color w:val="000000"/>
                <w:kern w:val="0"/>
                <w:sz w:val="15"/>
                <w:szCs w:val="15"/>
                <w:lang w:val="en-US" w:eastAsia="zh-CN"/>
              </w:rPr>
              <w:t>2.46</w:t>
            </w:r>
            <w:r>
              <w:rPr>
                <w:rFonts w:hint="eastAsia" w:eastAsia="仿宋_GB2312" w:cs="仿宋_GB2312"/>
                <w:color w:val="000000"/>
                <w:kern w:val="0"/>
                <w:sz w:val="15"/>
                <w:szCs w:val="15"/>
              </w:rPr>
              <w:t>　</w:t>
            </w:r>
          </w:p>
        </w:tc>
        <w:tc>
          <w:tcPr>
            <w:tcW w:w="651"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30240</w:t>
            </w:r>
          </w:p>
        </w:tc>
        <w:tc>
          <w:tcPr>
            <w:tcW w:w="1427"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eastAsia="仿宋_GB2312" w:cs="仿宋_GB2312"/>
                <w:color w:val="000000"/>
                <w:kern w:val="0"/>
                <w:sz w:val="15"/>
                <w:szCs w:val="15"/>
              </w:rPr>
              <w:t>税金及附加费用</w:t>
            </w:r>
          </w:p>
        </w:tc>
        <w:tc>
          <w:tcPr>
            <w:tcW w:w="818" w:type="dxa"/>
            <w:tcBorders>
              <w:top w:val="nil"/>
              <w:left w:val="nil"/>
              <w:bottom w:val="single" w:color="auto" w:sz="4" w:space="0"/>
              <w:right w:val="single" w:color="auto" w:sz="4" w:space="0"/>
            </w:tcBorders>
            <w:vAlign w:val="center"/>
          </w:tcPr>
          <w:p>
            <w:pPr>
              <w:widowControl/>
              <w:jc w:val="right"/>
              <w:rPr>
                <w:rFonts w:eastAsia="仿宋_GB2312"/>
                <w:color w:val="000000"/>
                <w:kern w:val="0"/>
                <w:sz w:val="15"/>
                <w:szCs w:val="15"/>
              </w:rPr>
            </w:pPr>
            <w:r>
              <w:rPr>
                <w:rFonts w:hint="eastAsia" w:eastAsia="仿宋_GB2312" w:cs="仿宋_GB2312"/>
                <w:color w:val="000000"/>
                <w:kern w:val="0"/>
                <w:sz w:val="15"/>
                <w:szCs w:val="15"/>
              </w:rPr>
              <w:t>　</w:t>
            </w:r>
          </w:p>
        </w:tc>
        <w:tc>
          <w:tcPr>
            <w:tcW w:w="101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eastAsia="仿宋_GB2312" w:cs="仿宋_GB2312"/>
                <w:color w:val="000000"/>
                <w:kern w:val="0"/>
                <w:sz w:val="15"/>
                <w:szCs w:val="15"/>
              </w:rPr>
              <w:t>　</w:t>
            </w:r>
          </w:p>
        </w:tc>
        <w:tc>
          <w:tcPr>
            <w:tcW w:w="1756"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eastAsia="仿宋_GB2312" w:cs="仿宋_GB2312"/>
                <w:color w:val="000000"/>
                <w:kern w:val="0"/>
                <w:sz w:val="15"/>
                <w:szCs w:val="15"/>
              </w:rPr>
              <w:t>　</w:t>
            </w:r>
          </w:p>
        </w:tc>
        <w:tc>
          <w:tcPr>
            <w:tcW w:w="897" w:type="dxa"/>
            <w:tcBorders>
              <w:top w:val="nil"/>
              <w:left w:val="nil"/>
              <w:bottom w:val="single" w:color="auto" w:sz="4" w:space="0"/>
              <w:right w:val="single" w:color="auto" w:sz="8" w:space="0"/>
            </w:tcBorders>
            <w:vAlign w:val="center"/>
          </w:tcPr>
          <w:p>
            <w:pPr>
              <w:widowControl/>
              <w:jc w:val="right"/>
              <w:rPr>
                <w:rFonts w:eastAsia="仿宋_GB2312"/>
                <w:color w:val="000000"/>
                <w:kern w:val="0"/>
                <w:sz w:val="15"/>
                <w:szCs w:val="15"/>
              </w:rPr>
            </w:pPr>
            <w:r>
              <w:rPr>
                <w:rFonts w:hint="eastAsia" w:eastAsia="仿宋_GB2312" w:cs="仿宋_GB2312"/>
                <w:color w:val="000000"/>
                <w:kern w:val="0"/>
                <w:sz w:val="15"/>
                <w:szCs w:val="15"/>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1190"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eastAsia="仿宋_GB2312" w:cs="仿宋_GB2312"/>
                <w:color w:val="000000"/>
                <w:kern w:val="0"/>
                <w:sz w:val="15"/>
                <w:szCs w:val="15"/>
              </w:rPr>
              <w:t>　</w:t>
            </w:r>
          </w:p>
        </w:tc>
        <w:tc>
          <w:tcPr>
            <w:tcW w:w="1755"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eastAsia="仿宋_GB2312" w:cs="仿宋_GB2312"/>
                <w:color w:val="000000"/>
                <w:kern w:val="0"/>
                <w:sz w:val="15"/>
                <w:szCs w:val="15"/>
              </w:rPr>
              <w:t>　</w:t>
            </w:r>
          </w:p>
        </w:tc>
        <w:tc>
          <w:tcPr>
            <w:tcW w:w="782" w:type="dxa"/>
            <w:tcBorders>
              <w:top w:val="nil"/>
              <w:left w:val="nil"/>
              <w:bottom w:val="single" w:color="auto" w:sz="4" w:space="0"/>
              <w:right w:val="single" w:color="auto" w:sz="4" w:space="0"/>
            </w:tcBorders>
            <w:vAlign w:val="center"/>
          </w:tcPr>
          <w:p>
            <w:pPr>
              <w:widowControl/>
              <w:jc w:val="right"/>
              <w:rPr>
                <w:rFonts w:eastAsia="仿宋_GB2312"/>
                <w:color w:val="000000"/>
                <w:kern w:val="0"/>
                <w:sz w:val="15"/>
                <w:szCs w:val="15"/>
              </w:rPr>
            </w:pPr>
            <w:r>
              <w:rPr>
                <w:rFonts w:hint="eastAsia" w:eastAsia="仿宋_GB2312" w:cs="仿宋_GB2312"/>
                <w:color w:val="000000"/>
                <w:kern w:val="0"/>
                <w:sz w:val="15"/>
                <w:szCs w:val="15"/>
              </w:rPr>
              <w:t>　</w:t>
            </w:r>
          </w:p>
        </w:tc>
        <w:tc>
          <w:tcPr>
            <w:tcW w:w="651"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30299</w:t>
            </w:r>
          </w:p>
        </w:tc>
        <w:tc>
          <w:tcPr>
            <w:tcW w:w="1427" w:type="dxa"/>
            <w:tcBorders>
              <w:top w:val="nil"/>
              <w:left w:val="nil"/>
              <w:bottom w:val="single" w:color="auto" w:sz="4" w:space="0"/>
              <w:right w:val="single" w:color="auto" w:sz="4" w:space="0"/>
            </w:tcBorders>
            <w:vAlign w:val="center"/>
          </w:tcPr>
          <w:p>
            <w:pPr>
              <w:widowControl/>
              <w:jc w:val="left"/>
              <w:rPr>
                <w:rFonts w:eastAsia="仿宋_GB2312"/>
                <w:color w:val="000000"/>
                <w:kern w:val="0"/>
                <w:sz w:val="13"/>
                <w:szCs w:val="13"/>
              </w:rPr>
            </w:pPr>
            <w:r>
              <w:rPr>
                <w:rFonts w:hint="eastAsia" w:eastAsia="仿宋_GB2312" w:cs="仿宋_GB2312"/>
                <w:color w:val="000000"/>
                <w:kern w:val="0"/>
                <w:sz w:val="13"/>
                <w:szCs w:val="13"/>
              </w:rPr>
              <w:t>其他商品和服务支出</w:t>
            </w:r>
          </w:p>
        </w:tc>
        <w:tc>
          <w:tcPr>
            <w:tcW w:w="818" w:type="dxa"/>
            <w:tcBorders>
              <w:top w:val="nil"/>
              <w:left w:val="nil"/>
              <w:bottom w:val="single" w:color="auto" w:sz="4" w:space="0"/>
              <w:right w:val="single" w:color="auto" w:sz="4" w:space="0"/>
            </w:tcBorders>
            <w:vAlign w:val="center"/>
          </w:tcPr>
          <w:p>
            <w:pPr>
              <w:widowControl/>
              <w:jc w:val="right"/>
              <w:rPr>
                <w:rFonts w:eastAsia="仿宋_GB2312"/>
                <w:color w:val="000000"/>
                <w:kern w:val="0"/>
                <w:sz w:val="15"/>
                <w:szCs w:val="15"/>
              </w:rPr>
            </w:pPr>
            <w:r>
              <w:rPr>
                <w:rFonts w:hint="eastAsia" w:eastAsia="仿宋_GB2312" w:cs="仿宋_GB2312"/>
                <w:color w:val="000000"/>
                <w:kern w:val="0"/>
                <w:sz w:val="15"/>
                <w:szCs w:val="15"/>
              </w:rPr>
              <w:t>　</w:t>
            </w:r>
          </w:p>
        </w:tc>
        <w:tc>
          <w:tcPr>
            <w:tcW w:w="101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eastAsia="仿宋_GB2312" w:cs="仿宋_GB2312"/>
                <w:color w:val="000000"/>
                <w:kern w:val="0"/>
                <w:sz w:val="15"/>
                <w:szCs w:val="15"/>
              </w:rPr>
              <w:t>　</w:t>
            </w:r>
          </w:p>
        </w:tc>
        <w:tc>
          <w:tcPr>
            <w:tcW w:w="1756"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eastAsia="仿宋_GB2312" w:cs="仿宋_GB2312"/>
                <w:color w:val="000000"/>
                <w:kern w:val="0"/>
                <w:sz w:val="15"/>
                <w:szCs w:val="15"/>
              </w:rPr>
              <w:t>　</w:t>
            </w:r>
          </w:p>
        </w:tc>
        <w:tc>
          <w:tcPr>
            <w:tcW w:w="897" w:type="dxa"/>
            <w:tcBorders>
              <w:top w:val="nil"/>
              <w:left w:val="nil"/>
              <w:bottom w:val="single" w:color="auto" w:sz="4" w:space="0"/>
              <w:right w:val="single" w:color="auto" w:sz="8" w:space="0"/>
            </w:tcBorders>
            <w:vAlign w:val="center"/>
          </w:tcPr>
          <w:p>
            <w:pPr>
              <w:widowControl/>
              <w:jc w:val="right"/>
              <w:rPr>
                <w:rFonts w:eastAsia="仿宋_GB2312"/>
                <w:color w:val="000000"/>
                <w:kern w:val="0"/>
                <w:sz w:val="15"/>
                <w:szCs w:val="15"/>
              </w:rPr>
            </w:pPr>
            <w:r>
              <w:rPr>
                <w:rFonts w:hint="eastAsia" w:eastAsia="仿宋_GB2312" w:cs="仿宋_GB2312"/>
                <w:color w:val="000000"/>
                <w:kern w:val="0"/>
                <w:sz w:val="15"/>
                <w:szCs w:val="15"/>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2945" w:type="dxa"/>
            <w:gridSpan w:val="2"/>
            <w:tcBorders>
              <w:top w:val="single" w:color="auto" w:sz="4" w:space="0"/>
              <w:left w:val="single" w:color="auto" w:sz="8" w:space="0"/>
              <w:bottom w:val="single" w:color="auto" w:sz="8" w:space="0"/>
              <w:right w:val="single" w:color="auto" w:sz="4" w:space="0"/>
            </w:tcBorders>
            <w:vAlign w:val="center"/>
          </w:tcPr>
          <w:p>
            <w:pPr>
              <w:widowControl/>
              <w:jc w:val="center"/>
              <w:rPr>
                <w:rFonts w:eastAsia="仿宋_GB2312"/>
                <w:b/>
                <w:bCs/>
                <w:color w:val="000000"/>
                <w:kern w:val="0"/>
                <w:sz w:val="15"/>
                <w:szCs w:val="15"/>
              </w:rPr>
            </w:pPr>
            <w:r>
              <w:rPr>
                <w:rFonts w:hint="eastAsia" w:eastAsia="仿宋_GB2312" w:cs="仿宋_GB2312"/>
                <w:b/>
                <w:bCs/>
                <w:color w:val="000000"/>
                <w:kern w:val="0"/>
                <w:sz w:val="15"/>
                <w:szCs w:val="15"/>
              </w:rPr>
              <w:t>人员经费合计</w:t>
            </w:r>
          </w:p>
        </w:tc>
        <w:tc>
          <w:tcPr>
            <w:tcW w:w="782" w:type="dxa"/>
            <w:tcBorders>
              <w:top w:val="nil"/>
              <w:left w:val="nil"/>
              <w:bottom w:val="single" w:color="auto" w:sz="8" w:space="0"/>
              <w:right w:val="single" w:color="auto" w:sz="4" w:space="0"/>
            </w:tcBorders>
            <w:vAlign w:val="center"/>
          </w:tcPr>
          <w:p>
            <w:pPr>
              <w:widowControl/>
              <w:jc w:val="right"/>
              <w:rPr>
                <w:rFonts w:eastAsia="仿宋_GB2312"/>
                <w:b/>
                <w:bCs/>
                <w:color w:val="000000"/>
                <w:kern w:val="0"/>
                <w:sz w:val="15"/>
                <w:szCs w:val="15"/>
              </w:rPr>
            </w:pPr>
            <w:r>
              <w:rPr>
                <w:rFonts w:hint="eastAsia" w:eastAsia="仿宋_GB2312" w:cs="仿宋_GB2312"/>
                <w:b/>
                <w:bCs/>
                <w:color w:val="000000"/>
                <w:kern w:val="0"/>
                <w:sz w:val="15"/>
                <w:szCs w:val="15"/>
                <w:lang w:val="en-US" w:eastAsia="zh-CN"/>
              </w:rPr>
              <w:t>805.52</w:t>
            </w:r>
            <w:r>
              <w:rPr>
                <w:rFonts w:hint="eastAsia" w:eastAsia="仿宋_GB2312" w:cs="仿宋_GB2312"/>
                <w:b/>
                <w:bCs/>
                <w:color w:val="000000"/>
                <w:kern w:val="0"/>
                <w:sz w:val="15"/>
                <w:szCs w:val="15"/>
              </w:rPr>
              <w:t>　</w:t>
            </w:r>
          </w:p>
        </w:tc>
        <w:tc>
          <w:tcPr>
            <w:tcW w:w="5665" w:type="dxa"/>
            <w:gridSpan w:val="5"/>
            <w:tcBorders>
              <w:top w:val="single" w:color="auto" w:sz="4" w:space="0"/>
              <w:left w:val="nil"/>
              <w:bottom w:val="single" w:color="auto" w:sz="8" w:space="0"/>
              <w:right w:val="single" w:color="auto" w:sz="4" w:space="0"/>
            </w:tcBorders>
            <w:vAlign w:val="center"/>
          </w:tcPr>
          <w:p>
            <w:pPr>
              <w:widowControl/>
              <w:jc w:val="center"/>
              <w:rPr>
                <w:rFonts w:eastAsia="仿宋_GB2312"/>
                <w:b/>
                <w:bCs/>
                <w:color w:val="000000"/>
                <w:kern w:val="0"/>
                <w:sz w:val="15"/>
                <w:szCs w:val="15"/>
              </w:rPr>
            </w:pPr>
            <w:r>
              <w:rPr>
                <w:rFonts w:hint="eastAsia" w:eastAsia="仿宋_GB2312" w:cs="仿宋_GB2312"/>
                <w:b/>
                <w:bCs/>
                <w:color w:val="000000"/>
                <w:kern w:val="0"/>
                <w:sz w:val="15"/>
                <w:szCs w:val="15"/>
              </w:rPr>
              <w:t>公用经费合计</w:t>
            </w:r>
          </w:p>
        </w:tc>
        <w:tc>
          <w:tcPr>
            <w:tcW w:w="897" w:type="dxa"/>
            <w:tcBorders>
              <w:top w:val="nil"/>
              <w:left w:val="nil"/>
              <w:bottom w:val="single" w:color="auto" w:sz="8" w:space="0"/>
              <w:right w:val="single" w:color="auto" w:sz="8" w:space="0"/>
            </w:tcBorders>
            <w:vAlign w:val="center"/>
          </w:tcPr>
          <w:p>
            <w:pPr>
              <w:widowControl/>
              <w:jc w:val="right"/>
              <w:rPr>
                <w:rFonts w:eastAsia="仿宋_GB2312"/>
                <w:b/>
                <w:bCs/>
                <w:color w:val="000000"/>
                <w:kern w:val="0"/>
                <w:sz w:val="15"/>
                <w:szCs w:val="15"/>
              </w:rPr>
            </w:pPr>
            <w:r>
              <w:rPr>
                <w:rFonts w:hint="eastAsia" w:eastAsia="仿宋_GB2312" w:cs="仿宋_GB2312"/>
                <w:b/>
                <w:bCs/>
                <w:color w:val="000000"/>
                <w:kern w:val="0"/>
                <w:sz w:val="15"/>
                <w:szCs w:val="15"/>
                <w:lang w:val="en-US" w:eastAsia="zh-CN"/>
              </w:rPr>
              <w:t>372.43</w:t>
            </w:r>
            <w:r>
              <w:rPr>
                <w:rFonts w:hint="eastAsia" w:eastAsia="仿宋_GB2312" w:cs="仿宋_GB2312"/>
                <w:b/>
                <w:bCs/>
                <w:color w:val="000000"/>
                <w:kern w:val="0"/>
                <w:sz w:val="15"/>
                <w:szCs w:val="15"/>
              </w:rPr>
              <w:t>　</w:t>
            </w:r>
          </w:p>
        </w:tc>
      </w:tr>
    </w:tbl>
    <w:p>
      <w:pPr>
        <w:widowControl/>
        <w:jc w:val="left"/>
        <w:rPr>
          <w:rFonts w:eastAsia="仿宋_GB2312"/>
          <w:color w:val="000000"/>
          <w:kern w:val="0"/>
        </w:rPr>
      </w:pPr>
      <w:r>
        <w:rPr>
          <w:rFonts w:hint="eastAsia" w:eastAsia="仿宋_GB2312" w:cs="仿宋_GB2312"/>
          <w:color w:val="000000"/>
          <w:kern w:val="0"/>
        </w:rPr>
        <w:t>注：本表反映部门本年度一般公共预算财政拨款基本支出明细情况。</w:t>
      </w:r>
    </w:p>
    <w:p>
      <w:pPr>
        <w:autoSpaceDE w:val="0"/>
        <w:autoSpaceDN w:val="0"/>
        <w:adjustRightInd w:val="0"/>
        <w:spacing w:line="600" w:lineRule="exact"/>
        <w:rPr>
          <w:rFonts w:eastAsia="仿宋_GB2312"/>
          <w:spacing w:val="6"/>
          <w:kern w:val="0"/>
          <w:sz w:val="32"/>
          <w:szCs w:val="32"/>
        </w:rPr>
      </w:pPr>
    </w:p>
    <w:p>
      <w:pPr>
        <w:widowControl/>
        <w:jc w:val="center"/>
        <w:rPr>
          <w:rFonts w:ascii="华文中宋" w:hAnsi="华文中宋" w:eastAsia="方正小标宋_GBK"/>
          <w:kern w:val="0"/>
          <w:sz w:val="36"/>
          <w:szCs w:val="36"/>
        </w:rPr>
      </w:pPr>
      <w:r>
        <w:rPr>
          <w:rFonts w:hint="eastAsia" w:ascii="华文中宋" w:hAnsi="华文中宋" w:eastAsia="方正小标宋_GBK" w:cs="方正小标宋_GBK"/>
          <w:kern w:val="0"/>
          <w:sz w:val="36"/>
          <w:szCs w:val="36"/>
        </w:rPr>
        <w:t>一般公共预算财政拨款“三公”经费支出决算表</w:t>
      </w:r>
    </w:p>
    <w:p>
      <w:pPr>
        <w:widowControl/>
        <w:tabs>
          <w:tab w:val="left" w:pos="1220"/>
          <w:tab w:val="left" w:pos="2440"/>
          <w:tab w:val="left" w:pos="3660"/>
          <w:tab w:val="left" w:pos="5925"/>
          <w:tab w:val="left" w:pos="6100"/>
          <w:tab w:val="left" w:pos="7740"/>
          <w:tab w:val="left" w:pos="8540"/>
          <w:tab w:val="left" w:pos="9760"/>
          <w:tab w:val="left" w:pos="10980"/>
          <w:tab w:val="left" w:pos="12200"/>
          <w:tab w:val="left" w:pos="13420"/>
        </w:tabs>
        <w:jc w:val="left"/>
        <w:rPr>
          <w:rFonts w:eastAsia="仿宋_GB2312"/>
          <w:color w:val="000000"/>
          <w:kern w:val="0"/>
        </w:rPr>
      </w:pPr>
      <w:r>
        <w:rPr>
          <w:rFonts w:hint="eastAsia" w:hAnsi="宋体" w:eastAsia="仿宋_GB2312" w:cs="仿宋_GB2312"/>
          <w:kern w:val="0"/>
        </w:rPr>
        <w:t>　</w:t>
      </w:r>
      <w:r>
        <w:rPr>
          <w:rFonts w:eastAsia="仿宋_GB2312"/>
          <w:kern w:val="0"/>
        </w:rPr>
        <w:tab/>
      </w:r>
      <w:r>
        <w:rPr>
          <w:rFonts w:hint="eastAsia" w:hAnsi="宋体" w:eastAsia="仿宋_GB2312" w:cs="仿宋_GB2312"/>
          <w:kern w:val="0"/>
        </w:rPr>
        <w:t>　</w:t>
      </w:r>
      <w:r>
        <w:rPr>
          <w:rFonts w:eastAsia="仿宋_GB2312"/>
          <w:kern w:val="0"/>
        </w:rPr>
        <w:tab/>
      </w:r>
      <w:r>
        <w:rPr>
          <w:rFonts w:hint="eastAsia" w:hAnsi="宋体" w:eastAsia="仿宋_GB2312" w:cs="仿宋_GB2312"/>
          <w:kern w:val="0"/>
        </w:rPr>
        <w:t>　</w:t>
      </w:r>
      <w:r>
        <w:rPr>
          <w:rFonts w:eastAsia="仿宋_GB2312"/>
          <w:kern w:val="0"/>
        </w:rPr>
        <w:tab/>
      </w:r>
      <w:r>
        <w:rPr>
          <w:rFonts w:hint="eastAsia" w:hAnsi="宋体" w:eastAsia="仿宋_GB2312" w:cs="仿宋_GB2312"/>
          <w:kern w:val="0"/>
        </w:rPr>
        <w:t>　</w:t>
      </w:r>
      <w:r>
        <w:rPr>
          <w:rFonts w:eastAsia="仿宋_GB2312"/>
          <w:kern w:val="0"/>
        </w:rPr>
        <w:tab/>
      </w:r>
      <w:r>
        <w:rPr>
          <w:rFonts w:hint="eastAsia" w:hAnsi="宋体" w:eastAsia="仿宋_GB2312" w:cs="仿宋_GB2312"/>
          <w:kern w:val="0"/>
        </w:rPr>
        <w:t>　</w:t>
      </w:r>
      <w:r>
        <w:rPr>
          <w:rFonts w:eastAsia="仿宋_GB2312"/>
          <w:kern w:val="0"/>
        </w:rPr>
        <w:tab/>
      </w:r>
      <w:r>
        <w:rPr>
          <w:rFonts w:hint="eastAsia" w:hAnsi="宋体" w:eastAsia="仿宋_GB2312" w:cs="仿宋_GB2312"/>
          <w:kern w:val="0"/>
        </w:rPr>
        <w:t>　</w:t>
      </w:r>
      <w:r>
        <w:rPr>
          <w:rFonts w:eastAsia="仿宋_GB2312"/>
          <w:kern w:val="0"/>
        </w:rPr>
        <w:tab/>
      </w:r>
      <w:r>
        <w:rPr>
          <w:rFonts w:hint="eastAsia" w:hAnsi="宋体" w:eastAsia="仿宋_GB2312" w:cs="仿宋_GB2312"/>
          <w:kern w:val="0"/>
        </w:rPr>
        <w:t>　</w:t>
      </w:r>
      <w:r>
        <w:rPr>
          <w:rFonts w:eastAsia="仿宋_GB2312"/>
          <w:kern w:val="0"/>
        </w:rPr>
        <w:tab/>
      </w:r>
      <w:r>
        <w:rPr>
          <w:rFonts w:hint="eastAsia" w:hAnsi="宋体" w:eastAsia="仿宋_GB2312" w:cs="仿宋_GB2312"/>
          <w:kern w:val="0"/>
        </w:rPr>
        <w:t>　</w:t>
      </w:r>
      <w:r>
        <w:rPr>
          <w:rFonts w:eastAsia="仿宋_GB2312"/>
          <w:kern w:val="0"/>
        </w:rPr>
        <w:tab/>
      </w:r>
      <w:r>
        <w:rPr>
          <w:rFonts w:hint="eastAsia" w:hAnsi="宋体" w:eastAsia="仿宋_GB2312" w:cs="仿宋_GB2312"/>
          <w:kern w:val="0"/>
        </w:rPr>
        <w:t>　</w:t>
      </w:r>
      <w:r>
        <w:rPr>
          <w:rFonts w:eastAsia="仿宋_GB2312"/>
          <w:kern w:val="0"/>
        </w:rPr>
        <w:tab/>
      </w:r>
      <w:r>
        <w:rPr>
          <w:rFonts w:hint="eastAsia" w:hAnsi="宋体" w:eastAsia="仿宋_GB2312" w:cs="仿宋_GB2312"/>
          <w:kern w:val="0"/>
        </w:rPr>
        <w:t>　</w:t>
      </w:r>
      <w:r>
        <w:rPr>
          <w:rFonts w:eastAsia="仿宋_GB2312"/>
          <w:kern w:val="0"/>
        </w:rPr>
        <w:tab/>
      </w:r>
      <w:r>
        <w:rPr>
          <w:rFonts w:hint="eastAsia" w:hAnsi="宋体" w:eastAsia="仿宋_GB2312" w:cs="仿宋_GB2312"/>
          <w:kern w:val="0"/>
        </w:rPr>
        <w:t>　</w:t>
      </w:r>
      <w:r>
        <w:rPr>
          <w:rFonts w:eastAsia="仿宋_GB2312"/>
          <w:kern w:val="0"/>
        </w:rPr>
        <w:tab/>
      </w:r>
      <w:r>
        <w:rPr>
          <w:rFonts w:hint="eastAsia" w:hAnsi="宋体" w:eastAsia="仿宋_GB2312" w:cs="仿宋_GB2312"/>
          <w:color w:val="000000"/>
          <w:kern w:val="0"/>
        </w:rPr>
        <w:t>公开</w:t>
      </w:r>
      <w:r>
        <w:rPr>
          <w:rFonts w:eastAsia="仿宋_GB2312"/>
          <w:color w:val="000000"/>
          <w:kern w:val="0"/>
        </w:rPr>
        <w:t>07</w:t>
      </w:r>
      <w:r>
        <w:rPr>
          <w:rFonts w:hint="eastAsia" w:hAnsi="宋体" w:eastAsia="仿宋_GB2312" w:cs="仿宋_GB2312"/>
          <w:color w:val="000000"/>
          <w:kern w:val="0"/>
        </w:rPr>
        <w:t>表</w:t>
      </w:r>
    </w:p>
    <w:p>
      <w:pPr>
        <w:widowControl/>
        <w:tabs>
          <w:tab w:val="left" w:pos="1110"/>
          <w:tab w:val="left" w:pos="2440"/>
          <w:tab w:val="left" w:pos="3660"/>
          <w:tab w:val="left" w:pos="4880"/>
          <w:tab w:val="left" w:pos="6100"/>
          <w:tab w:val="left" w:pos="7320"/>
          <w:tab w:val="left" w:pos="8540"/>
          <w:tab w:val="left" w:pos="9760"/>
          <w:tab w:val="left" w:pos="10980"/>
          <w:tab w:val="left" w:pos="12200"/>
          <w:tab w:val="left" w:pos="13420"/>
        </w:tabs>
        <w:jc w:val="left"/>
        <w:rPr>
          <w:rFonts w:eastAsia="仿宋_GB2312"/>
          <w:color w:val="000000"/>
          <w:kern w:val="0"/>
        </w:rPr>
      </w:pPr>
      <w:r>
        <w:rPr>
          <w:rFonts w:hint="eastAsia" w:hAnsi="宋体" w:eastAsia="仿宋_GB2312" w:cs="仿宋_GB2312"/>
          <w:color w:val="000000"/>
          <w:kern w:val="0"/>
        </w:rPr>
        <w:t>部门：</w:t>
      </w:r>
      <w:r>
        <w:rPr>
          <w:rFonts w:hint="eastAsia" w:hAnsi="宋体" w:eastAsia="仿宋_GB2312" w:cs="仿宋_GB2312"/>
          <w:color w:val="000000"/>
          <w:kern w:val="0"/>
          <w:lang w:eastAsia="zh-CN"/>
        </w:rPr>
        <w:t>桃源县观音寺镇人民政府</w:t>
      </w:r>
      <w:r>
        <w:rPr>
          <w:rFonts w:hint="eastAsia" w:hAnsi="宋体" w:eastAsia="仿宋_GB2312" w:cs="仿宋_GB2312"/>
          <w:kern w:val="0"/>
        </w:rPr>
        <w:t>　</w:t>
      </w:r>
      <w:r>
        <w:rPr>
          <w:rFonts w:eastAsia="仿宋_GB2312"/>
          <w:kern w:val="0"/>
        </w:rPr>
        <w:tab/>
      </w:r>
      <w:r>
        <w:rPr>
          <w:rFonts w:hint="eastAsia" w:hAnsi="宋体" w:eastAsia="仿宋_GB2312" w:cs="仿宋_GB2312"/>
          <w:kern w:val="0"/>
        </w:rPr>
        <w:t>　</w:t>
      </w:r>
      <w:r>
        <w:rPr>
          <w:rFonts w:eastAsia="仿宋_GB2312"/>
          <w:kern w:val="0"/>
        </w:rPr>
        <w:tab/>
      </w:r>
      <w:r>
        <w:rPr>
          <w:rFonts w:hint="eastAsia" w:hAnsi="宋体" w:eastAsia="仿宋_GB2312" w:cs="仿宋_GB2312"/>
          <w:kern w:val="0"/>
        </w:rPr>
        <w:t>　</w:t>
      </w:r>
      <w:r>
        <w:rPr>
          <w:rFonts w:eastAsia="仿宋_GB2312"/>
          <w:kern w:val="0"/>
        </w:rPr>
        <w:tab/>
      </w:r>
      <w:r>
        <w:rPr>
          <w:rFonts w:hint="eastAsia" w:hAnsi="宋体" w:eastAsia="仿宋_GB2312" w:cs="仿宋_GB2312"/>
          <w:kern w:val="0"/>
        </w:rPr>
        <w:t>　</w:t>
      </w:r>
      <w:r>
        <w:rPr>
          <w:rFonts w:eastAsia="仿宋_GB2312"/>
          <w:kern w:val="0"/>
        </w:rPr>
        <w:tab/>
      </w:r>
      <w:r>
        <w:rPr>
          <w:rFonts w:hint="eastAsia" w:hAnsi="宋体" w:eastAsia="仿宋_GB2312" w:cs="仿宋_GB2312"/>
          <w:kern w:val="0"/>
        </w:rPr>
        <w:t>　</w:t>
      </w:r>
      <w:r>
        <w:rPr>
          <w:rFonts w:hAnsi="宋体" w:eastAsia="仿宋_GB2312"/>
          <w:kern w:val="0"/>
        </w:rPr>
        <w:t xml:space="preserve">  </w:t>
      </w:r>
      <w:r>
        <w:rPr>
          <w:rFonts w:hint="eastAsia" w:hAnsi="宋体" w:eastAsia="仿宋_GB2312" w:cs="仿宋_GB2312"/>
          <w:color w:val="000000"/>
          <w:kern w:val="0"/>
        </w:rPr>
        <w:t>单位：万元</w:t>
      </w:r>
    </w:p>
    <w:tbl>
      <w:tblPr>
        <w:tblStyle w:val="8"/>
        <w:tblW w:w="106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5"/>
        <w:gridCol w:w="846"/>
        <w:gridCol w:w="628"/>
        <w:gridCol w:w="1094"/>
        <w:gridCol w:w="1103"/>
        <w:gridCol w:w="778"/>
        <w:gridCol w:w="833"/>
        <w:gridCol w:w="846"/>
        <w:gridCol w:w="711"/>
        <w:gridCol w:w="1201"/>
        <w:gridCol w:w="1122"/>
        <w:gridCol w:w="7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24" w:type="dxa"/>
            <w:gridSpan w:val="6"/>
            <w:tcBorders>
              <w:top w:val="single" w:color="auto" w:sz="8" w:space="0"/>
              <w:left w:val="single" w:color="auto" w:sz="8" w:space="0"/>
              <w:bottom w:val="single" w:color="auto" w:sz="4" w:space="0"/>
              <w:right w:val="single" w:color="000000" w:sz="4" w:space="0"/>
            </w:tcBorders>
            <w:vAlign w:val="center"/>
          </w:tcPr>
          <w:p>
            <w:pPr>
              <w:widowControl/>
              <w:jc w:val="center"/>
              <w:rPr>
                <w:rFonts w:eastAsia="黑体"/>
                <w:kern w:val="0"/>
              </w:rPr>
            </w:pPr>
            <w:r>
              <w:rPr>
                <w:rFonts w:hint="eastAsia" w:hAnsi="宋体" w:eastAsia="黑体" w:cs="黑体"/>
                <w:kern w:val="0"/>
              </w:rPr>
              <w:t>预算数</w:t>
            </w:r>
          </w:p>
        </w:tc>
        <w:tc>
          <w:tcPr>
            <w:tcW w:w="5486" w:type="dxa"/>
            <w:gridSpan w:val="6"/>
            <w:tcBorders>
              <w:top w:val="single" w:color="auto" w:sz="8" w:space="0"/>
              <w:left w:val="nil"/>
              <w:bottom w:val="single" w:color="auto" w:sz="4" w:space="0"/>
              <w:right w:val="single" w:color="000000" w:sz="8" w:space="0"/>
            </w:tcBorders>
            <w:vAlign w:val="center"/>
          </w:tcPr>
          <w:p>
            <w:pPr>
              <w:widowControl/>
              <w:jc w:val="center"/>
              <w:rPr>
                <w:rFonts w:eastAsia="黑体"/>
                <w:kern w:val="0"/>
              </w:rPr>
            </w:pPr>
            <w:r>
              <w:rPr>
                <w:rFonts w:hint="eastAsia" w:hAnsi="宋体" w:eastAsia="黑体" w:cs="黑体"/>
                <w:kern w:val="0"/>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75" w:type="dxa"/>
            <w:vMerge w:val="restart"/>
            <w:tcBorders>
              <w:top w:val="nil"/>
              <w:left w:val="single" w:color="auto" w:sz="8" w:space="0"/>
              <w:bottom w:val="single" w:color="000000" w:sz="4" w:space="0"/>
              <w:right w:val="single" w:color="auto" w:sz="4" w:space="0"/>
            </w:tcBorders>
            <w:vAlign w:val="center"/>
          </w:tcPr>
          <w:p>
            <w:pPr>
              <w:widowControl/>
              <w:jc w:val="center"/>
              <w:rPr>
                <w:rFonts w:eastAsia="仿宋_GB2312"/>
                <w:kern w:val="0"/>
              </w:rPr>
            </w:pPr>
            <w:r>
              <w:rPr>
                <w:rFonts w:hint="eastAsia" w:hAnsi="宋体" w:eastAsia="仿宋_GB2312" w:cs="仿宋_GB2312"/>
                <w:kern w:val="0"/>
              </w:rPr>
              <w:t>合计</w:t>
            </w:r>
          </w:p>
        </w:tc>
        <w:tc>
          <w:tcPr>
            <w:tcW w:w="846"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rPr>
            </w:pPr>
            <w:r>
              <w:rPr>
                <w:rFonts w:hint="eastAsia" w:hAnsi="宋体" w:eastAsia="仿宋_GB2312" w:cs="仿宋_GB2312"/>
                <w:kern w:val="0"/>
              </w:rPr>
              <w:t>因公出国（境）费</w:t>
            </w:r>
          </w:p>
        </w:tc>
        <w:tc>
          <w:tcPr>
            <w:tcW w:w="2825" w:type="dxa"/>
            <w:gridSpan w:val="3"/>
            <w:tcBorders>
              <w:top w:val="single" w:color="auto" w:sz="4" w:space="0"/>
              <w:left w:val="nil"/>
              <w:bottom w:val="single" w:color="auto" w:sz="4" w:space="0"/>
              <w:right w:val="single" w:color="000000" w:sz="4" w:space="0"/>
            </w:tcBorders>
            <w:vAlign w:val="center"/>
          </w:tcPr>
          <w:p>
            <w:pPr>
              <w:widowControl/>
              <w:jc w:val="center"/>
              <w:rPr>
                <w:rFonts w:eastAsia="仿宋_GB2312"/>
                <w:kern w:val="0"/>
              </w:rPr>
            </w:pPr>
            <w:r>
              <w:rPr>
                <w:rFonts w:hint="eastAsia" w:hAnsi="宋体" w:eastAsia="仿宋_GB2312" w:cs="仿宋_GB2312"/>
                <w:kern w:val="0"/>
              </w:rPr>
              <w:t>公务用车购置及运行费</w:t>
            </w:r>
          </w:p>
        </w:tc>
        <w:tc>
          <w:tcPr>
            <w:tcW w:w="778" w:type="dxa"/>
            <w:vMerge w:val="restart"/>
            <w:tcBorders>
              <w:top w:val="nil"/>
              <w:left w:val="single" w:color="auto" w:sz="4" w:space="0"/>
              <w:bottom w:val="single" w:color="auto" w:sz="4" w:space="0"/>
              <w:right w:val="single" w:color="auto" w:sz="4" w:space="0"/>
            </w:tcBorders>
            <w:vAlign w:val="center"/>
          </w:tcPr>
          <w:p>
            <w:pPr>
              <w:widowControl/>
              <w:jc w:val="center"/>
              <w:rPr>
                <w:rFonts w:eastAsia="仿宋_GB2312"/>
                <w:kern w:val="0"/>
              </w:rPr>
            </w:pPr>
            <w:r>
              <w:rPr>
                <w:rFonts w:hint="eastAsia" w:hAnsi="宋体" w:eastAsia="仿宋_GB2312" w:cs="仿宋_GB2312"/>
                <w:kern w:val="0"/>
              </w:rPr>
              <w:t>公务接待费</w:t>
            </w:r>
          </w:p>
        </w:tc>
        <w:tc>
          <w:tcPr>
            <w:tcW w:w="833" w:type="dxa"/>
            <w:vMerge w:val="restart"/>
            <w:tcBorders>
              <w:top w:val="nil"/>
              <w:left w:val="nil"/>
              <w:bottom w:val="single" w:color="000000" w:sz="4" w:space="0"/>
              <w:right w:val="single" w:color="auto" w:sz="4" w:space="0"/>
            </w:tcBorders>
            <w:vAlign w:val="center"/>
          </w:tcPr>
          <w:p>
            <w:pPr>
              <w:widowControl/>
              <w:jc w:val="center"/>
              <w:rPr>
                <w:rFonts w:eastAsia="仿宋_GB2312"/>
                <w:kern w:val="0"/>
              </w:rPr>
            </w:pPr>
            <w:r>
              <w:rPr>
                <w:rFonts w:hint="eastAsia" w:hAnsi="宋体" w:eastAsia="仿宋_GB2312" w:cs="仿宋_GB2312"/>
                <w:kern w:val="0"/>
              </w:rPr>
              <w:t>合计</w:t>
            </w:r>
          </w:p>
        </w:tc>
        <w:tc>
          <w:tcPr>
            <w:tcW w:w="846"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rPr>
            </w:pPr>
            <w:r>
              <w:rPr>
                <w:rFonts w:hint="eastAsia" w:hAnsi="宋体" w:eastAsia="仿宋_GB2312" w:cs="仿宋_GB2312"/>
                <w:kern w:val="0"/>
              </w:rPr>
              <w:t>因公出国（境）费</w:t>
            </w:r>
          </w:p>
        </w:tc>
        <w:tc>
          <w:tcPr>
            <w:tcW w:w="3034" w:type="dxa"/>
            <w:gridSpan w:val="3"/>
            <w:tcBorders>
              <w:top w:val="single" w:color="auto" w:sz="4" w:space="0"/>
              <w:left w:val="nil"/>
              <w:bottom w:val="single" w:color="auto" w:sz="4" w:space="0"/>
              <w:right w:val="single" w:color="000000" w:sz="4" w:space="0"/>
            </w:tcBorders>
            <w:vAlign w:val="center"/>
          </w:tcPr>
          <w:p>
            <w:pPr>
              <w:widowControl/>
              <w:jc w:val="center"/>
              <w:rPr>
                <w:rFonts w:eastAsia="仿宋_GB2312"/>
                <w:kern w:val="0"/>
              </w:rPr>
            </w:pPr>
            <w:r>
              <w:rPr>
                <w:rFonts w:hint="eastAsia" w:hAnsi="宋体" w:eastAsia="仿宋_GB2312" w:cs="仿宋_GB2312"/>
                <w:kern w:val="0"/>
              </w:rPr>
              <w:t>公务用车购置及运行费</w:t>
            </w:r>
          </w:p>
        </w:tc>
        <w:tc>
          <w:tcPr>
            <w:tcW w:w="773" w:type="dxa"/>
            <w:vMerge w:val="restart"/>
            <w:tcBorders>
              <w:top w:val="nil"/>
              <w:left w:val="single" w:color="auto" w:sz="4" w:space="0"/>
              <w:bottom w:val="single" w:color="000000" w:sz="4" w:space="0"/>
              <w:right w:val="single" w:color="auto" w:sz="8" w:space="0"/>
            </w:tcBorders>
            <w:vAlign w:val="center"/>
          </w:tcPr>
          <w:p>
            <w:pPr>
              <w:widowControl/>
              <w:jc w:val="center"/>
              <w:rPr>
                <w:rFonts w:eastAsia="仿宋_GB2312"/>
                <w:kern w:val="0"/>
              </w:rPr>
            </w:pPr>
            <w:r>
              <w:rPr>
                <w:rFonts w:hint="eastAsia" w:hAnsi="宋体" w:eastAsia="仿宋_GB2312" w:cs="仿宋_GB2312"/>
                <w:kern w:val="0"/>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75" w:type="dxa"/>
            <w:vMerge w:val="continue"/>
            <w:tcBorders>
              <w:top w:val="nil"/>
              <w:left w:val="single" w:color="auto" w:sz="8" w:space="0"/>
              <w:bottom w:val="single" w:color="000000" w:sz="4" w:space="0"/>
              <w:right w:val="single" w:color="auto" w:sz="4" w:space="0"/>
            </w:tcBorders>
            <w:vAlign w:val="center"/>
          </w:tcPr>
          <w:p>
            <w:pPr>
              <w:widowControl/>
              <w:jc w:val="left"/>
              <w:rPr>
                <w:rFonts w:eastAsia="仿宋_GB2312"/>
                <w:kern w:val="0"/>
              </w:rPr>
            </w:pPr>
          </w:p>
        </w:tc>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rPr>
            </w:pPr>
          </w:p>
        </w:tc>
        <w:tc>
          <w:tcPr>
            <w:tcW w:w="628" w:type="dxa"/>
            <w:tcBorders>
              <w:top w:val="nil"/>
              <w:left w:val="nil"/>
              <w:bottom w:val="single" w:color="auto" w:sz="4" w:space="0"/>
              <w:right w:val="single" w:color="auto" w:sz="4" w:space="0"/>
            </w:tcBorders>
            <w:vAlign w:val="center"/>
          </w:tcPr>
          <w:p>
            <w:pPr>
              <w:widowControl/>
              <w:jc w:val="center"/>
              <w:rPr>
                <w:rFonts w:eastAsia="仿宋_GB2312"/>
                <w:kern w:val="0"/>
              </w:rPr>
            </w:pPr>
            <w:r>
              <w:rPr>
                <w:rFonts w:hint="eastAsia" w:hAnsi="宋体" w:eastAsia="仿宋_GB2312" w:cs="仿宋_GB2312"/>
                <w:kern w:val="0"/>
              </w:rPr>
              <w:t>小计</w:t>
            </w:r>
          </w:p>
        </w:tc>
        <w:tc>
          <w:tcPr>
            <w:tcW w:w="1094" w:type="dxa"/>
            <w:tcBorders>
              <w:top w:val="nil"/>
              <w:left w:val="nil"/>
              <w:bottom w:val="single" w:color="auto" w:sz="4" w:space="0"/>
              <w:right w:val="single" w:color="auto" w:sz="4" w:space="0"/>
            </w:tcBorders>
            <w:vAlign w:val="center"/>
          </w:tcPr>
          <w:p>
            <w:pPr>
              <w:widowControl/>
              <w:jc w:val="center"/>
              <w:rPr>
                <w:rFonts w:eastAsia="仿宋_GB2312"/>
                <w:kern w:val="0"/>
              </w:rPr>
            </w:pPr>
            <w:r>
              <w:rPr>
                <w:rFonts w:hint="eastAsia" w:hAnsi="宋体" w:eastAsia="仿宋_GB2312" w:cs="仿宋_GB2312"/>
                <w:kern w:val="0"/>
              </w:rPr>
              <w:t>公务用车</w:t>
            </w:r>
            <w:r>
              <w:rPr>
                <w:rFonts w:eastAsia="仿宋_GB2312"/>
                <w:kern w:val="0"/>
              </w:rPr>
              <w:br w:type="textWrapping"/>
            </w:r>
            <w:r>
              <w:rPr>
                <w:rFonts w:hint="eastAsia" w:hAnsi="宋体" w:eastAsia="仿宋_GB2312" w:cs="仿宋_GB2312"/>
                <w:kern w:val="0"/>
              </w:rPr>
              <w:t>购置费</w:t>
            </w:r>
          </w:p>
        </w:tc>
        <w:tc>
          <w:tcPr>
            <w:tcW w:w="1103" w:type="dxa"/>
            <w:tcBorders>
              <w:top w:val="nil"/>
              <w:left w:val="nil"/>
              <w:bottom w:val="single" w:color="auto" w:sz="4" w:space="0"/>
              <w:right w:val="single" w:color="auto" w:sz="4" w:space="0"/>
            </w:tcBorders>
            <w:vAlign w:val="center"/>
          </w:tcPr>
          <w:p>
            <w:pPr>
              <w:widowControl/>
              <w:jc w:val="center"/>
              <w:rPr>
                <w:rFonts w:eastAsia="仿宋_GB2312"/>
                <w:kern w:val="0"/>
              </w:rPr>
            </w:pPr>
            <w:r>
              <w:rPr>
                <w:rFonts w:hint="eastAsia" w:hAnsi="宋体" w:eastAsia="仿宋_GB2312" w:cs="仿宋_GB2312"/>
                <w:kern w:val="0"/>
              </w:rPr>
              <w:t>公务用车</w:t>
            </w:r>
            <w:r>
              <w:rPr>
                <w:rFonts w:eastAsia="仿宋_GB2312"/>
                <w:kern w:val="0"/>
              </w:rPr>
              <w:br w:type="textWrapping"/>
            </w:r>
            <w:r>
              <w:rPr>
                <w:rFonts w:hint="eastAsia" w:hAnsi="宋体" w:eastAsia="仿宋_GB2312" w:cs="仿宋_GB2312"/>
                <w:kern w:val="0"/>
              </w:rPr>
              <w:t>运行费</w:t>
            </w:r>
          </w:p>
        </w:tc>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rPr>
            </w:pPr>
          </w:p>
        </w:tc>
        <w:tc>
          <w:tcPr>
            <w:tcW w:w="833" w:type="dxa"/>
            <w:vMerge w:val="continue"/>
            <w:tcBorders>
              <w:top w:val="nil"/>
              <w:left w:val="nil"/>
              <w:bottom w:val="single" w:color="000000" w:sz="4" w:space="0"/>
              <w:right w:val="single" w:color="auto" w:sz="4" w:space="0"/>
            </w:tcBorders>
            <w:vAlign w:val="center"/>
          </w:tcPr>
          <w:p>
            <w:pPr>
              <w:widowControl/>
              <w:jc w:val="left"/>
              <w:rPr>
                <w:rFonts w:eastAsia="仿宋_GB2312"/>
                <w:kern w:val="0"/>
              </w:rPr>
            </w:pPr>
          </w:p>
        </w:tc>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rPr>
            </w:pPr>
          </w:p>
        </w:tc>
        <w:tc>
          <w:tcPr>
            <w:tcW w:w="711" w:type="dxa"/>
            <w:tcBorders>
              <w:top w:val="nil"/>
              <w:left w:val="nil"/>
              <w:bottom w:val="single" w:color="auto" w:sz="4" w:space="0"/>
              <w:right w:val="single" w:color="auto" w:sz="4" w:space="0"/>
            </w:tcBorders>
            <w:vAlign w:val="center"/>
          </w:tcPr>
          <w:p>
            <w:pPr>
              <w:widowControl/>
              <w:jc w:val="center"/>
              <w:rPr>
                <w:rFonts w:eastAsia="仿宋_GB2312"/>
                <w:kern w:val="0"/>
              </w:rPr>
            </w:pPr>
            <w:r>
              <w:rPr>
                <w:rFonts w:hint="eastAsia" w:hAnsi="宋体" w:eastAsia="仿宋_GB2312" w:cs="仿宋_GB2312"/>
                <w:kern w:val="0"/>
              </w:rPr>
              <w:t>小计</w:t>
            </w:r>
          </w:p>
        </w:tc>
        <w:tc>
          <w:tcPr>
            <w:tcW w:w="1201" w:type="dxa"/>
            <w:tcBorders>
              <w:top w:val="nil"/>
              <w:left w:val="nil"/>
              <w:bottom w:val="single" w:color="auto" w:sz="4" w:space="0"/>
              <w:right w:val="single" w:color="auto" w:sz="4" w:space="0"/>
            </w:tcBorders>
            <w:vAlign w:val="center"/>
          </w:tcPr>
          <w:p>
            <w:pPr>
              <w:widowControl/>
              <w:jc w:val="center"/>
              <w:rPr>
                <w:rFonts w:eastAsia="仿宋_GB2312"/>
                <w:kern w:val="0"/>
              </w:rPr>
            </w:pPr>
            <w:r>
              <w:rPr>
                <w:rFonts w:hint="eastAsia" w:hAnsi="宋体" w:eastAsia="仿宋_GB2312" w:cs="仿宋_GB2312"/>
                <w:kern w:val="0"/>
              </w:rPr>
              <w:t>公务用车</w:t>
            </w:r>
            <w:r>
              <w:rPr>
                <w:rFonts w:eastAsia="仿宋_GB2312"/>
                <w:kern w:val="0"/>
              </w:rPr>
              <w:br w:type="textWrapping"/>
            </w:r>
            <w:r>
              <w:rPr>
                <w:rFonts w:hint="eastAsia" w:hAnsi="宋体" w:eastAsia="仿宋_GB2312" w:cs="仿宋_GB2312"/>
                <w:kern w:val="0"/>
              </w:rPr>
              <w:t>购置费</w:t>
            </w:r>
          </w:p>
        </w:tc>
        <w:tc>
          <w:tcPr>
            <w:tcW w:w="1122" w:type="dxa"/>
            <w:tcBorders>
              <w:top w:val="nil"/>
              <w:left w:val="nil"/>
              <w:bottom w:val="single" w:color="auto" w:sz="4" w:space="0"/>
              <w:right w:val="single" w:color="auto" w:sz="4" w:space="0"/>
            </w:tcBorders>
            <w:vAlign w:val="center"/>
          </w:tcPr>
          <w:p>
            <w:pPr>
              <w:widowControl/>
              <w:jc w:val="center"/>
              <w:rPr>
                <w:rFonts w:eastAsia="仿宋_GB2312"/>
                <w:kern w:val="0"/>
              </w:rPr>
            </w:pPr>
            <w:r>
              <w:rPr>
                <w:rFonts w:hint="eastAsia" w:hAnsi="宋体" w:eastAsia="仿宋_GB2312" w:cs="仿宋_GB2312"/>
                <w:kern w:val="0"/>
              </w:rPr>
              <w:t>公务用车</w:t>
            </w:r>
            <w:r>
              <w:rPr>
                <w:rFonts w:eastAsia="仿宋_GB2312"/>
                <w:kern w:val="0"/>
              </w:rPr>
              <w:br w:type="textWrapping"/>
            </w:r>
            <w:r>
              <w:rPr>
                <w:rFonts w:hint="eastAsia" w:hAnsi="宋体" w:eastAsia="仿宋_GB2312" w:cs="仿宋_GB2312"/>
                <w:kern w:val="0"/>
              </w:rPr>
              <w:t>运行费</w:t>
            </w:r>
          </w:p>
        </w:tc>
        <w:tc>
          <w:tcPr>
            <w:tcW w:w="773" w:type="dxa"/>
            <w:vMerge w:val="continue"/>
            <w:tcBorders>
              <w:top w:val="nil"/>
              <w:left w:val="single" w:color="auto" w:sz="4" w:space="0"/>
              <w:bottom w:val="single" w:color="000000" w:sz="4" w:space="0"/>
              <w:right w:val="single" w:color="auto" w:sz="8" w:space="0"/>
            </w:tcBorders>
            <w:vAlign w:val="center"/>
          </w:tcPr>
          <w:p>
            <w:pPr>
              <w:widowControl/>
              <w:jc w:val="left"/>
              <w:rPr>
                <w:rFonts w:eastAsia="仿宋_GB2312"/>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75" w:type="dxa"/>
            <w:tcBorders>
              <w:top w:val="nil"/>
              <w:left w:val="single" w:color="auto" w:sz="8" w:space="0"/>
              <w:bottom w:val="single" w:color="auto" w:sz="4" w:space="0"/>
              <w:right w:val="single" w:color="auto" w:sz="4" w:space="0"/>
            </w:tcBorders>
            <w:vAlign w:val="center"/>
          </w:tcPr>
          <w:p>
            <w:pPr>
              <w:widowControl/>
              <w:jc w:val="center"/>
              <w:rPr>
                <w:rFonts w:eastAsia="仿宋_GB2312"/>
                <w:kern w:val="0"/>
              </w:rPr>
            </w:pPr>
            <w:r>
              <w:rPr>
                <w:rFonts w:eastAsia="仿宋_GB2312"/>
                <w:kern w:val="0"/>
              </w:rPr>
              <w:t>1</w:t>
            </w:r>
          </w:p>
        </w:tc>
        <w:tc>
          <w:tcPr>
            <w:tcW w:w="846" w:type="dxa"/>
            <w:tcBorders>
              <w:top w:val="nil"/>
              <w:left w:val="nil"/>
              <w:bottom w:val="single" w:color="auto" w:sz="4" w:space="0"/>
              <w:right w:val="single" w:color="auto" w:sz="4" w:space="0"/>
            </w:tcBorders>
            <w:vAlign w:val="center"/>
          </w:tcPr>
          <w:p>
            <w:pPr>
              <w:widowControl/>
              <w:jc w:val="center"/>
              <w:rPr>
                <w:rFonts w:eastAsia="仿宋_GB2312"/>
                <w:kern w:val="0"/>
              </w:rPr>
            </w:pPr>
            <w:r>
              <w:rPr>
                <w:rFonts w:eastAsia="仿宋_GB2312"/>
                <w:kern w:val="0"/>
              </w:rPr>
              <w:t>2</w:t>
            </w:r>
          </w:p>
        </w:tc>
        <w:tc>
          <w:tcPr>
            <w:tcW w:w="628" w:type="dxa"/>
            <w:tcBorders>
              <w:top w:val="nil"/>
              <w:left w:val="nil"/>
              <w:bottom w:val="single" w:color="auto" w:sz="4" w:space="0"/>
              <w:right w:val="single" w:color="auto" w:sz="4" w:space="0"/>
            </w:tcBorders>
            <w:vAlign w:val="center"/>
          </w:tcPr>
          <w:p>
            <w:pPr>
              <w:widowControl/>
              <w:jc w:val="center"/>
              <w:rPr>
                <w:rFonts w:eastAsia="仿宋_GB2312"/>
                <w:kern w:val="0"/>
              </w:rPr>
            </w:pPr>
            <w:r>
              <w:rPr>
                <w:rFonts w:eastAsia="仿宋_GB2312"/>
                <w:kern w:val="0"/>
              </w:rPr>
              <w:t>3</w:t>
            </w:r>
          </w:p>
        </w:tc>
        <w:tc>
          <w:tcPr>
            <w:tcW w:w="1094" w:type="dxa"/>
            <w:tcBorders>
              <w:top w:val="nil"/>
              <w:left w:val="nil"/>
              <w:bottom w:val="single" w:color="auto" w:sz="4" w:space="0"/>
              <w:right w:val="single" w:color="auto" w:sz="4" w:space="0"/>
            </w:tcBorders>
            <w:vAlign w:val="center"/>
          </w:tcPr>
          <w:p>
            <w:pPr>
              <w:widowControl/>
              <w:jc w:val="center"/>
              <w:rPr>
                <w:rFonts w:eastAsia="仿宋_GB2312"/>
                <w:kern w:val="0"/>
              </w:rPr>
            </w:pPr>
            <w:r>
              <w:rPr>
                <w:rFonts w:eastAsia="仿宋_GB2312"/>
                <w:kern w:val="0"/>
              </w:rPr>
              <w:t>4</w:t>
            </w:r>
          </w:p>
        </w:tc>
        <w:tc>
          <w:tcPr>
            <w:tcW w:w="1103" w:type="dxa"/>
            <w:tcBorders>
              <w:top w:val="nil"/>
              <w:left w:val="nil"/>
              <w:bottom w:val="single" w:color="auto" w:sz="4" w:space="0"/>
              <w:right w:val="single" w:color="auto" w:sz="4" w:space="0"/>
            </w:tcBorders>
            <w:vAlign w:val="center"/>
          </w:tcPr>
          <w:p>
            <w:pPr>
              <w:widowControl/>
              <w:jc w:val="center"/>
              <w:rPr>
                <w:rFonts w:eastAsia="仿宋_GB2312"/>
                <w:kern w:val="0"/>
              </w:rPr>
            </w:pPr>
            <w:r>
              <w:rPr>
                <w:rFonts w:eastAsia="仿宋_GB2312"/>
                <w:kern w:val="0"/>
              </w:rPr>
              <w:t>5</w:t>
            </w:r>
          </w:p>
        </w:tc>
        <w:tc>
          <w:tcPr>
            <w:tcW w:w="778" w:type="dxa"/>
            <w:tcBorders>
              <w:top w:val="nil"/>
              <w:left w:val="nil"/>
              <w:bottom w:val="single" w:color="auto" w:sz="4" w:space="0"/>
              <w:right w:val="single" w:color="auto" w:sz="4" w:space="0"/>
            </w:tcBorders>
            <w:vAlign w:val="center"/>
          </w:tcPr>
          <w:p>
            <w:pPr>
              <w:widowControl/>
              <w:jc w:val="center"/>
              <w:rPr>
                <w:rFonts w:eastAsia="仿宋_GB2312"/>
                <w:kern w:val="0"/>
              </w:rPr>
            </w:pPr>
            <w:r>
              <w:rPr>
                <w:rFonts w:eastAsia="仿宋_GB2312"/>
                <w:kern w:val="0"/>
              </w:rPr>
              <w:t>6</w:t>
            </w:r>
          </w:p>
        </w:tc>
        <w:tc>
          <w:tcPr>
            <w:tcW w:w="833" w:type="dxa"/>
            <w:tcBorders>
              <w:top w:val="nil"/>
              <w:left w:val="nil"/>
              <w:bottom w:val="single" w:color="auto" w:sz="4" w:space="0"/>
              <w:right w:val="single" w:color="auto" w:sz="4" w:space="0"/>
            </w:tcBorders>
            <w:vAlign w:val="center"/>
          </w:tcPr>
          <w:p>
            <w:pPr>
              <w:widowControl/>
              <w:jc w:val="center"/>
              <w:rPr>
                <w:rFonts w:eastAsia="仿宋_GB2312"/>
                <w:kern w:val="0"/>
              </w:rPr>
            </w:pPr>
            <w:r>
              <w:rPr>
                <w:rFonts w:eastAsia="仿宋_GB2312"/>
                <w:kern w:val="0"/>
              </w:rPr>
              <w:t>7</w:t>
            </w:r>
          </w:p>
        </w:tc>
        <w:tc>
          <w:tcPr>
            <w:tcW w:w="846" w:type="dxa"/>
            <w:tcBorders>
              <w:top w:val="nil"/>
              <w:left w:val="nil"/>
              <w:bottom w:val="single" w:color="auto" w:sz="4" w:space="0"/>
              <w:right w:val="single" w:color="auto" w:sz="4" w:space="0"/>
            </w:tcBorders>
            <w:vAlign w:val="center"/>
          </w:tcPr>
          <w:p>
            <w:pPr>
              <w:widowControl/>
              <w:jc w:val="center"/>
              <w:rPr>
                <w:rFonts w:eastAsia="仿宋_GB2312"/>
                <w:kern w:val="0"/>
              </w:rPr>
            </w:pPr>
            <w:r>
              <w:rPr>
                <w:rFonts w:eastAsia="仿宋_GB2312"/>
                <w:kern w:val="0"/>
              </w:rPr>
              <w:t>8</w:t>
            </w:r>
          </w:p>
        </w:tc>
        <w:tc>
          <w:tcPr>
            <w:tcW w:w="711" w:type="dxa"/>
            <w:tcBorders>
              <w:top w:val="nil"/>
              <w:left w:val="nil"/>
              <w:bottom w:val="single" w:color="auto" w:sz="4" w:space="0"/>
              <w:right w:val="single" w:color="auto" w:sz="4" w:space="0"/>
            </w:tcBorders>
            <w:vAlign w:val="center"/>
          </w:tcPr>
          <w:p>
            <w:pPr>
              <w:widowControl/>
              <w:jc w:val="center"/>
              <w:rPr>
                <w:rFonts w:eastAsia="仿宋_GB2312"/>
                <w:kern w:val="0"/>
              </w:rPr>
            </w:pPr>
            <w:r>
              <w:rPr>
                <w:rFonts w:eastAsia="仿宋_GB2312"/>
                <w:kern w:val="0"/>
              </w:rPr>
              <w:t>9</w:t>
            </w:r>
          </w:p>
        </w:tc>
        <w:tc>
          <w:tcPr>
            <w:tcW w:w="1201" w:type="dxa"/>
            <w:tcBorders>
              <w:top w:val="nil"/>
              <w:left w:val="nil"/>
              <w:bottom w:val="single" w:color="auto" w:sz="4" w:space="0"/>
              <w:right w:val="single" w:color="auto" w:sz="4" w:space="0"/>
            </w:tcBorders>
            <w:vAlign w:val="center"/>
          </w:tcPr>
          <w:p>
            <w:pPr>
              <w:widowControl/>
              <w:jc w:val="center"/>
              <w:rPr>
                <w:rFonts w:eastAsia="仿宋_GB2312"/>
                <w:kern w:val="0"/>
              </w:rPr>
            </w:pPr>
            <w:r>
              <w:rPr>
                <w:rFonts w:eastAsia="仿宋_GB2312"/>
                <w:kern w:val="0"/>
              </w:rPr>
              <w:t>10</w:t>
            </w:r>
          </w:p>
        </w:tc>
        <w:tc>
          <w:tcPr>
            <w:tcW w:w="1122" w:type="dxa"/>
            <w:tcBorders>
              <w:top w:val="nil"/>
              <w:left w:val="nil"/>
              <w:bottom w:val="single" w:color="auto" w:sz="4" w:space="0"/>
              <w:right w:val="single" w:color="auto" w:sz="4" w:space="0"/>
            </w:tcBorders>
            <w:vAlign w:val="center"/>
          </w:tcPr>
          <w:p>
            <w:pPr>
              <w:widowControl/>
              <w:jc w:val="center"/>
              <w:rPr>
                <w:rFonts w:eastAsia="仿宋_GB2312"/>
                <w:kern w:val="0"/>
              </w:rPr>
            </w:pPr>
            <w:r>
              <w:rPr>
                <w:rFonts w:eastAsia="仿宋_GB2312"/>
                <w:kern w:val="0"/>
              </w:rPr>
              <w:t>11</w:t>
            </w:r>
          </w:p>
        </w:tc>
        <w:tc>
          <w:tcPr>
            <w:tcW w:w="773" w:type="dxa"/>
            <w:tcBorders>
              <w:top w:val="nil"/>
              <w:left w:val="nil"/>
              <w:bottom w:val="single" w:color="auto" w:sz="4" w:space="0"/>
              <w:right w:val="single" w:color="auto" w:sz="8" w:space="0"/>
            </w:tcBorders>
            <w:vAlign w:val="center"/>
          </w:tcPr>
          <w:p>
            <w:pPr>
              <w:widowControl/>
              <w:jc w:val="center"/>
              <w:rPr>
                <w:rFonts w:eastAsia="仿宋_GB2312"/>
                <w:kern w:val="0"/>
              </w:rPr>
            </w:pPr>
            <w:r>
              <w:rPr>
                <w:rFonts w:eastAsia="仿宋_GB2312"/>
                <w:kern w:val="0"/>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75" w:type="dxa"/>
            <w:tcBorders>
              <w:top w:val="nil"/>
              <w:left w:val="single" w:color="auto" w:sz="8" w:space="0"/>
              <w:bottom w:val="single" w:color="auto" w:sz="8" w:space="0"/>
              <w:right w:val="single" w:color="auto" w:sz="4" w:space="0"/>
            </w:tcBorders>
            <w:vAlign w:val="center"/>
          </w:tcPr>
          <w:p>
            <w:pPr>
              <w:widowControl/>
              <w:jc w:val="center"/>
              <w:rPr>
                <w:rFonts w:eastAsia="仿宋_GB2312"/>
                <w:kern w:val="0"/>
                <w:sz w:val="18"/>
                <w:szCs w:val="18"/>
              </w:rPr>
            </w:pPr>
            <w:r>
              <w:rPr>
                <w:rFonts w:hint="eastAsia" w:hAnsi="宋体" w:eastAsia="仿宋_GB2312" w:cs="仿宋_GB2312"/>
                <w:kern w:val="0"/>
                <w:sz w:val="18"/>
                <w:szCs w:val="18"/>
                <w:lang w:val="en-US" w:eastAsia="zh-CN"/>
              </w:rPr>
              <w:t>14.40</w:t>
            </w:r>
          </w:p>
        </w:tc>
        <w:tc>
          <w:tcPr>
            <w:tcW w:w="846" w:type="dxa"/>
            <w:tcBorders>
              <w:top w:val="nil"/>
              <w:left w:val="nil"/>
              <w:bottom w:val="single" w:color="auto" w:sz="8" w:space="0"/>
              <w:right w:val="single" w:color="auto" w:sz="4" w:space="0"/>
            </w:tcBorders>
            <w:vAlign w:val="center"/>
          </w:tcPr>
          <w:p>
            <w:pPr>
              <w:widowControl/>
              <w:jc w:val="center"/>
              <w:rPr>
                <w:rFonts w:eastAsia="仿宋_GB2312"/>
                <w:kern w:val="0"/>
                <w:sz w:val="18"/>
                <w:szCs w:val="18"/>
              </w:rPr>
            </w:pPr>
            <w:r>
              <w:rPr>
                <w:rFonts w:hint="eastAsia" w:hAnsi="宋体" w:eastAsia="仿宋_GB2312" w:cs="仿宋_GB2312"/>
                <w:kern w:val="0"/>
                <w:sz w:val="18"/>
                <w:szCs w:val="18"/>
              </w:rPr>
              <w:t>　</w:t>
            </w:r>
          </w:p>
        </w:tc>
        <w:tc>
          <w:tcPr>
            <w:tcW w:w="628" w:type="dxa"/>
            <w:tcBorders>
              <w:top w:val="nil"/>
              <w:left w:val="nil"/>
              <w:bottom w:val="single" w:color="auto" w:sz="8" w:space="0"/>
              <w:right w:val="single" w:color="auto" w:sz="4" w:space="0"/>
            </w:tcBorders>
            <w:vAlign w:val="center"/>
          </w:tcPr>
          <w:p>
            <w:pPr>
              <w:widowControl/>
              <w:jc w:val="center"/>
              <w:rPr>
                <w:rFonts w:eastAsia="仿宋_GB2312"/>
                <w:kern w:val="0"/>
                <w:sz w:val="18"/>
                <w:szCs w:val="18"/>
              </w:rPr>
            </w:pPr>
            <w:r>
              <w:rPr>
                <w:rFonts w:hint="eastAsia" w:hAnsi="宋体" w:eastAsia="仿宋_GB2312" w:cs="仿宋_GB2312"/>
                <w:kern w:val="0"/>
                <w:sz w:val="18"/>
                <w:szCs w:val="18"/>
                <w:lang w:val="en-US" w:eastAsia="zh-CN"/>
              </w:rPr>
              <w:t>0.90</w:t>
            </w:r>
          </w:p>
        </w:tc>
        <w:tc>
          <w:tcPr>
            <w:tcW w:w="1094" w:type="dxa"/>
            <w:tcBorders>
              <w:top w:val="nil"/>
              <w:left w:val="nil"/>
              <w:bottom w:val="single" w:color="auto" w:sz="8" w:space="0"/>
              <w:right w:val="single" w:color="auto" w:sz="4" w:space="0"/>
            </w:tcBorders>
            <w:vAlign w:val="center"/>
          </w:tcPr>
          <w:p>
            <w:pPr>
              <w:widowControl/>
              <w:jc w:val="center"/>
              <w:rPr>
                <w:rFonts w:eastAsia="仿宋_GB2312"/>
                <w:kern w:val="0"/>
                <w:sz w:val="18"/>
                <w:szCs w:val="18"/>
              </w:rPr>
            </w:pPr>
            <w:r>
              <w:rPr>
                <w:rFonts w:hint="eastAsia" w:hAnsi="宋体" w:eastAsia="仿宋_GB2312" w:cs="仿宋_GB2312"/>
                <w:kern w:val="0"/>
                <w:sz w:val="18"/>
                <w:szCs w:val="18"/>
              </w:rPr>
              <w:t>　</w:t>
            </w:r>
          </w:p>
        </w:tc>
        <w:tc>
          <w:tcPr>
            <w:tcW w:w="1103" w:type="dxa"/>
            <w:tcBorders>
              <w:top w:val="nil"/>
              <w:left w:val="nil"/>
              <w:bottom w:val="single" w:color="auto" w:sz="8" w:space="0"/>
              <w:right w:val="single" w:color="auto" w:sz="4" w:space="0"/>
            </w:tcBorders>
            <w:vAlign w:val="center"/>
          </w:tcPr>
          <w:p>
            <w:pPr>
              <w:widowControl/>
              <w:jc w:val="center"/>
              <w:rPr>
                <w:rFonts w:eastAsia="仿宋_GB2312"/>
                <w:kern w:val="0"/>
                <w:sz w:val="18"/>
                <w:szCs w:val="18"/>
              </w:rPr>
            </w:pPr>
            <w:r>
              <w:rPr>
                <w:rFonts w:hint="eastAsia" w:hAnsi="宋体" w:eastAsia="仿宋_GB2312" w:cs="仿宋_GB2312"/>
                <w:kern w:val="0"/>
                <w:sz w:val="18"/>
                <w:szCs w:val="18"/>
              </w:rPr>
              <w:t>　</w:t>
            </w:r>
            <w:r>
              <w:rPr>
                <w:rFonts w:hint="eastAsia" w:hAnsi="宋体" w:eastAsia="仿宋_GB2312" w:cs="仿宋_GB2312"/>
                <w:kern w:val="0"/>
                <w:sz w:val="18"/>
                <w:szCs w:val="18"/>
                <w:lang w:val="en-US" w:eastAsia="zh-CN"/>
              </w:rPr>
              <w:t>0.90</w:t>
            </w:r>
          </w:p>
        </w:tc>
        <w:tc>
          <w:tcPr>
            <w:tcW w:w="778" w:type="dxa"/>
            <w:tcBorders>
              <w:top w:val="nil"/>
              <w:left w:val="nil"/>
              <w:bottom w:val="single" w:color="auto" w:sz="8" w:space="0"/>
              <w:right w:val="single" w:color="auto" w:sz="4" w:space="0"/>
            </w:tcBorders>
            <w:vAlign w:val="center"/>
          </w:tcPr>
          <w:p>
            <w:pPr>
              <w:widowControl/>
              <w:jc w:val="center"/>
              <w:rPr>
                <w:rFonts w:eastAsia="仿宋_GB2312"/>
                <w:kern w:val="0"/>
                <w:sz w:val="18"/>
                <w:szCs w:val="18"/>
              </w:rPr>
            </w:pPr>
            <w:r>
              <w:rPr>
                <w:rFonts w:hint="eastAsia" w:hAnsi="宋体" w:eastAsia="仿宋_GB2312" w:cs="仿宋_GB2312"/>
                <w:kern w:val="0"/>
                <w:sz w:val="18"/>
                <w:szCs w:val="18"/>
                <w:lang w:val="en-US" w:eastAsia="zh-CN"/>
              </w:rPr>
              <w:t>13.50</w:t>
            </w:r>
          </w:p>
        </w:tc>
        <w:tc>
          <w:tcPr>
            <w:tcW w:w="833" w:type="dxa"/>
            <w:tcBorders>
              <w:top w:val="nil"/>
              <w:left w:val="nil"/>
              <w:bottom w:val="single" w:color="auto" w:sz="8" w:space="0"/>
              <w:right w:val="single" w:color="auto" w:sz="4" w:space="0"/>
            </w:tcBorders>
            <w:vAlign w:val="center"/>
          </w:tcPr>
          <w:p>
            <w:pPr>
              <w:widowControl/>
              <w:jc w:val="center"/>
              <w:rPr>
                <w:rFonts w:eastAsia="仿宋_GB2312"/>
                <w:kern w:val="0"/>
                <w:sz w:val="18"/>
                <w:szCs w:val="18"/>
              </w:rPr>
            </w:pPr>
            <w:r>
              <w:rPr>
                <w:rFonts w:hint="eastAsia" w:hAnsi="宋体" w:eastAsia="仿宋_GB2312" w:cs="仿宋_GB2312"/>
                <w:kern w:val="0"/>
                <w:sz w:val="18"/>
                <w:szCs w:val="18"/>
              </w:rPr>
              <w:t>　</w:t>
            </w:r>
          </w:p>
        </w:tc>
        <w:tc>
          <w:tcPr>
            <w:tcW w:w="846" w:type="dxa"/>
            <w:tcBorders>
              <w:top w:val="nil"/>
              <w:left w:val="nil"/>
              <w:bottom w:val="single" w:color="auto" w:sz="8" w:space="0"/>
              <w:right w:val="single" w:color="auto" w:sz="4" w:space="0"/>
            </w:tcBorders>
            <w:vAlign w:val="center"/>
          </w:tcPr>
          <w:p>
            <w:pPr>
              <w:widowControl/>
              <w:jc w:val="center"/>
              <w:rPr>
                <w:rFonts w:eastAsia="仿宋_GB2312"/>
                <w:kern w:val="0"/>
                <w:sz w:val="18"/>
                <w:szCs w:val="18"/>
              </w:rPr>
            </w:pPr>
            <w:r>
              <w:rPr>
                <w:rFonts w:hint="eastAsia" w:hAnsi="宋体" w:eastAsia="仿宋_GB2312" w:cs="仿宋_GB2312"/>
                <w:kern w:val="0"/>
                <w:sz w:val="18"/>
                <w:szCs w:val="18"/>
              </w:rPr>
              <w:t>　</w:t>
            </w:r>
          </w:p>
        </w:tc>
        <w:tc>
          <w:tcPr>
            <w:tcW w:w="711" w:type="dxa"/>
            <w:tcBorders>
              <w:top w:val="nil"/>
              <w:left w:val="nil"/>
              <w:bottom w:val="single" w:color="auto" w:sz="8" w:space="0"/>
              <w:right w:val="single" w:color="auto" w:sz="4" w:space="0"/>
            </w:tcBorders>
            <w:vAlign w:val="center"/>
          </w:tcPr>
          <w:p>
            <w:pPr>
              <w:widowControl/>
              <w:jc w:val="center"/>
              <w:rPr>
                <w:rFonts w:eastAsia="仿宋_GB2312"/>
                <w:kern w:val="0"/>
                <w:sz w:val="18"/>
                <w:szCs w:val="18"/>
              </w:rPr>
            </w:pPr>
            <w:r>
              <w:rPr>
                <w:rFonts w:hint="eastAsia" w:hAnsi="宋体" w:eastAsia="仿宋_GB2312" w:cs="仿宋_GB2312"/>
                <w:kern w:val="0"/>
                <w:sz w:val="18"/>
                <w:szCs w:val="18"/>
              </w:rPr>
              <w:t>　</w:t>
            </w:r>
            <w:r>
              <w:rPr>
                <w:rFonts w:hint="eastAsia" w:hAnsi="宋体" w:eastAsia="仿宋_GB2312" w:cs="仿宋_GB2312"/>
                <w:kern w:val="0"/>
                <w:sz w:val="18"/>
                <w:szCs w:val="18"/>
                <w:lang w:val="en-US" w:eastAsia="zh-CN"/>
              </w:rPr>
              <w:t>0.90</w:t>
            </w:r>
          </w:p>
        </w:tc>
        <w:tc>
          <w:tcPr>
            <w:tcW w:w="1201" w:type="dxa"/>
            <w:tcBorders>
              <w:top w:val="nil"/>
              <w:left w:val="nil"/>
              <w:bottom w:val="single" w:color="auto" w:sz="8" w:space="0"/>
              <w:right w:val="single" w:color="auto" w:sz="4" w:space="0"/>
            </w:tcBorders>
            <w:vAlign w:val="center"/>
          </w:tcPr>
          <w:p>
            <w:pPr>
              <w:widowControl/>
              <w:jc w:val="center"/>
              <w:rPr>
                <w:rFonts w:eastAsia="仿宋_GB2312"/>
                <w:kern w:val="0"/>
                <w:sz w:val="18"/>
                <w:szCs w:val="18"/>
              </w:rPr>
            </w:pPr>
            <w:r>
              <w:rPr>
                <w:rFonts w:hint="eastAsia" w:hAnsi="宋体" w:eastAsia="仿宋_GB2312" w:cs="仿宋_GB2312"/>
                <w:kern w:val="0"/>
                <w:sz w:val="18"/>
                <w:szCs w:val="18"/>
              </w:rPr>
              <w:t>　</w:t>
            </w:r>
          </w:p>
        </w:tc>
        <w:tc>
          <w:tcPr>
            <w:tcW w:w="1122" w:type="dxa"/>
            <w:tcBorders>
              <w:top w:val="nil"/>
              <w:left w:val="nil"/>
              <w:bottom w:val="single" w:color="auto" w:sz="8" w:space="0"/>
              <w:right w:val="nil"/>
            </w:tcBorders>
            <w:vAlign w:val="center"/>
          </w:tcPr>
          <w:p>
            <w:pPr>
              <w:widowControl/>
              <w:jc w:val="center"/>
              <w:rPr>
                <w:rFonts w:eastAsia="仿宋_GB2312"/>
                <w:kern w:val="0"/>
                <w:sz w:val="18"/>
                <w:szCs w:val="18"/>
              </w:rPr>
            </w:pPr>
            <w:r>
              <w:rPr>
                <w:rFonts w:hint="eastAsia" w:hAnsi="宋体" w:eastAsia="仿宋_GB2312" w:cs="仿宋_GB2312"/>
                <w:kern w:val="0"/>
                <w:sz w:val="18"/>
                <w:szCs w:val="18"/>
              </w:rPr>
              <w:t>　</w:t>
            </w:r>
            <w:r>
              <w:rPr>
                <w:rFonts w:hint="eastAsia" w:hAnsi="宋体" w:eastAsia="仿宋_GB2312" w:cs="仿宋_GB2312"/>
                <w:kern w:val="0"/>
                <w:sz w:val="18"/>
                <w:szCs w:val="18"/>
                <w:lang w:val="en-US" w:eastAsia="zh-CN"/>
              </w:rPr>
              <w:t>0.90</w:t>
            </w:r>
          </w:p>
        </w:tc>
        <w:tc>
          <w:tcPr>
            <w:tcW w:w="773" w:type="dxa"/>
            <w:tcBorders>
              <w:top w:val="nil"/>
              <w:left w:val="single" w:color="auto" w:sz="4" w:space="0"/>
              <w:bottom w:val="single" w:color="auto" w:sz="8" w:space="0"/>
              <w:right w:val="single" w:color="auto" w:sz="8" w:space="0"/>
            </w:tcBorders>
            <w:vAlign w:val="center"/>
          </w:tcPr>
          <w:p>
            <w:pPr>
              <w:widowControl/>
              <w:jc w:val="center"/>
              <w:rPr>
                <w:rFonts w:eastAsia="仿宋_GB2312"/>
                <w:kern w:val="0"/>
                <w:sz w:val="18"/>
                <w:szCs w:val="18"/>
              </w:rPr>
            </w:pPr>
            <w:r>
              <w:rPr>
                <w:rFonts w:hint="eastAsia" w:hAnsi="宋体" w:eastAsia="仿宋_GB2312" w:cs="仿宋_GB2312"/>
                <w:kern w:val="0"/>
                <w:sz w:val="18"/>
                <w:szCs w:val="18"/>
                <w:lang w:val="en-US" w:eastAsia="zh-CN"/>
              </w:rPr>
              <w:t>13.50</w:t>
            </w:r>
            <w:r>
              <w:rPr>
                <w:rFonts w:hint="eastAsia" w:hAnsi="宋体" w:eastAsia="仿宋_GB2312" w:cs="仿宋_GB2312"/>
                <w:kern w:val="0"/>
                <w:sz w:val="18"/>
                <w:szCs w:val="18"/>
              </w:rPr>
              <w:t>　</w:t>
            </w:r>
          </w:p>
        </w:tc>
      </w:tr>
    </w:tbl>
    <w:p>
      <w:pPr>
        <w:widowControl/>
        <w:jc w:val="left"/>
        <w:rPr>
          <w:rFonts w:eastAsia="仿宋_GB2312"/>
          <w:kern w:val="0"/>
        </w:rPr>
      </w:pPr>
      <w:r>
        <w:rPr>
          <w:rFonts w:hint="eastAsia" w:hAnsi="宋体" w:eastAsia="仿宋_GB2312" w:cs="仿宋_GB2312"/>
          <w:kern w:val="0"/>
        </w:rPr>
        <w:t>注：本表反映部门本年度</w:t>
      </w:r>
      <w:r>
        <w:rPr>
          <w:rFonts w:eastAsia="仿宋_GB2312"/>
          <w:kern w:val="0"/>
        </w:rPr>
        <w:t>“</w:t>
      </w:r>
      <w:r>
        <w:rPr>
          <w:rFonts w:hint="eastAsia" w:hAnsi="宋体" w:eastAsia="仿宋_GB2312" w:cs="仿宋_GB2312"/>
          <w:kern w:val="0"/>
        </w:rPr>
        <w:t>三公</w:t>
      </w:r>
      <w:r>
        <w:rPr>
          <w:rFonts w:eastAsia="仿宋_GB2312"/>
          <w:kern w:val="0"/>
        </w:rPr>
        <w:t>”</w:t>
      </w:r>
      <w:r>
        <w:rPr>
          <w:rFonts w:hint="eastAsia" w:hAnsi="宋体" w:eastAsia="仿宋_GB2312" w:cs="仿宋_GB2312"/>
          <w:kern w:val="0"/>
        </w:rPr>
        <w:t>经费支出预决算情况。其中，预算数为</w:t>
      </w:r>
      <w:r>
        <w:rPr>
          <w:rFonts w:eastAsia="仿宋_GB2312"/>
          <w:kern w:val="0"/>
        </w:rPr>
        <w:t>“</w:t>
      </w:r>
      <w:r>
        <w:rPr>
          <w:rFonts w:hint="eastAsia" w:hAnsi="宋体" w:eastAsia="仿宋_GB2312" w:cs="仿宋_GB2312"/>
          <w:kern w:val="0"/>
        </w:rPr>
        <w:t>三公</w:t>
      </w:r>
      <w:r>
        <w:rPr>
          <w:rFonts w:eastAsia="仿宋_GB2312"/>
          <w:kern w:val="0"/>
        </w:rPr>
        <w:t>”</w:t>
      </w:r>
      <w:r>
        <w:rPr>
          <w:rFonts w:hint="eastAsia" w:hAnsi="宋体" w:eastAsia="仿宋_GB2312" w:cs="仿宋_GB2312"/>
          <w:kern w:val="0"/>
        </w:rPr>
        <w:t>经费年初预算数，决算数是包括当年一般公共预算财政拨款和以前年度结转资金安排的实际支出。</w:t>
      </w: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widowControl/>
        <w:jc w:val="center"/>
        <w:rPr>
          <w:rFonts w:ascii="华文中宋" w:hAnsi="华文中宋" w:eastAsia="方正小标宋_GBK"/>
          <w:kern w:val="0"/>
          <w:sz w:val="36"/>
          <w:szCs w:val="36"/>
        </w:rPr>
      </w:pPr>
      <w:r>
        <w:rPr>
          <w:rFonts w:hint="eastAsia" w:ascii="华文中宋" w:hAnsi="华文中宋" w:eastAsia="方正小标宋_GBK" w:cs="方正小标宋_GBK"/>
          <w:kern w:val="0"/>
          <w:sz w:val="36"/>
          <w:szCs w:val="36"/>
        </w:rPr>
        <w:t>政府性基金预算财政拨款收入支出决算表</w:t>
      </w:r>
    </w:p>
    <w:p>
      <w:pPr>
        <w:widowControl/>
        <w:tabs>
          <w:tab w:val="left" w:pos="560"/>
          <w:tab w:val="left" w:pos="1120"/>
          <w:tab w:val="left" w:pos="2440"/>
          <w:tab w:val="left" w:pos="4440"/>
          <w:tab w:val="left" w:pos="7700"/>
          <w:tab w:val="left" w:pos="8440"/>
          <w:tab w:val="left" w:pos="10440"/>
          <w:tab w:val="left" w:pos="12440"/>
        </w:tabs>
        <w:jc w:val="left"/>
        <w:rPr>
          <w:rFonts w:eastAsia="仿宋_GB2312"/>
          <w:color w:val="000000"/>
          <w:kern w:val="0"/>
          <w:sz w:val="24"/>
          <w:szCs w:val="24"/>
        </w:rPr>
      </w:pPr>
      <w:r>
        <w:rPr>
          <w:rFonts w:hint="eastAsia" w:ascii="宋体" w:hAnsi="宋体" w:cs="宋体"/>
          <w:kern w:val="0"/>
          <w:sz w:val="20"/>
          <w:szCs w:val="20"/>
        </w:rPr>
        <w:t>　</w:t>
      </w:r>
      <w:r>
        <w:rPr>
          <w:rFonts w:ascii="宋体"/>
          <w:kern w:val="0"/>
          <w:sz w:val="20"/>
          <w:szCs w:val="20"/>
        </w:rPr>
        <w:tab/>
      </w:r>
      <w:r>
        <w:rPr>
          <w:rFonts w:hint="eastAsia" w:ascii="宋体" w:hAnsi="宋体" w:cs="宋体"/>
          <w:kern w:val="0"/>
          <w:sz w:val="20"/>
          <w:szCs w:val="20"/>
        </w:rPr>
        <w:t>　</w:t>
      </w:r>
      <w:r>
        <w:rPr>
          <w:rFonts w:ascii="宋体"/>
          <w:kern w:val="0"/>
          <w:sz w:val="20"/>
          <w:szCs w:val="20"/>
        </w:rPr>
        <w:tab/>
      </w:r>
      <w:r>
        <w:rPr>
          <w:rFonts w:hint="eastAsia" w:ascii="宋体" w:hAnsi="宋体" w:cs="宋体"/>
          <w:kern w:val="0"/>
          <w:sz w:val="20"/>
          <w:szCs w:val="20"/>
        </w:rPr>
        <w:t>　</w:t>
      </w:r>
      <w:r>
        <w:rPr>
          <w:rFonts w:ascii="宋体"/>
          <w:kern w:val="0"/>
          <w:sz w:val="20"/>
          <w:szCs w:val="20"/>
        </w:rPr>
        <w:tab/>
      </w:r>
      <w:r>
        <w:rPr>
          <w:rFonts w:hint="eastAsia" w:ascii="宋体" w:hAnsi="宋体" w:cs="宋体"/>
          <w:kern w:val="0"/>
          <w:sz w:val="20"/>
          <w:szCs w:val="20"/>
        </w:rPr>
        <w:t>　</w:t>
      </w:r>
      <w:r>
        <w:rPr>
          <w:rFonts w:ascii="宋体"/>
          <w:kern w:val="0"/>
          <w:sz w:val="20"/>
          <w:szCs w:val="20"/>
        </w:rPr>
        <w:tab/>
      </w:r>
      <w:r>
        <w:rPr>
          <w:rFonts w:hint="eastAsia" w:ascii="宋体" w:hAnsi="宋体" w:cs="宋体"/>
          <w:kern w:val="0"/>
          <w:sz w:val="20"/>
          <w:szCs w:val="20"/>
        </w:rPr>
        <w:t>　</w:t>
      </w:r>
      <w:r>
        <w:rPr>
          <w:rFonts w:ascii="宋体"/>
          <w:kern w:val="0"/>
          <w:sz w:val="20"/>
          <w:szCs w:val="20"/>
        </w:rPr>
        <w:tab/>
      </w:r>
      <w:r>
        <w:rPr>
          <w:rFonts w:hint="eastAsia" w:hAnsi="宋体" w:eastAsia="仿宋_GB2312" w:cs="仿宋_GB2312"/>
          <w:color w:val="000000"/>
          <w:kern w:val="0"/>
          <w:sz w:val="24"/>
          <w:szCs w:val="24"/>
        </w:rPr>
        <w:t>公开</w:t>
      </w:r>
      <w:r>
        <w:rPr>
          <w:rFonts w:eastAsia="仿宋_GB2312"/>
          <w:color w:val="000000"/>
          <w:kern w:val="0"/>
          <w:sz w:val="24"/>
          <w:szCs w:val="24"/>
        </w:rPr>
        <w:t>08</w:t>
      </w:r>
      <w:r>
        <w:rPr>
          <w:rFonts w:hint="eastAsia" w:hAnsi="宋体" w:eastAsia="仿宋_GB2312" w:cs="仿宋_GB2312"/>
          <w:color w:val="000000"/>
          <w:kern w:val="0"/>
          <w:sz w:val="24"/>
          <w:szCs w:val="24"/>
        </w:rPr>
        <w:t>表</w:t>
      </w:r>
    </w:p>
    <w:p>
      <w:pPr>
        <w:widowControl/>
        <w:tabs>
          <w:tab w:val="left" w:pos="1120"/>
          <w:tab w:val="left" w:pos="2440"/>
          <w:tab w:val="left" w:pos="4440"/>
          <w:tab w:val="left" w:pos="7635"/>
          <w:tab w:val="left" w:pos="8440"/>
          <w:tab w:val="left" w:pos="10440"/>
          <w:tab w:val="left" w:pos="12440"/>
        </w:tabs>
        <w:jc w:val="left"/>
        <w:rPr>
          <w:rFonts w:eastAsia="仿宋_GB2312"/>
          <w:color w:val="000000"/>
          <w:kern w:val="0"/>
          <w:sz w:val="24"/>
          <w:szCs w:val="24"/>
        </w:rPr>
      </w:pPr>
      <w:r>
        <w:rPr>
          <w:rFonts w:hint="eastAsia" w:hAnsi="宋体" w:eastAsia="仿宋_GB2312" w:cs="仿宋_GB2312"/>
          <w:color w:val="000000"/>
          <w:kern w:val="0"/>
          <w:sz w:val="24"/>
          <w:szCs w:val="24"/>
        </w:rPr>
        <w:t>部门：</w:t>
      </w:r>
      <w:r>
        <w:rPr>
          <w:rFonts w:hint="eastAsia" w:hAnsi="宋体" w:eastAsia="仿宋_GB2312" w:cs="仿宋_GB2312"/>
          <w:color w:val="000000"/>
          <w:kern w:val="0"/>
          <w:sz w:val="24"/>
          <w:szCs w:val="24"/>
          <w:lang w:eastAsia="zh-CN"/>
        </w:rPr>
        <w:t>桃源县观音寺镇人民政府</w:t>
      </w:r>
      <w:r>
        <w:rPr>
          <w:rFonts w:eastAsia="仿宋_GB2312"/>
          <w:kern w:val="0"/>
          <w:sz w:val="24"/>
          <w:szCs w:val="24"/>
        </w:rPr>
        <w:tab/>
      </w:r>
      <w:r>
        <w:rPr>
          <w:rFonts w:hint="eastAsia" w:hAnsi="宋体" w:eastAsia="仿宋_GB2312" w:cs="仿宋_GB2312"/>
          <w:kern w:val="0"/>
          <w:sz w:val="24"/>
          <w:szCs w:val="24"/>
        </w:rPr>
        <w:t>　　</w:t>
      </w:r>
      <w:r>
        <w:rPr>
          <w:rFonts w:eastAsia="仿宋_GB2312"/>
          <w:kern w:val="0"/>
          <w:sz w:val="24"/>
          <w:szCs w:val="24"/>
        </w:rPr>
        <w:tab/>
      </w:r>
      <w:r>
        <w:rPr>
          <w:rFonts w:hint="eastAsia" w:hAnsi="宋体" w:eastAsia="仿宋_GB2312" w:cs="仿宋_GB2312"/>
          <w:color w:val="000000"/>
          <w:kern w:val="0"/>
          <w:sz w:val="24"/>
          <w:szCs w:val="24"/>
        </w:rPr>
        <w:t>单位：万元</w:t>
      </w:r>
    </w:p>
    <w:p>
      <w:pPr>
        <w:widowControl/>
        <w:jc w:val="left"/>
        <w:rPr>
          <w:rFonts w:hint="eastAsia" w:hAnsi="宋体" w:eastAsia="仿宋_GB2312" w:cs="仿宋_GB2312"/>
          <w:kern w:val="0"/>
          <w:sz w:val="24"/>
          <w:szCs w:val="24"/>
        </w:rPr>
      </w:pPr>
      <w:r>
        <w:rPr>
          <w:rFonts w:hint="eastAsia" w:ascii="Times New Roman" w:hAnsi="宋体" w:eastAsia="仿宋_GB2312" w:cs="仿宋_GB2312"/>
          <w:kern w:val="0"/>
          <w:sz w:val="24"/>
          <w:szCs w:val="24"/>
          <w:lang w:val="en-US" w:eastAsia="zh-CN" w:bidi="ar-SA"/>
        </w:rPr>
        <w:object>
          <v:shape id="_x0000_i1031" o:spt="75" type="#_x0000_t75" style="height:242.95pt;width:435.8pt;" o:ole="t" fillcolor="#FFFFFF" filled="t" o:preferrelative="t" stroked="t" coordsize="21600,21600">
            <v:path/>
            <v:fill on="t" focussize="0,0"/>
            <v:stroke color="#000000" color2="#FFFFFF" miterlimit="2"/>
            <v:imagedata r:id="rId18" gain="65536f" blacklevel="0f" gamma="0" o:title=""/>
            <o:lock v:ext="edit" position="f" selection="f" grouping="f" rotation="f" cropping="f" text="f" aspectratio="f"/>
            <w10:wrap type="none"/>
            <w10:anchorlock/>
          </v:shape>
          <o:OLEObject Type="Embed" ProgID="Excel.Sheet.8" ShapeID="_x0000_i1031" DrawAspect="Content" ObjectID="_1468075731" r:id="rId17">
            <o:LockedField>false</o:LockedField>
          </o:OLEObject>
        </w:object>
      </w:r>
    </w:p>
    <w:p>
      <w:pPr>
        <w:widowControl/>
        <w:jc w:val="left"/>
        <w:rPr>
          <w:rFonts w:eastAsia="仿宋_GB2312"/>
          <w:kern w:val="0"/>
          <w:sz w:val="24"/>
          <w:szCs w:val="24"/>
        </w:rPr>
      </w:pPr>
      <w:r>
        <w:rPr>
          <w:rFonts w:hint="eastAsia" w:hAnsi="宋体" w:eastAsia="仿宋_GB2312" w:cs="仿宋_GB2312"/>
          <w:kern w:val="0"/>
          <w:sz w:val="24"/>
          <w:szCs w:val="24"/>
        </w:rPr>
        <w:t>注：本表反映部门本年度政府性基金预算财政拨款收入、支出及结转和结余情况。</w:t>
      </w:r>
    </w:p>
    <w:p>
      <w:pPr>
        <w:widowControl/>
        <w:spacing w:line="600" w:lineRule="exact"/>
        <w:rPr>
          <w:rFonts w:eastAsia="仿宋_GB2312"/>
          <w:kern w:val="0"/>
          <w:sz w:val="32"/>
          <w:szCs w:val="32"/>
        </w:rPr>
      </w:pPr>
    </w:p>
    <w:p>
      <w:pPr>
        <w:widowControl/>
        <w:spacing w:line="600" w:lineRule="exact"/>
        <w:rPr>
          <w:rFonts w:eastAsia="仿宋_GB2312"/>
          <w:kern w:val="0"/>
          <w:sz w:val="32"/>
          <w:szCs w:val="32"/>
        </w:rPr>
      </w:pPr>
    </w:p>
    <w:p>
      <w:pPr>
        <w:widowControl/>
        <w:spacing w:line="600" w:lineRule="exact"/>
        <w:rPr>
          <w:rFonts w:eastAsia="仿宋_GB2312"/>
          <w:kern w:val="0"/>
          <w:sz w:val="32"/>
          <w:szCs w:val="32"/>
        </w:rPr>
      </w:pPr>
    </w:p>
    <w:p>
      <w:pPr>
        <w:widowControl/>
        <w:spacing w:line="600" w:lineRule="exact"/>
        <w:rPr>
          <w:rFonts w:eastAsia="仿宋_GB2312"/>
          <w:kern w:val="0"/>
          <w:sz w:val="32"/>
          <w:szCs w:val="32"/>
        </w:rPr>
      </w:pPr>
    </w:p>
    <w:p>
      <w:pPr>
        <w:widowControl/>
        <w:spacing w:line="600" w:lineRule="exact"/>
        <w:rPr>
          <w:rFonts w:eastAsia="仿宋_GB2312"/>
          <w:kern w:val="0"/>
          <w:sz w:val="32"/>
          <w:szCs w:val="32"/>
        </w:rPr>
      </w:pPr>
    </w:p>
    <w:p>
      <w:pPr>
        <w:widowControl/>
        <w:spacing w:line="600" w:lineRule="exact"/>
        <w:rPr>
          <w:rFonts w:eastAsia="仿宋_GB2312"/>
          <w:kern w:val="0"/>
          <w:sz w:val="32"/>
          <w:szCs w:val="32"/>
        </w:rPr>
      </w:pPr>
    </w:p>
    <w:p>
      <w:pPr>
        <w:widowControl/>
        <w:spacing w:line="600" w:lineRule="exact"/>
        <w:rPr>
          <w:rFonts w:eastAsia="仿宋_GB2312"/>
          <w:kern w:val="0"/>
          <w:sz w:val="32"/>
          <w:szCs w:val="32"/>
        </w:rPr>
      </w:pPr>
    </w:p>
    <w:p>
      <w:pPr>
        <w:widowControl/>
        <w:spacing w:line="600" w:lineRule="exact"/>
        <w:rPr>
          <w:rFonts w:eastAsia="仿宋_GB2312"/>
          <w:kern w:val="0"/>
          <w:sz w:val="32"/>
          <w:szCs w:val="32"/>
        </w:rPr>
      </w:pPr>
    </w:p>
    <w:p>
      <w:pPr>
        <w:widowControl/>
        <w:spacing w:line="600" w:lineRule="exact"/>
        <w:rPr>
          <w:rFonts w:eastAsia="仿宋_GB2312"/>
          <w:kern w:val="0"/>
          <w:sz w:val="32"/>
          <w:szCs w:val="32"/>
        </w:rPr>
      </w:pPr>
    </w:p>
    <w:p>
      <w:pPr>
        <w:widowControl/>
        <w:spacing w:line="600" w:lineRule="exact"/>
        <w:rPr>
          <w:rFonts w:eastAsia="仿宋_GB2312"/>
          <w:kern w:val="0"/>
          <w:sz w:val="32"/>
          <w:szCs w:val="32"/>
        </w:rPr>
      </w:pPr>
    </w:p>
    <w:p>
      <w:pPr>
        <w:widowControl/>
        <w:spacing w:line="600" w:lineRule="exact"/>
        <w:jc w:val="center"/>
        <w:rPr>
          <w:rFonts w:hint="eastAsia" w:eastAsia="黑体" w:cs="黑体"/>
          <w:kern w:val="0"/>
          <w:sz w:val="32"/>
          <w:szCs w:val="32"/>
        </w:rPr>
      </w:pPr>
    </w:p>
    <w:p>
      <w:pPr>
        <w:widowControl/>
        <w:spacing w:line="600" w:lineRule="exact"/>
        <w:jc w:val="center"/>
        <w:rPr>
          <w:rFonts w:eastAsia="黑体"/>
          <w:kern w:val="0"/>
          <w:sz w:val="32"/>
          <w:szCs w:val="32"/>
        </w:rPr>
      </w:pPr>
      <w:r>
        <w:rPr>
          <w:rFonts w:hint="eastAsia" w:eastAsia="黑体" w:cs="黑体"/>
          <w:kern w:val="0"/>
          <w:sz w:val="32"/>
          <w:szCs w:val="32"/>
        </w:rPr>
        <w:t>第三部分</w:t>
      </w:r>
      <w:r>
        <w:rPr>
          <w:rFonts w:eastAsia="黑体"/>
          <w:kern w:val="0"/>
          <w:sz w:val="32"/>
          <w:szCs w:val="32"/>
        </w:rPr>
        <w:t xml:space="preserve">  </w:t>
      </w:r>
      <w:r>
        <w:rPr>
          <w:rFonts w:hint="eastAsia" w:eastAsia="黑体"/>
          <w:kern w:val="0"/>
          <w:sz w:val="32"/>
          <w:szCs w:val="32"/>
          <w:lang w:eastAsia="zh-CN"/>
        </w:rPr>
        <w:t>观音寺镇</w:t>
      </w:r>
      <w:r>
        <w:rPr>
          <w:rFonts w:eastAsia="黑体"/>
          <w:kern w:val="0"/>
          <w:sz w:val="32"/>
          <w:szCs w:val="32"/>
        </w:rPr>
        <w:t>2018</w:t>
      </w:r>
      <w:r>
        <w:rPr>
          <w:rFonts w:hint="eastAsia" w:eastAsia="黑体" w:cs="黑体"/>
          <w:kern w:val="0"/>
          <w:sz w:val="32"/>
          <w:szCs w:val="32"/>
        </w:rPr>
        <w:t>年度部门决算情况说明</w:t>
      </w:r>
    </w:p>
    <w:p>
      <w:pPr>
        <w:widowControl/>
        <w:wordWrap/>
        <w:snapToGrid w:val="0"/>
        <w:spacing w:before="0" w:after="0" w:line="300" w:lineRule="auto"/>
        <w:ind w:left="0" w:leftChars="0" w:right="0"/>
        <w:textAlignment w:val="auto"/>
        <w:outlineLvl w:val="9"/>
        <w:rPr>
          <w:rFonts w:hint="eastAsia" w:ascii="仿宋" w:hAnsi="仿宋" w:eastAsia="仿宋" w:cs="仿宋"/>
          <w:kern w:val="0"/>
          <w:sz w:val="24"/>
          <w:szCs w:val="24"/>
        </w:rPr>
      </w:pPr>
    </w:p>
    <w:p>
      <w:pPr>
        <w:widowControl/>
        <w:wordWrap/>
        <w:snapToGrid w:val="0"/>
        <w:spacing w:before="0" w:after="0" w:line="300" w:lineRule="auto"/>
        <w:ind w:left="0" w:leftChars="0" w:right="0"/>
        <w:textAlignment w:val="auto"/>
        <w:outlineLvl w:val="9"/>
        <w:rPr>
          <w:rFonts w:hint="eastAsia" w:ascii="仿宋" w:hAnsi="仿宋" w:eastAsia="仿宋" w:cs="仿宋"/>
          <w:b/>
          <w:bCs/>
          <w:kern w:val="0"/>
          <w:sz w:val="24"/>
          <w:szCs w:val="24"/>
        </w:rPr>
      </w:pPr>
      <w:r>
        <w:rPr>
          <w:rFonts w:hint="eastAsia" w:ascii="仿宋" w:hAnsi="仿宋" w:eastAsia="仿宋" w:cs="仿宋"/>
          <w:b/>
          <w:bCs/>
          <w:kern w:val="0"/>
          <w:sz w:val="24"/>
          <w:szCs w:val="24"/>
          <w:lang w:val="en-US" w:eastAsia="zh-CN"/>
        </w:rPr>
        <w:t xml:space="preserve">    </w:t>
      </w:r>
      <w:r>
        <w:rPr>
          <w:rFonts w:hint="eastAsia" w:ascii="仿宋" w:hAnsi="仿宋" w:eastAsia="仿宋" w:cs="仿宋"/>
          <w:b/>
          <w:bCs/>
          <w:kern w:val="0"/>
          <w:sz w:val="24"/>
          <w:szCs w:val="24"/>
        </w:rPr>
        <w:t>一、收入支出决算总体情况说明</w:t>
      </w:r>
    </w:p>
    <w:p>
      <w:pPr>
        <w:widowControl/>
        <w:wordWrap/>
        <w:snapToGrid w:val="0"/>
        <w:spacing w:before="0" w:after="0" w:line="300" w:lineRule="auto"/>
        <w:ind w:left="0" w:leftChars="0" w:right="0"/>
        <w:textAlignment w:val="auto"/>
        <w:outlineLvl w:val="9"/>
        <w:rPr>
          <w:rFonts w:hint="eastAsia" w:ascii="仿宋" w:hAnsi="仿宋" w:eastAsia="仿宋" w:cs="仿宋"/>
          <w:b w:val="0"/>
          <w:bCs w:val="0"/>
          <w:kern w:val="0"/>
          <w:sz w:val="24"/>
          <w:szCs w:val="24"/>
          <w:lang w:eastAsia="zh-CN"/>
        </w:rPr>
      </w:pPr>
      <w:r>
        <w:rPr>
          <w:rFonts w:hint="eastAsia" w:ascii="仿宋" w:hAnsi="仿宋" w:eastAsia="仿宋" w:cs="仿宋"/>
          <w:b w:val="0"/>
          <w:bCs w:val="0"/>
          <w:kern w:val="0"/>
          <w:sz w:val="24"/>
          <w:szCs w:val="24"/>
          <w:lang w:val="en-US" w:eastAsia="zh-CN"/>
        </w:rPr>
        <w:t xml:space="preserve">    2017年度决算收入为1512.21万元，本年度决算收入为2279.54万元，比上年度增加767.33万元。主要原因为本年度内财政拨款收入增加。</w:t>
      </w:r>
    </w:p>
    <w:p>
      <w:pPr>
        <w:widowControl/>
        <w:wordWrap/>
        <w:snapToGrid w:val="0"/>
        <w:spacing w:before="0" w:after="0" w:line="300" w:lineRule="auto"/>
        <w:ind w:left="0" w:leftChars="0" w:right="0"/>
        <w:textAlignment w:val="auto"/>
        <w:outlineLvl w:val="9"/>
        <w:rPr>
          <w:rFonts w:hint="eastAsia" w:ascii="仿宋" w:hAnsi="仿宋" w:eastAsia="仿宋" w:cs="仿宋"/>
          <w:b/>
          <w:bCs/>
          <w:kern w:val="0"/>
          <w:sz w:val="24"/>
          <w:szCs w:val="24"/>
        </w:rPr>
      </w:pPr>
      <w:r>
        <w:rPr>
          <w:rFonts w:hint="eastAsia" w:ascii="仿宋" w:hAnsi="仿宋" w:eastAsia="仿宋" w:cs="仿宋"/>
          <w:kern w:val="0"/>
          <w:sz w:val="24"/>
          <w:szCs w:val="24"/>
          <w:lang w:val="en-US" w:eastAsia="zh-CN"/>
        </w:rPr>
        <w:t xml:space="preserve">   </w:t>
      </w:r>
      <w:r>
        <w:rPr>
          <w:rFonts w:hint="eastAsia" w:ascii="仿宋" w:hAnsi="仿宋" w:eastAsia="仿宋" w:cs="仿宋"/>
          <w:b/>
          <w:bCs/>
          <w:kern w:val="0"/>
          <w:sz w:val="24"/>
          <w:szCs w:val="24"/>
          <w:lang w:val="en-US" w:eastAsia="zh-CN"/>
        </w:rPr>
        <w:t xml:space="preserve"> </w:t>
      </w:r>
      <w:r>
        <w:rPr>
          <w:rFonts w:hint="eastAsia" w:ascii="仿宋" w:hAnsi="仿宋" w:eastAsia="仿宋" w:cs="仿宋"/>
          <w:b/>
          <w:bCs/>
          <w:kern w:val="0"/>
          <w:sz w:val="24"/>
          <w:szCs w:val="24"/>
        </w:rPr>
        <w:t>二、收入决算情况说明</w:t>
      </w:r>
    </w:p>
    <w:p>
      <w:pPr>
        <w:wordWrap/>
        <w:autoSpaceDN w:val="0"/>
        <w:snapToGrid w:val="0"/>
        <w:spacing w:before="0" w:after="0" w:line="300" w:lineRule="auto"/>
        <w:ind w:left="0" w:leftChars="0" w:right="0"/>
        <w:jc w:val="both"/>
        <w:textAlignment w:val="auto"/>
        <w:outlineLvl w:val="9"/>
        <w:rPr>
          <w:rFonts w:hint="eastAsia" w:ascii="仿宋" w:hAnsi="仿宋" w:eastAsia="仿宋" w:cs="仿宋"/>
          <w:kern w:val="2"/>
          <w:sz w:val="24"/>
          <w:szCs w:val="24"/>
        </w:rPr>
      </w:pPr>
      <w:r>
        <w:rPr>
          <w:rFonts w:hint="eastAsia" w:ascii="仿宋" w:hAnsi="仿宋" w:eastAsia="仿宋" w:cs="仿宋"/>
          <w:kern w:val="2"/>
          <w:sz w:val="24"/>
          <w:szCs w:val="24"/>
          <w:lang w:val="en-US" w:eastAsia="zh-CN"/>
        </w:rPr>
        <w:t xml:space="preserve">    </w:t>
      </w:r>
      <w:r>
        <w:rPr>
          <w:rFonts w:hint="eastAsia" w:ascii="仿宋" w:hAnsi="仿宋" w:eastAsia="仿宋" w:cs="仿宋"/>
          <w:kern w:val="2"/>
          <w:sz w:val="24"/>
          <w:szCs w:val="24"/>
          <w:lang w:eastAsia="zh-CN"/>
        </w:rPr>
        <w:t>本年度收入</w:t>
      </w:r>
      <w:r>
        <w:rPr>
          <w:rFonts w:hint="eastAsia" w:ascii="仿宋" w:hAnsi="仿宋" w:eastAsia="仿宋" w:cs="仿宋"/>
          <w:kern w:val="2"/>
          <w:sz w:val="24"/>
          <w:szCs w:val="24"/>
          <w:lang w:val="en-US" w:eastAsia="zh-CN"/>
        </w:rPr>
        <w:t>2279.54万元</w:t>
      </w:r>
      <w:r>
        <w:rPr>
          <w:rFonts w:hint="eastAsia" w:ascii="仿宋" w:hAnsi="仿宋" w:eastAsia="仿宋" w:cs="仿宋"/>
          <w:kern w:val="2"/>
          <w:sz w:val="24"/>
          <w:szCs w:val="24"/>
          <w:lang w:eastAsia="zh-CN"/>
        </w:rPr>
        <w:t>，其中：</w:t>
      </w:r>
    </w:p>
    <w:p>
      <w:pPr>
        <w:wordWrap/>
        <w:autoSpaceDN w:val="0"/>
        <w:snapToGrid w:val="0"/>
        <w:spacing w:before="0" w:after="0" w:line="300" w:lineRule="auto"/>
        <w:ind w:left="0" w:leftChars="0" w:right="0" w:firstLine="480"/>
        <w:jc w:val="both"/>
        <w:textAlignment w:val="auto"/>
        <w:outlineLvl w:val="9"/>
        <w:rPr>
          <w:rFonts w:hint="eastAsia" w:ascii="仿宋" w:hAnsi="仿宋" w:eastAsia="仿宋" w:cs="仿宋"/>
          <w:kern w:val="2"/>
          <w:sz w:val="24"/>
          <w:szCs w:val="24"/>
        </w:rPr>
      </w:pPr>
      <w:r>
        <w:rPr>
          <w:rFonts w:hint="eastAsia" w:ascii="仿宋" w:hAnsi="仿宋" w:eastAsia="仿宋" w:cs="仿宋"/>
          <w:kern w:val="2"/>
          <w:sz w:val="24"/>
          <w:szCs w:val="24"/>
          <w:lang w:eastAsia="zh-CN"/>
        </w:rPr>
        <w:t>财政拨款收入</w:t>
      </w:r>
      <w:r>
        <w:rPr>
          <w:rFonts w:hint="eastAsia" w:ascii="仿宋" w:hAnsi="仿宋" w:eastAsia="仿宋" w:cs="仿宋"/>
          <w:kern w:val="2"/>
          <w:sz w:val="24"/>
          <w:szCs w:val="24"/>
          <w:lang w:val="en-US" w:eastAsia="zh-CN"/>
        </w:rPr>
        <w:t>2217.54万</w:t>
      </w:r>
      <w:r>
        <w:rPr>
          <w:rFonts w:hint="eastAsia" w:ascii="仿宋" w:hAnsi="仿宋" w:eastAsia="仿宋" w:cs="仿宋"/>
          <w:kern w:val="2"/>
          <w:sz w:val="24"/>
          <w:szCs w:val="24"/>
          <w:lang w:eastAsia="zh-CN"/>
        </w:rPr>
        <w:t>元，占总收入的97.28%。</w:t>
      </w:r>
    </w:p>
    <w:p>
      <w:pPr>
        <w:wordWrap/>
        <w:autoSpaceDN w:val="0"/>
        <w:snapToGrid w:val="0"/>
        <w:spacing w:before="0" w:after="0" w:line="300" w:lineRule="auto"/>
        <w:ind w:left="0" w:leftChars="0" w:right="0" w:firstLine="480"/>
        <w:jc w:val="both"/>
        <w:textAlignment w:val="auto"/>
        <w:outlineLvl w:val="9"/>
        <w:rPr>
          <w:rFonts w:hint="eastAsia" w:ascii="仿宋" w:hAnsi="仿宋" w:eastAsia="仿宋" w:cs="仿宋"/>
          <w:kern w:val="2"/>
          <w:sz w:val="24"/>
          <w:szCs w:val="24"/>
        </w:rPr>
      </w:pPr>
      <w:r>
        <w:rPr>
          <w:rFonts w:hint="eastAsia" w:ascii="仿宋" w:hAnsi="仿宋" w:eastAsia="仿宋" w:cs="仿宋"/>
          <w:kern w:val="2"/>
          <w:sz w:val="24"/>
          <w:szCs w:val="24"/>
          <w:lang w:eastAsia="zh-CN"/>
        </w:rPr>
        <w:t>其他收入62</w:t>
      </w:r>
      <w:r>
        <w:rPr>
          <w:rFonts w:hint="eastAsia" w:ascii="仿宋" w:hAnsi="仿宋" w:eastAsia="仿宋" w:cs="仿宋"/>
          <w:kern w:val="2"/>
          <w:sz w:val="24"/>
          <w:szCs w:val="24"/>
          <w:lang w:val="en-US" w:eastAsia="zh-CN"/>
        </w:rPr>
        <w:t>.</w:t>
      </w:r>
      <w:r>
        <w:rPr>
          <w:rFonts w:hint="eastAsia" w:ascii="仿宋" w:hAnsi="仿宋" w:eastAsia="仿宋" w:cs="仿宋"/>
          <w:kern w:val="2"/>
          <w:sz w:val="24"/>
          <w:szCs w:val="24"/>
          <w:lang w:eastAsia="zh-CN"/>
        </w:rPr>
        <w:t>00万元，占总收入的2.72%。</w:t>
      </w:r>
    </w:p>
    <w:p>
      <w:pPr>
        <w:widowControl/>
        <w:wordWrap/>
        <w:snapToGrid w:val="0"/>
        <w:spacing w:before="0" w:after="0" w:line="300" w:lineRule="auto"/>
        <w:ind w:left="0" w:leftChars="0" w:right="0"/>
        <w:textAlignment w:val="auto"/>
        <w:outlineLvl w:val="9"/>
        <w:rPr>
          <w:rFonts w:hint="eastAsia" w:ascii="仿宋" w:hAnsi="仿宋" w:eastAsia="仿宋" w:cs="仿宋"/>
          <w:b/>
          <w:bCs/>
          <w:kern w:val="0"/>
          <w:sz w:val="24"/>
          <w:szCs w:val="24"/>
        </w:rPr>
      </w:pPr>
      <w:r>
        <w:rPr>
          <w:rFonts w:hint="eastAsia" w:ascii="仿宋" w:hAnsi="仿宋" w:eastAsia="仿宋" w:cs="仿宋"/>
          <w:kern w:val="0"/>
          <w:sz w:val="24"/>
          <w:szCs w:val="24"/>
          <w:lang w:val="en-US" w:eastAsia="zh-CN"/>
        </w:rPr>
        <w:t xml:space="preserve">   </w:t>
      </w:r>
      <w:r>
        <w:rPr>
          <w:rFonts w:hint="eastAsia" w:ascii="仿宋" w:hAnsi="仿宋" w:eastAsia="仿宋" w:cs="仿宋"/>
          <w:b/>
          <w:bCs/>
          <w:kern w:val="0"/>
          <w:sz w:val="24"/>
          <w:szCs w:val="24"/>
          <w:lang w:val="en-US" w:eastAsia="zh-CN"/>
        </w:rPr>
        <w:t xml:space="preserve"> </w:t>
      </w:r>
      <w:r>
        <w:rPr>
          <w:rFonts w:hint="eastAsia" w:ascii="仿宋" w:hAnsi="仿宋" w:eastAsia="仿宋" w:cs="仿宋"/>
          <w:b/>
          <w:bCs/>
          <w:kern w:val="0"/>
          <w:sz w:val="24"/>
          <w:szCs w:val="24"/>
        </w:rPr>
        <w:t>三、支出决算情况说明</w:t>
      </w:r>
    </w:p>
    <w:p>
      <w:pPr>
        <w:wordWrap/>
        <w:autoSpaceDN w:val="0"/>
        <w:snapToGrid w:val="0"/>
        <w:spacing w:before="0" w:after="0" w:line="300" w:lineRule="auto"/>
        <w:ind w:left="0" w:leftChars="0" w:right="0" w:firstLine="480"/>
        <w:jc w:val="both"/>
        <w:textAlignment w:val="auto"/>
        <w:outlineLvl w:val="9"/>
        <w:rPr>
          <w:rFonts w:hint="eastAsia" w:ascii="仿宋" w:hAnsi="仿宋" w:eastAsia="仿宋" w:cs="仿宋"/>
          <w:kern w:val="2"/>
          <w:sz w:val="24"/>
          <w:szCs w:val="24"/>
        </w:rPr>
      </w:pPr>
      <w:r>
        <w:rPr>
          <w:rFonts w:hint="eastAsia" w:ascii="仿宋" w:hAnsi="仿宋" w:eastAsia="仿宋" w:cs="仿宋"/>
          <w:kern w:val="2"/>
          <w:sz w:val="24"/>
          <w:szCs w:val="24"/>
          <w:lang w:eastAsia="zh-CN"/>
        </w:rPr>
        <w:t>本年度支出</w:t>
      </w:r>
      <w:r>
        <w:rPr>
          <w:rFonts w:hint="eastAsia" w:ascii="仿宋" w:hAnsi="仿宋" w:eastAsia="仿宋" w:cs="仿宋"/>
          <w:kern w:val="2"/>
          <w:sz w:val="24"/>
          <w:szCs w:val="24"/>
          <w:lang w:val="en-US" w:eastAsia="zh-CN"/>
        </w:rPr>
        <w:t>2099.86万</w:t>
      </w:r>
      <w:r>
        <w:rPr>
          <w:rFonts w:hint="eastAsia" w:ascii="仿宋" w:hAnsi="仿宋" w:eastAsia="仿宋" w:cs="仿宋"/>
          <w:kern w:val="2"/>
          <w:sz w:val="24"/>
          <w:szCs w:val="24"/>
          <w:lang w:eastAsia="zh-CN"/>
        </w:rPr>
        <w:t>元，其中：</w:t>
      </w:r>
    </w:p>
    <w:p>
      <w:pPr>
        <w:wordWrap/>
        <w:autoSpaceDN w:val="0"/>
        <w:snapToGrid w:val="0"/>
        <w:spacing w:before="0" w:after="0" w:line="300" w:lineRule="auto"/>
        <w:ind w:left="0" w:leftChars="0" w:right="0" w:firstLine="480"/>
        <w:jc w:val="both"/>
        <w:textAlignment w:val="auto"/>
        <w:outlineLvl w:val="9"/>
        <w:rPr>
          <w:rFonts w:hint="eastAsia" w:ascii="仿宋" w:hAnsi="仿宋" w:eastAsia="仿宋" w:cs="仿宋"/>
          <w:kern w:val="2"/>
          <w:sz w:val="24"/>
          <w:szCs w:val="24"/>
        </w:rPr>
      </w:pPr>
      <w:r>
        <w:rPr>
          <w:rFonts w:hint="eastAsia" w:ascii="仿宋" w:hAnsi="仿宋" w:eastAsia="仿宋" w:cs="仿宋"/>
          <w:kern w:val="2"/>
          <w:sz w:val="24"/>
          <w:szCs w:val="24"/>
          <w:lang w:eastAsia="zh-CN"/>
        </w:rPr>
        <w:t>一般公共服务支出</w:t>
      </w:r>
      <w:r>
        <w:rPr>
          <w:rFonts w:hint="eastAsia" w:ascii="仿宋" w:hAnsi="仿宋" w:eastAsia="仿宋" w:cs="仿宋"/>
          <w:kern w:val="2"/>
          <w:sz w:val="24"/>
          <w:szCs w:val="24"/>
          <w:lang w:val="en-US" w:eastAsia="zh-CN"/>
        </w:rPr>
        <w:t>606.91万</w:t>
      </w:r>
      <w:r>
        <w:rPr>
          <w:rFonts w:hint="eastAsia" w:ascii="仿宋" w:hAnsi="仿宋" w:eastAsia="仿宋" w:cs="仿宋"/>
          <w:kern w:val="2"/>
          <w:sz w:val="24"/>
          <w:szCs w:val="24"/>
          <w:lang w:eastAsia="zh-CN"/>
        </w:rPr>
        <w:t>元，占总支出的28.90%。</w:t>
      </w:r>
    </w:p>
    <w:p>
      <w:pPr>
        <w:wordWrap/>
        <w:autoSpaceDN w:val="0"/>
        <w:snapToGrid w:val="0"/>
        <w:spacing w:before="0" w:after="0" w:line="300" w:lineRule="auto"/>
        <w:ind w:left="0" w:leftChars="0" w:right="0" w:firstLine="480"/>
        <w:jc w:val="both"/>
        <w:textAlignment w:val="auto"/>
        <w:outlineLvl w:val="9"/>
        <w:rPr>
          <w:rFonts w:hint="eastAsia" w:ascii="仿宋" w:hAnsi="仿宋" w:eastAsia="仿宋" w:cs="仿宋"/>
          <w:kern w:val="2"/>
          <w:sz w:val="24"/>
          <w:szCs w:val="24"/>
        </w:rPr>
      </w:pPr>
      <w:r>
        <w:rPr>
          <w:rFonts w:hint="eastAsia" w:ascii="仿宋" w:hAnsi="仿宋" w:eastAsia="仿宋" w:cs="仿宋"/>
          <w:kern w:val="2"/>
          <w:sz w:val="24"/>
          <w:szCs w:val="24"/>
          <w:lang w:eastAsia="zh-CN"/>
        </w:rPr>
        <w:t>公共安全支出10</w:t>
      </w:r>
      <w:r>
        <w:rPr>
          <w:rFonts w:hint="eastAsia" w:ascii="仿宋" w:hAnsi="仿宋" w:eastAsia="仿宋" w:cs="仿宋"/>
          <w:kern w:val="2"/>
          <w:sz w:val="24"/>
          <w:szCs w:val="24"/>
          <w:lang w:val="en-US" w:eastAsia="zh-CN"/>
        </w:rPr>
        <w:t>.00万</w:t>
      </w:r>
      <w:r>
        <w:rPr>
          <w:rFonts w:hint="eastAsia" w:ascii="仿宋" w:hAnsi="仿宋" w:eastAsia="仿宋" w:cs="仿宋"/>
          <w:kern w:val="2"/>
          <w:sz w:val="24"/>
          <w:szCs w:val="24"/>
          <w:lang w:eastAsia="zh-CN"/>
        </w:rPr>
        <w:t>元，占总支出的0.48%。</w:t>
      </w:r>
    </w:p>
    <w:p>
      <w:pPr>
        <w:wordWrap/>
        <w:autoSpaceDN w:val="0"/>
        <w:snapToGrid w:val="0"/>
        <w:spacing w:before="0" w:after="0" w:line="300" w:lineRule="auto"/>
        <w:ind w:left="0" w:leftChars="0" w:right="0" w:firstLine="480"/>
        <w:jc w:val="both"/>
        <w:textAlignment w:val="auto"/>
        <w:outlineLvl w:val="9"/>
        <w:rPr>
          <w:rFonts w:hint="eastAsia" w:ascii="仿宋" w:hAnsi="仿宋" w:eastAsia="仿宋" w:cs="仿宋"/>
          <w:kern w:val="2"/>
          <w:sz w:val="24"/>
          <w:szCs w:val="24"/>
        </w:rPr>
      </w:pPr>
      <w:r>
        <w:rPr>
          <w:rFonts w:hint="eastAsia" w:ascii="仿宋" w:hAnsi="仿宋" w:eastAsia="仿宋" w:cs="仿宋"/>
          <w:kern w:val="2"/>
          <w:sz w:val="24"/>
          <w:szCs w:val="24"/>
          <w:lang w:eastAsia="zh-CN"/>
        </w:rPr>
        <w:t>文化体育与传媒支出27</w:t>
      </w:r>
      <w:r>
        <w:rPr>
          <w:rFonts w:hint="eastAsia" w:ascii="仿宋" w:hAnsi="仿宋" w:eastAsia="仿宋" w:cs="仿宋"/>
          <w:kern w:val="2"/>
          <w:sz w:val="24"/>
          <w:szCs w:val="24"/>
          <w:lang w:val="en-US" w:eastAsia="zh-CN"/>
        </w:rPr>
        <w:t>.</w:t>
      </w:r>
      <w:r>
        <w:rPr>
          <w:rFonts w:hint="eastAsia" w:ascii="仿宋" w:hAnsi="仿宋" w:eastAsia="仿宋" w:cs="仿宋"/>
          <w:kern w:val="2"/>
          <w:sz w:val="24"/>
          <w:szCs w:val="24"/>
          <w:lang w:eastAsia="zh-CN"/>
        </w:rPr>
        <w:t>04万元，占总支出的1.29%。</w:t>
      </w:r>
    </w:p>
    <w:p>
      <w:pPr>
        <w:wordWrap/>
        <w:autoSpaceDN w:val="0"/>
        <w:snapToGrid w:val="0"/>
        <w:spacing w:before="0" w:after="0" w:line="300" w:lineRule="auto"/>
        <w:ind w:left="0" w:leftChars="0" w:right="0" w:firstLine="480"/>
        <w:jc w:val="both"/>
        <w:textAlignment w:val="auto"/>
        <w:outlineLvl w:val="9"/>
        <w:rPr>
          <w:rFonts w:hint="eastAsia" w:ascii="仿宋" w:hAnsi="仿宋" w:eastAsia="仿宋" w:cs="仿宋"/>
          <w:kern w:val="2"/>
          <w:sz w:val="24"/>
          <w:szCs w:val="24"/>
        </w:rPr>
      </w:pPr>
      <w:r>
        <w:rPr>
          <w:rFonts w:hint="eastAsia" w:ascii="仿宋" w:hAnsi="仿宋" w:eastAsia="仿宋" w:cs="仿宋"/>
          <w:kern w:val="2"/>
          <w:sz w:val="24"/>
          <w:szCs w:val="24"/>
          <w:lang w:eastAsia="zh-CN"/>
        </w:rPr>
        <w:t>社会保障和就业支出</w:t>
      </w:r>
      <w:r>
        <w:rPr>
          <w:rFonts w:hint="eastAsia" w:ascii="仿宋" w:hAnsi="仿宋" w:eastAsia="仿宋" w:cs="仿宋"/>
          <w:kern w:val="2"/>
          <w:sz w:val="24"/>
          <w:szCs w:val="24"/>
          <w:lang w:val="en-US" w:eastAsia="zh-CN"/>
        </w:rPr>
        <w:t>130.16万</w:t>
      </w:r>
      <w:r>
        <w:rPr>
          <w:rFonts w:hint="eastAsia" w:ascii="仿宋" w:hAnsi="仿宋" w:eastAsia="仿宋" w:cs="仿宋"/>
          <w:kern w:val="2"/>
          <w:sz w:val="24"/>
          <w:szCs w:val="24"/>
          <w:lang w:eastAsia="zh-CN"/>
        </w:rPr>
        <w:t>元，占总支出的6.20%。</w:t>
      </w:r>
    </w:p>
    <w:p>
      <w:pPr>
        <w:wordWrap/>
        <w:autoSpaceDN w:val="0"/>
        <w:snapToGrid w:val="0"/>
        <w:spacing w:before="0" w:after="0" w:line="300" w:lineRule="auto"/>
        <w:ind w:left="0" w:leftChars="0" w:right="0" w:firstLine="480"/>
        <w:jc w:val="both"/>
        <w:textAlignment w:val="auto"/>
        <w:outlineLvl w:val="9"/>
        <w:rPr>
          <w:rFonts w:hint="eastAsia" w:ascii="仿宋" w:hAnsi="仿宋" w:eastAsia="仿宋" w:cs="仿宋"/>
          <w:kern w:val="2"/>
          <w:sz w:val="24"/>
          <w:szCs w:val="24"/>
        </w:rPr>
      </w:pPr>
      <w:r>
        <w:rPr>
          <w:rFonts w:hint="eastAsia" w:ascii="仿宋" w:hAnsi="仿宋" w:eastAsia="仿宋" w:cs="仿宋"/>
          <w:kern w:val="2"/>
          <w:sz w:val="24"/>
          <w:szCs w:val="24"/>
          <w:lang w:eastAsia="zh-CN"/>
        </w:rPr>
        <w:t>医疗卫生支出</w:t>
      </w:r>
      <w:r>
        <w:rPr>
          <w:rFonts w:hint="eastAsia" w:ascii="仿宋" w:hAnsi="仿宋" w:eastAsia="仿宋" w:cs="仿宋"/>
          <w:kern w:val="2"/>
          <w:sz w:val="24"/>
          <w:szCs w:val="24"/>
          <w:lang w:val="en-US" w:eastAsia="zh-CN"/>
        </w:rPr>
        <w:t>55.05万</w:t>
      </w:r>
      <w:r>
        <w:rPr>
          <w:rFonts w:hint="eastAsia" w:ascii="仿宋" w:hAnsi="仿宋" w:eastAsia="仿宋" w:cs="仿宋"/>
          <w:kern w:val="2"/>
          <w:sz w:val="24"/>
          <w:szCs w:val="24"/>
          <w:lang w:eastAsia="zh-CN"/>
        </w:rPr>
        <w:t>元，占总支出的2.62%。</w:t>
      </w:r>
    </w:p>
    <w:p>
      <w:pPr>
        <w:wordWrap/>
        <w:autoSpaceDN w:val="0"/>
        <w:snapToGrid w:val="0"/>
        <w:spacing w:before="0" w:after="0" w:line="300" w:lineRule="auto"/>
        <w:ind w:left="0" w:leftChars="0" w:right="0" w:firstLine="480"/>
        <w:jc w:val="both"/>
        <w:textAlignment w:val="auto"/>
        <w:outlineLvl w:val="9"/>
        <w:rPr>
          <w:rFonts w:hint="eastAsia" w:ascii="仿宋" w:hAnsi="仿宋" w:eastAsia="仿宋" w:cs="仿宋"/>
          <w:kern w:val="2"/>
          <w:sz w:val="24"/>
          <w:szCs w:val="24"/>
        </w:rPr>
      </w:pPr>
      <w:r>
        <w:rPr>
          <w:rFonts w:hint="eastAsia" w:ascii="仿宋" w:hAnsi="仿宋" w:eastAsia="仿宋" w:cs="仿宋"/>
          <w:kern w:val="2"/>
          <w:sz w:val="24"/>
          <w:szCs w:val="24"/>
          <w:lang w:eastAsia="zh-CN"/>
        </w:rPr>
        <w:t>城乡社区事务支出</w:t>
      </w:r>
      <w:r>
        <w:rPr>
          <w:rFonts w:hint="eastAsia" w:ascii="仿宋" w:hAnsi="仿宋" w:eastAsia="仿宋" w:cs="仿宋"/>
          <w:kern w:val="2"/>
          <w:sz w:val="24"/>
          <w:szCs w:val="24"/>
          <w:lang w:val="en-US" w:eastAsia="zh-CN"/>
        </w:rPr>
        <w:t>65.53万</w:t>
      </w:r>
      <w:r>
        <w:rPr>
          <w:rFonts w:hint="eastAsia" w:ascii="仿宋" w:hAnsi="仿宋" w:eastAsia="仿宋" w:cs="仿宋"/>
          <w:kern w:val="2"/>
          <w:sz w:val="24"/>
          <w:szCs w:val="24"/>
          <w:lang w:eastAsia="zh-CN"/>
        </w:rPr>
        <w:t>元，占总支出的3.12%。</w:t>
      </w:r>
    </w:p>
    <w:p>
      <w:pPr>
        <w:wordWrap/>
        <w:autoSpaceDN w:val="0"/>
        <w:snapToGrid w:val="0"/>
        <w:spacing w:before="0" w:after="0" w:line="300" w:lineRule="auto"/>
        <w:ind w:left="0" w:leftChars="0" w:right="0" w:firstLine="480"/>
        <w:jc w:val="both"/>
        <w:textAlignment w:val="auto"/>
        <w:outlineLvl w:val="9"/>
        <w:rPr>
          <w:rFonts w:hint="eastAsia" w:ascii="仿宋" w:hAnsi="仿宋" w:eastAsia="仿宋" w:cs="仿宋"/>
          <w:kern w:val="2"/>
          <w:sz w:val="24"/>
          <w:szCs w:val="24"/>
        </w:rPr>
      </w:pPr>
      <w:r>
        <w:rPr>
          <w:rFonts w:hint="eastAsia" w:ascii="仿宋" w:hAnsi="仿宋" w:eastAsia="仿宋" w:cs="仿宋"/>
          <w:kern w:val="2"/>
          <w:sz w:val="24"/>
          <w:szCs w:val="24"/>
          <w:lang w:eastAsia="zh-CN"/>
        </w:rPr>
        <w:t>农林水事务支出</w:t>
      </w:r>
      <w:r>
        <w:rPr>
          <w:rFonts w:hint="eastAsia" w:ascii="仿宋" w:hAnsi="仿宋" w:eastAsia="仿宋" w:cs="仿宋"/>
          <w:kern w:val="2"/>
          <w:sz w:val="24"/>
          <w:szCs w:val="24"/>
          <w:lang w:val="en-US" w:eastAsia="zh-CN"/>
        </w:rPr>
        <w:t>1106.88万</w:t>
      </w:r>
      <w:r>
        <w:rPr>
          <w:rFonts w:hint="eastAsia" w:ascii="仿宋" w:hAnsi="仿宋" w:eastAsia="仿宋" w:cs="仿宋"/>
          <w:kern w:val="2"/>
          <w:sz w:val="24"/>
          <w:szCs w:val="24"/>
          <w:lang w:eastAsia="zh-CN"/>
        </w:rPr>
        <w:t>元，占总支出的52.71%。</w:t>
      </w:r>
    </w:p>
    <w:p>
      <w:pPr>
        <w:wordWrap/>
        <w:autoSpaceDN w:val="0"/>
        <w:snapToGrid w:val="0"/>
        <w:spacing w:before="0" w:after="0" w:line="300" w:lineRule="auto"/>
        <w:ind w:left="0" w:leftChars="0" w:right="0" w:firstLine="480"/>
        <w:jc w:val="both"/>
        <w:textAlignment w:val="auto"/>
        <w:outlineLvl w:val="9"/>
        <w:rPr>
          <w:rFonts w:hint="eastAsia" w:ascii="仿宋" w:hAnsi="仿宋" w:eastAsia="仿宋" w:cs="仿宋"/>
          <w:kern w:val="2"/>
          <w:sz w:val="24"/>
          <w:szCs w:val="24"/>
        </w:rPr>
      </w:pPr>
      <w:r>
        <w:rPr>
          <w:rFonts w:hint="eastAsia" w:ascii="仿宋" w:hAnsi="仿宋" w:eastAsia="仿宋" w:cs="仿宋"/>
          <w:kern w:val="2"/>
          <w:sz w:val="24"/>
          <w:szCs w:val="24"/>
          <w:lang w:eastAsia="zh-CN"/>
        </w:rPr>
        <w:t>资源勘探信息等支出</w:t>
      </w:r>
      <w:r>
        <w:rPr>
          <w:rFonts w:hint="eastAsia" w:ascii="仿宋" w:hAnsi="仿宋" w:eastAsia="仿宋" w:cs="仿宋"/>
          <w:kern w:val="2"/>
          <w:sz w:val="24"/>
          <w:szCs w:val="24"/>
          <w:lang w:val="en-US" w:eastAsia="zh-CN"/>
        </w:rPr>
        <w:t>39.32万</w:t>
      </w:r>
      <w:r>
        <w:rPr>
          <w:rFonts w:hint="eastAsia" w:ascii="仿宋" w:hAnsi="仿宋" w:eastAsia="仿宋" w:cs="仿宋"/>
          <w:kern w:val="2"/>
          <w:sz w:val="24"/>
          <w:szCs w:val="24"/>
          <w:lang w:eastAsia="zh-CN"/>
        </w:rPr>
        <w:t>元，占总支出的1.87%。</w:t>
      </w:r>
    </w:p>
    <w:p>
      <w:pPr>
        <w:wordWrap/>
        <w:autoSpaceDN w:val="0"/>
        <w:snapToGrid w:val="0"/>
        <w:spacing w:before="0" w:after="0" w:line="300" w:lineRule="auto"/>
        <w:ind w:left="0" w:leftChars="0" w:right="0" w:firstLine="480"/>
        <w:jc w:val="both"/>
        <w:textAlignment w:val="auto"/>
        <w:outlineLvl w:val="9"/>
        <w:rPr>
          <w:rFonts w:hint="eastAsia" w:ascii="仿宋" w:hAnsi="仿宋" w:eastAsia="仿宋" w:cs="仿宋"/>
          <w:kern w:val="2"/>
          <w:sz w:val="24"/>
          <w:szCs w:val="24"/>
        </w:rPr>
      </w:pPr>
      <w:r>
        <w:rPr>
          <w:rFonts w:hint="eastAsia" w:ascii="仿宋" w:hAnsi="仿宋" w:eastAsia="仿宋" w:cs="仿宋"/>
          <w:kern w:val="2"/>
          <w:sz w:val="24"/>
          <w:szCs w:val="24"/>
          <w:lang w:eastAsia="zh-CN"/>
        </w:rPr>
        <w:t>交通运输支出</w:t>
      </w:r>
      <w:r>
        <w:rPr>
          <w:rFonts w:hint="eastAsia" w:ascii="仿宋" w:hAnsi="仿宋" w:eastAsia="仿宋" w:cs="仿宋"/>
          <w:kern w:val="2"/>
          <w:sz w:val="24"/>
          <w:szCs w:val="24"/>
          <w:lang w:val="en-US" w:eastAsia="zh-CN"/>
        </w:rPr>
        <w:t>10.00万</w:t>
      </w:r>
      <w:r>
        <w:rPr>
          <w:rFonts w:hint="eastAsia" w:ascii="仿宋" w:hAnsi="仿宋" w:eastAsia="仿宋" w:cs="仿宋"/>
          <w:kern w:val="2"/>
          <w:sz w:val="24"/>
          <w:szCs w:val="24"/>
          <w:lang w:eastAsia="zh-CN"/>
        </w:rPr>
        <w:t>元，占总支出的0.48%。</w:t>
      </w:r>
    </w:p>
    <w:p>
      <w:pPr>
        <w:wordWrap/>
        <w:autoSpaceDN w:val="0"/>
        <w:snapToGrid w:val="0"/>
        <w:spacing w:before="0" w:after="0" w:line="300" w:lineRule="auto"/>
        <w:ind w:left="0" w:leftChars="0" w:right="0" w:firstLine="480"/>
        <w:jc w:val="both"/>
        <w:textAlignment w:val="auto"/>
        <w:outlineLvl w:val="9"/>
        <w:rPr>
          <w:rFonts w:hint="eastAsia" w:ascii="仿宋" w:hAnsi="仿宋" w:eastAsia="仿宋" w:cs="仿宋"/>
          <w:kern w:val="2"/>
          <w:sz w:val="24"/>
          <w:szCs w:val="24"/>
        </w:rPr>
      </w:pPr>
      <w:r>
        <w:rPr>
          <w:rFonts w:hint="eastAsia" w:ascii="仿宋" w:hAnsi="仿宋" w:eastAsia="仿宋" w:cs="仿宋"/>
          <w:kern w:val="2"/>
          <w:sz w:val="24"/>
          <w:szCs w:val="24"/>
          <w:lang w:eastAsia="zh-CN"/>
        </w:rPr>
        <w:t>国土海洋气象等支出</w:t>
      </w:r>
      <w:r>
        <w:rPr>
          <w:rFonts w:hint="eastAsia" w:ascii="仿宋" w:hAnsi="仿宋" w:eastAsia="仿宋" w:cs="仿宋"/>
          <w:kern w:val="2"/>
          <w:sz w:val="24"/>
          <w:szCs w:val="24"/>
          <w:lang w:val="en-US" w:eastAsia="zh-CN"/>
        </w:rPr>
        <w:t>18.00万</w:t>
      </w:r>
      <w:r>
        <w:rPr>
          <w:rFonts w:hint="eastAsia" w:ascii="仿宋" w:hAnsi="仿宋" w:eastAsia="仿宋" w:cs="仿宋"/>
          <w:kern w:val="2"/>
          <w:sz w:val="24"/>
          <w:szCs w:val="24"/>
          <w:lang w:eastAsia="zh-CN"/>
        </w:rPr>
        <w:t>元，占总支出的0.86%。</w:t>
      </w:r>
    </w:p>
    <w:p>
      <w:pPr>
        <w:wordWrap/>
        <w:autoSpaceDN w:val="0"/>
        <w:snapToGrid w:val="0"/>
        <w:spacing w:before="0" w:after="0" w:line="300" w:lineRule="auto"/>
        <w:ind w:left="0" w:leftChars="0" w:right="0" w:firstLine="480"/>
        <w:jc w:val="both"/>
        <w:textAlignment w:val="auto"/>
        <w:outlineLvl w:val="9"/>
        <w:rPr>
          <w:rFonts w:hint="eastAsia" w:ascii="仿宋" w:hAnsi="仿宋" w:eastAsia="仿宋" w:cs="仿宋"/>
          <w:kern w:val="2"/>
          <w:sz w:val="24"/>
          <w:szCs w:val="24"/>
        </w:rPr>
      </w:pPr>
      <w:r>
        <w:rPr>
          <w:rFonts w:hint="eastAsia" w:ascii="仿宋" w:hAnsi="仿宋" w:eastAsia="仿宋" w:cs="仿宋"/>
          <w:kern w:val="2"/>
          <w:sz w:val="24"/>
          <w:szCs w:val="24"/>
          <w:lang w:eastAsia="zh-CN"/>
        </w:rPr>
        <w:t>住房保障支出</w:t>
      </w:r>
      <w:r>
        <w:rPr>
          <w:rFonts w:hint="eastAsia" w:ascii="仿宋" w:hAnsi="仿宋" w:eastAsia="仿宋" w:cs="仿宋"/>
          <w:kern w:val="2"/>
          <w:sz w:val="24"/>
          <w:szCs w:val="24"/>
          <w:lang w:val="en-US" w:eastAsia="zh-CN"/>
        </w:rPr>
        <w:t>10.96万</w:t>
      </w:r>
      <w:r>
        <w:rPr>
          <w:rFonts w:hint="eastAsia" w:ascii="仿宋" w:hAnsi="仿宋" w:eastAsia="仿宋" w:cs="仿宋"/>
          <w:kern w:val="2"/>
          <w:sz w:val="24"/>
          <w:szCs w:val="24"/>
          <w:lang w:eastAsia="zh-CN"/>
        </w:rPr>
        <w:t>元，占总支出的0.52%。</w:t>
      </w:r>
    </w:p>
    <w:p>
      <w:pPr>
        <w:wordWrap/>
        <w:autoSpaceDN w:val="0"/>
        <w:snapToGrid w:val="0"/>
        <w:spacing w:before="0" w:after="0" w:line="300" w:lineRule="auto"/>
        <w:ind w:left="0" w:leftChars="0" w:right="0" w:firstLine="480"/>
        <w:jc w:val="both"/>
        <w:textAlignment w:val="auto"/>
        <w:outlineLvl w:val="9"/>
        <w:rPr>
          <w:rFonts w:hint="eastAsia" w:ascii="仿宋" w:hAnsi="仿宋" w:eastAsia="仿宋" w:cs="仿宋"/>
          <w:kern w:val="2"/>
          <w:sz w:val="24"/>
          <w:szCs w:val="24"/>
        </w:rPr>
      </w:pPr>
      <w:r>
        <w:rPr>
          <w:rFonts w:hint="eastAsia" w:ascii="仿宋" w:hAnsi="仿宋" w:eastAsia="仿宋" w:cs="仿宋"/>
          <w:kern w:val="2"/>
          <w:sz w:val="24"/>
          <w:szCs w:val="24"/>
          <w:lang w:eastAsia="zh-CN"/>
        </w:rPr>
        <w:t>其他支出：</w:t>
      </w:r>
      <w:r>
        <w:rPr>
          <w:rFonts w:hint="eastAsia" w:ascii="仿宋" w:hAnsi="仿宋" w:eastAsia="仿宋" w:cs="仿宋"/>
          <w:kern w:val="2"/>
          <w:sz w:val="24"/>
          <w:szCs w:val="24"/>
          <w:lang w:val="en-US" w:eastAsia="zh-CN"/>
        </w:rPr>
        <w:t>20.00万</w:t>
      </w:r>
      <w:r>
        <w:rPr>
          <w:rFonts w:hint="eastAsia" w:ascii="仿宋" w:hAnsi="仿宋" w:eastAsia="仿宋" w:cs="仿宋"/>
          <w:kern w:val="2"/>
          <w:sz w:val="24"/>
          <w:szCs w:val="24"/>
          <w:lang w:eastAsia="zh-CN"/>
        </w:rPr>
        <w:t>元，占总支出的0.95%。</w:t>
      </w:r>
    </w:p>
    <w:p>
      <w:pPr>
        <w:widowControl/>
        <w:wordWrap/>
        <w:snapToGrid w:val="0"/>
        <w:spacing w:before="0" w:after="0" w:line="300" w:lineRule="auto"/>
        <w:ind w:left="0" w:leftChars="0" w:right="0"/>
        <w:textAlignment w:val="auto"/>
        <w:outlineLvl w:val="9"/>
        <w:rPr>
          <w:rFonts w:hint="eastAsia" w:ascii="仿宋" w:hAnsi="仿宋" w:eastAsia="仿宋" w:cs="仿宋"/>
          <w:b/>
          <w:bCs/>
          <w:kern w:val="0"/>
          <w:sz w:val="24"/>
          <w:szCs w:val="24"/>
        </w:rPr>
      </w:pPr>
      <w:r>
        <w:rPr>
          <w:rFonts w:hint="eastAsia" w:ascii="仿宋" w:hAnsi="仿宋" w:eastAsia="仿宋" w:cs="仿宋"/>
          <w:kern w:val="0"/>
          <w:sz w:val="24"/>
          <w:szCs w:val="24"/>
          <w:lang w:val="en-US" w:eastAsia="zh-CN"/>
        </w:rPr>
        <w:t xml:space="preserve">   </w:t>
      </w:r>
      <w:r>
        <w:rPr>
          <w:rFonts w:hint="eastAsia" w:ascii="仿宋" w:hAnsi="仿宋" w:eastAsia="仿宋" w:cs="仿宋"/>
          <w:b/>
          <w:bCs/>
          <w:kern w:val="0"/>
          <w:sz w:val="24"/>
          <w:szCs w:val="24"/>
          <w:lang w:val="en-US" w:eastAsia="zh-CN"/>
        </w:rPr>
        <w:t xml:space="preserve"> </w:t>
      </w:r>
      <w:r>
        <w:rPr>
          <w:rFonts w:hint="eastAsia" w:ascii="仿宋" w:hAnsi="仿宋" w:eastAsia="仿宋" w:cs="仿宋"/>
          <w:b/>
          <w:bCs/>
          <w:kern w:val="0"/>
          <w:sz w:val="24"/>
          <w:szCs w:val="24"/>
        </w:rPr>
        <w:t>四、财政拨款收入支出决算总体情况说明</w:t>
      </w:r>
    </w:p>
    <w:p>
      <w:pPr>
        <w:widowControl/>
        <w:wordWrap/>
        <w:snapToGrid w:val="0"/>
        <w:spacing w:before="0" w:after="0" w:line="300" w:lineRule="auto"/>
        <w:ind w:left="0" w:leftChars="0" w:right="0"/>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 xml:space="preserve">    本年内财政拨款收入为2217.54万元，2017年度为1426.21万元，增加791.23万元，增长55.48%；财政拨款支出2037.86万元，2017年度为1426.21万元，增加611.65万元，增长42.88%。年内结余179.68万元。增加的主要原因为本年内财政拨款收入增加。</w:t>
      </w:r>
    </w:p>
    <w:p>
      <w:pPr>
        <w:widowControl/>
        <w:wordWrap/>
        <w:snapToGrid w:val="0"/>
        <w:spacing w:before="0" w:after="0" w:line="300" w:lineRule="auto"/>
        <w:ind w:left="0" w:leftChars="0" w:right="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 xml:space="preserve">    </w:t>
      </w:r>
      <w:r>
        <w:rPr>
          <w:rFonts w:hint="eastAsia" w:ascii="仿宋" w:hAnsi="仿宋" w:eastAsia="仿宋" w:cs="仿宋"/>
          <w:b/>
          <w:bCs/>
          <w:kern w:val="0"/>
          <w:sz w:val="24"/>
          <w:szCs w:val="24"/>
        </w:rPr>
        <w:t>五、一般公共预算财政拨款支出决算情况说明</w:t>
      </w:r>
    </w:p>
    <w:p>
      <w:pPr>
        <w:widowControl/>
        <w:wordWrap/>
        <w:snapToGrid w:val="0"/>
        <w:spacing w:before="0" w:after="0" w:line="300" w:lineRule="auto"/>
        <w:ind w:left="0" w:leftChars="0" w:right="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（一）财政拨款支出决算总体情况。</w:t>
      </w:r>
    </w:p>
    <w:p>
      <w:pPr>
        <w:widowControl/>
        <w:wordWrap/>
        <w:snapToGrid w:val="0"/>
        <w:spacing w:before="0" w:after="0" w:line="300" w:lineRule="auto"/>
        <w:ind w:left="0" w:leftChars="0" w:right="0"/>
        <w:textAlignment w:val="auto"/>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 xml:space="preserve">    财政拨款支出为1934.42万元，上年度为1416.21万元，比上年增加518.21万元，增长36.59%。增加的主要原因为本年内一般公共预算财政拨款收入增中。</w:t>
      </w:r>
    </w:p>
    <w:p>
      <w:pPr>
        <w:widowControl/>
        <w:wordWrap/>
        <w:snapToGrid w:val="0"/>
        <w:spacing w:before="0" w:after="0" w:line="300" w:lineRule="auto"/>
        <w:ind w:left="0" w:leftChars="0" w:right="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（二）财政拨款支出决算结构情况。</w:t>
      </w:r>
    </w:p>
    <w:p>
      <w:pPr>
        <w:widowControl/>
        <w:wordWrap/>
        <w:snapToGrid w:val="0"/>
        <w:spacing w:before="0" w:after="0" w:line="300" w:lineRule="auto"/>
        <w:ind w:left="0" w:leftChars="0" w:right="0"/>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 xml:space="preserve">     财政拨款支出为1934.42万元，其中人员经费805.51万元，占总支出的41.64%；日常公用经费为372.44万元，占总支出的19.25%；项目支出为756.47万元，占总支出的39.11%。</w:t>
      </w:r>
    </w:p>
    <w:p>
      <w:pPr>
        <w:widowControl/>
        <w:wordWrap/>
        <w:snapToGrid w:val="0"/>
        <w:spacing w:before="0" w:after="0" w:line="300" w:lineRule="auto"/>
        <w:ind w:left="0" w:leftChars="0" w:right="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（三）财政拨款支出决算具体情况。</w:t>
      </w:r>
    </w:p>
    <w:p>
      <w:pPr>
        <w:widowControl/>
        <w:wordWrap/>
        <w:snapToGrid w:val="0"/>
        <w:spacing w:before="0" w:after="0" w:line="300" w:lineRule="auto"/>
        <w:ind w:left="0" w:leftChars="0" w:right="0"/>
        <w:textAlignment w:val="auto"/>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财政拨款支出为</w:t>
      </w:r>
      <w:r>
        <w:rPr>
          <w:rFonts w:hint="eastAsia" w:ascii="仿宋" w:hAnsi="仿宋" w:eastAsia="仿宋" w:cs="仿宋"/>
          <w:kern w:val="0"/>
          <w:sz w:val="24"/>
          <w:szCs w:val="24"/>
          <w:lang w:val="en-US" w:eastAsia="zh-CN"/>
        </w:rPr>
        <w:t>1934.42万元，年初预算为889.27万元。</w:t>
      </w:r>
    </w:p>
    <w:p>
      <w:pPr>
        <w:widowControl/>
        <w:wordWrap/>
        <w:snapToGrid w:val="0"/>
        <w:spacing w:before="0" w:after="0" w:line="300" w:lineRule="auto"/>
        <w:ind w:left="0" w:leftChars="0" w:right="0"/>
        <w:textAlignment w:val="auto"/>
        <w:outlineLvl w:val="9"/>
        <w:rPr>
          <w:rFonts w:hint="eastAsia" w:ascii="仿宋" w:hAnsi="仿宋" w:eastAsia="仿宋" w:cs="仿宋"/>
          <w:b/>
          <w:bCs/>
          <w:kern w:val="0"/>
          <w:sz w:val="24"/>
          <w:szCs w:val="24"/>
        </w:rPr>
      </w:pPr>
      <w:r>
        <w:rPr>
          <w:rFonts w:hint="eastAsia" w:ascii="仿宋" w:hAnsi="仿宋" w:eastAsia="仿宋" w:cs="仿宋"/>
          <w:kern w:val="0"/>
          <w:sz w:val="24"/>
          <w:szCs w:val="24"/>
          <w:lang w:val="en-US" w:eastAsia="zh-CN"/>
        </w:rPr>
        <w:t xml:space="preserve">    </w:t>
      </w:r>
      <w:r>
        <w:rPr>
          <w:rFonts w:hint="eastAsia" w:ascii="仿宋" w:hAnsi="仿宋" w:eastAsia="仿宋" w:cs="仿宋"/>
          <w:b/>
          <w:bCs/>
          <w:kern w:val="0"/>
          <w:sz w:val="24"/>
          <w:szCs w:val="24"/>
        </w:rPr>
        <w:t>六、一般公共预算财政拨款基本支出决算情况说明</w:t>
      </w:r>
    </w:p>
    <w:p>
      <w:pPr>
        <w:widowControl/>
        <w:wordWrap/>
        <w:snapToGrid w:val="0"/>
        <w:spacing w:before="0" w:after="0" w:line="300" w:lineRule="auto"/>
        <w:ind w:left="0" w:leftChars="0" w:right="0"/>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 xml:space="preserve">    基本支出为1177.95万元，其中工资福利支出为508.84万元，占总支出的43.20%；商品服务支出为301.44万元，占总支出的25.59%；对个人和家庭补助支出为296.67万元25.19%；其他资本性支出7.00万元，占总支出的0.59%；对企业的补助15.00万元，占总支出的1.27%；其他支出49.00万元，占总支出的4.16%。</w:t>
      </w:r>
    </w:p>
    <w:p>
      <w:pPr>
        <w:keepNext w:val="0"/>
        <w:keepLines w:val="0"/>
        <w:pageBreakBefore w:val="0"/>
        <w:widowControl/>
        <w:kinsoku/>
        <w:wordWrap/>
        <w:overflowPunct/>
        <w:topLinePunct w:val="0"/>
        <w:autoSpaceDE/>
        <w:autoSpaceDN/>
        <w:bidi w:val="0"/>
        <w:adjustRightInd/>
        <w:snapToGrid w:val="0"/>
        <w:spacing w:before="0" w:after="0" w:line="300" w:lineRule="auto"/>
        <w:ind w:left="0" w:leftChars="0" w:right="0" w:firstLine="482" w:firstLineChars="200"/>
        <w:textAlignment w:val="auto"/>
        <w:outlineLvl w:val="9"/>
        <w:rPr>
          <w:rFonts w:hint="eastAsia" w:ascii="仿宋" w:hAnsi="仿宋" w:eastAsia="仿宋" w:cs="仿宋"/>
          <w:b/>
          <w:bCs/>
          <w:kern w:val="0"/>
          <w:sz w:val="24"/>
          <w:szCs w:val="24"/>
        </w:rPr>
      </w:pPr>
      <w:r>
        <w:rPr>
          <w:rFonts w:hint="eastAsia" w:ascii="仿宋" w:hAnsi="仿宋" w:eastAsia="仿宋" w:cs="仿宋"/>
          <w:b/>
          <w:bCs/>
          <w:kern w:val="0"/>
          <w:sz w:val="24"/>
          <w:szCs w:val="24"/>
        </w:rPr>
        <w:t>七、一般公共预算财政拨款“三公”经费支出决算情况说明</w:t>
      </w:r>
    </w:p>
    <w:p>
      <w:pPr>
        <w:widowControl/>
        <w:wordWrap/>
        <w:snapToGrid w:val="0"/>
        <w:spacing w:before="0" w:after="0" w:line="300" w:lineRule="auto"/>
        <w:ind w:left="0" w:leftChars="0" w:right="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（一）“三公”经费财政拨款支出决算总体情况说明。</w:t>
      </w:r>
    </w:p>
    <w:p>
      <w:pPr>
        <w:widowControl/>
        <w:wordWrap/>
        <w:snapToGrid w:val="0"/>
        <w:spacing w:before="0" w:after="0" w:line="300" w:lineRule="auto"/>
        <w:ind w:left="0" w:leftChars="0" w:right="0"/>
        <w:textAlignment w:val="auto"/>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本年内“三公经费”支出为</w:t>
      </w:r>
      <w:r>
        <w:rPr>
          <w:rFonts w:hint="eastAsia" w:ascii="仿宋" w:hAnsi="仿宋" w:eastAsia="仿宋" w:cs="仿宋"/>
          <w:kern w:val="0"/>
          <w:sz w:val="24"/>
          <w:szCs w:val="24"/>
          <w:lang w:val="en-US" w:eastAsia="zh-CN"/>
        </w:rPr>
        <w:t>15.30万元，其中公务车辆运行维护为0.90万元，公务接待费用为13.50万元。较上年度有大幅减少，与年补预算相较略有增加。</w:t>
      </w:r>
    </w:p>
    <w:p>
      <w:pPr>
        <w:widowControl/>
        <w:wordWrap/>
        <w:snapToGrid w:val="0"/>
        <w:spacing w:before="0" w:after="0" w:line="300" w:lineRule="auto"/>
        <w:ind w:left="0" w:leftChars="0" w:right="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（二）“三公”经费财政拨款支出决算具体情况说明。</w:t>
      </w:r>
    </w:p>
    <w:p>
      <w:pPr>
        <w:widowControl/>
        <w:wordWrap/>
        <w:snapToGrid w:val="0"/>
        <w:spacing w:before="0" w:after="0" w:line="300" w:lineRule="auto"/>
        <w:ind w:left="0" w:leftChars="0" w:right="0"/>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 xml:space="preserve">    公务车辆运行维护费用为0.90万元，与上年相较大幅减少，主要原因为我县实行公务用车统一管理，公务车辆运行及维护由县机关事务管理中心实施。公务接待费用为13.50万元，本年内共接待来客400余批次，总人数3300余人。</w:t>
      </w:r>
    </w:p>
    <w:p>
      <w:pPr>
        <w:keepNext w:val="0"/>
        <w:keepLines w:val="0"/>
        <w:pageBreakBefore w:val="0"/>
        <w:widowControl/>
        <w:kinsoku/>
        <w:wordWrap/>
        <w:overflowPunct/>
        <w:topLinePunct w:val="0"/>
        <w:autoSpaceDE/>
        <w:autoSpaceDN/>
        <w:bidi w:val="0"/>
        <w:adjustRightInd/>
        <w:snapToGrid w:val="0"/>
        <w:spacing w:before="0" w:after="0" w:line="300" w:lineRule="auto"/>
        <w:ind w:left="0" w:leftChars="0" w:right="0" w:firstLine="482" w:firstLineChars="200"/>
        <w:textAlignment w:val="auto"/>
        <w:outlineLvl w:val="9"/>
        <w:rPr>
          <w:rFonts w:hint="eastAsia" w:ascii="仿宋" w:hAnsi="仿宋" w:eastAsia="仿宋" w:cs="仿宋"/>
          <w:b/>
          <w:bCs/>
          <w:kern w:val="0"/>
          <w:sz w:val="24"/>
          <w:szCs w:val="24"/>
        </w:rPr>
      </w:pPr>
      <w:r>
        <w:rPr>
          <w:rFonts w:hint="eastAsia" w:ascii="仿宋" w:hAnsi="仿宋" w:eastAsia="仿宋" w:cs="仿宋"/>
          <w:b/>
          <w:bCs/>
          <w:kern w:val="0"/>
          <w:sz w:val="24"/>
          <w:szCs w:val="24"/>
        </w:rPr>
        <w:t>八、政府性基金预算收入支出决算情况</w:t>
      </w:r>
    </w:p>
    <w:p>
      <w:pPr>
        <w:widowControl/>
        <w:wordWrap/>
        <w:snapToGrid w:val="0"/>
        <w:spacing w:before="0" w:after="0" w:line="300" w:lineRule="auto"/>
        <w:ind w:left="0" w:leftChars="0" w:right="0" w:firstLine="480"/>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本年内政府性基金预算收支为103.44万元，上年度为10.00万元，较上年增加较大，主要原因为财政拨款增加。</w:t>
      </w:r>
    </w:p>
    <w:p>
      <w:pPr>
        <w:widowControl/>
        <w:numPr>
          <w:ilvl w:val="0"/>
          <w:numId w:val="1"/>
        </w:numPr>
        <w:wordWrap/>
        <w:snapToGrid w:val="0"/>
        <w:spacing w:before="0" w:after="0" w:line="300" w:lineRule="auto"/>
        <w:ind w:left="0" w:leftChars="0" w:right="0" w:firstLine="480"/>
        <w:textAlignment w:val="auto"/>
        <w:outlineLvl w:val="9"/>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关于举借债务情况说明</w:t>
      </w:r>
    </w:p>
    <w:p>
      <w:pPr>
        <w:widowControl/>
        <w:numPr>
          <w:ilvl w:val="0"/>
          <w:numId w:val="0"/>
        </w:numPr>
        <w:wordWrap/>
        <w:snapToGrid w:val="0"/>
        <w:spacing w:before="0" w:after="0" w:line="300" w:lineRule="auto"/>
        <w:ind w:left="480" w:leftChars="0" w:right="0" w:rightChars="0"/>
        <w:textAlignment w:val="auto"/>
        <w:outlineLvl w:val="9"/>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本年度无举借债务计划。</w:t>
      </w:r>
    </w:p>
    <w:p>
      <w:pPr>
        <w:widowControl/>
        <w:wordWrap/>
        <w:snapToGrid w:val="0"/>
        <w:spacing w:before="0" w:after="0" w:line="300" w:lineRule="auto"/>
        <w:ind w:left="0" w:leftChars="0" w:right="0"/>
        <w:textAlignment w:val="auto"/>
        <w:outlineLvl w:val="9"/>
        <w:rPr>
          <w:rFonts w:hint="eastAsia" w:ascii="仿宋" w:hAnsi="仿宋" w:eastAsia="仿宋" w:cs="仿宋"/>
          <w:b/>
          <w:bCs/>
          <w:kern w:val="0"/>
          <w:sz w:val="24"/>
          <w:szCs w:val="24"/>
        </w:rPr>
      </w:pPr>
      <w:r>
        <w:rPr>
          <w:rFonts w:hint="eastAsia" w:ascii="仿宋" w:hAnsi="仿宋" w:eastAsia="仿宋" w:cs="仿宋"/>
          <w:kern w:val="0"/>
          <w:sz w:val="24"/>
          <w:szCs w:val="24"/>
          <w:lang w:val="en-US" w:eastAsia="zh-CN"/>
        </w:rPr>
        <w:t xml:space="preserve">    </w:t>
      </w:r>
      <w:r>
        <w:rPr>
          <w:rFonts w:hint="eastAsia" w:ascii="仿宋" w:hAnsi="仿宋" w:eastAsia="仿宋" w:cs="仿宋"/>
          <w:b/>
          <w:bCs/>
          <w:kern w:val="0"/>
          <w:sz w:val="24"/>
          <w:szCs w:val="24"/>
          <w:lang w:val="en-US" w:eastAsia="zh-CN"/>
        </w:rPr>
        <w:t>十</w:t>
      </w:r>
      <w:r>
        <w:rPr>
          <w:rFonts w:hint="eastAsia" w:ascii="仿宋" w:hAnsi="仿宋" w:eastAsia="仿宋" w:cs="仿宋"/>
          <w:b/>
          <w:bCs/>
          <w:kern w:val="0"/>
          <w:sz w:val="24"/>
          <w:szCs w:val="24"/>
        </w:rPr>
        <w:t>、关于2018年度预算绩效</w:t>
      </w:r>
      <w:r>
        <w:rPr>
          <w:rFonts w:hint="eastAsia" w:ascii="仿宋" w:hAnsi="仿宋" w:eastAsia="仿宋" w:cs="仿宋"/>
          <w:b/>
          <w:bCs/>
          <w:kern w:val="0"/>
          <w:sz w:val="24"/>
          <w:szCs w:val="24"/>
          <w:lang w:eastAsia="zh-CN"/>
        </w:rPr>
        <w:t>工作开展</w:t>
      </w:r>
      <w:r>
        <w:rPr>
          <w:rFonts w:hint="eastAsia" w:ascii="仿宋" w:hAnsi="仿宋" w:eastAsia="仿宋" w:cs="仿宋"/>
          <w:b/>
          <w:bCs/>
          <w:kern w:val="0"/>
          <w:sz w:val="24"/>
          <w:szCs w:val="24"/>
        </w:rPr>
        <w:t>情况说明</w:t>
      </w:r>
    </w:p>
    <w:p>
      <w:pPr>
        <w:wordWrap/>
        <w:autoSpaceDN w:val="0"/>
        <w:snapToGrid w:val="0"/>
        <w:spacing w:before="0" w:after="0" w:line="300" w:lineRule="auto"/>
        <w:ind w:left="0" w:leftChars="0" w:right="0" w:firstLine="480"/>
        <w:jc w:val="left"/>
        <w:textAlignment w:val="auto"/>
        <w:outlineLvl w:val="9"/>
        <w:rPr>
          <w:rFonts w:hint="eastAsia" w:ascii="仿宋" w:hAnsi="仿宋" w:eastAsia="仿宋" w:cs="仿宋"/>
          <w:kern w:val="2"/>
          <w:sz w:val="24"/>
          <w:szCs w:val="24"/>
        </w:rPr>
      </w:pPr>
      <w:r>
        <w:rPr>
          <w:rFonts w:hint="eastAsia" w:ascii="仿宋" w:hAnsi="仿宋" w:eastAsia="仿宋" w:cs="仿宋"/>
          <w:kern w:val="2"/>
          <w:sz w:val="24"/>
          <w:szCs w:val="24"/>
          <w:lang w:eastAsia="zh-CN"/>
        </w:rPr>
        <w:t>2018年，在镇党委、政府的决策下，取得了较大的成绩，主要有以下几个方面：一是积极组织各项财政收入的征收入库，完成了本年财税收入任务；二是在财政形势非常严峻的形势下，保证了干部、职工、站所等经费的及时到位，保证了政府机器的正常运转；三是严肃认真的规范了财政财务管理，严格控制各项财政支出；四是严格落实对农补贴政策，通过“一卡通”发放各项补贴1432.18万元；五是狠抓债权债务管理，严格落实县财债权债管理目标。全年清偿债务103万元，清收债权75.86万元。六是认真落实村级一事一议财政奖补政策，引导加强村级一事一议项目实施，向上级财政争取奖补资金340万元，使观音寺镇的基础设施建设得到更大的发展。</w:t>
      </w:r>
    </w:p>
    <w:p>
      <w:pPr>
        <w:widowControl/>
        <w:wordWrap/>
        <w:snapToGrid w:val="0"/>
        <w:spacing w:before="0" w:after="0" w:line="300" w:lineRule="auto"/>
        <w:ind w:left="0" w:leftChars="0" w:right="0"/>
        <w:textAlignment w:val="auto"/>
        <w:outlineLvl w:val="9"/>
        <w:rPr>
          <w:rFonts w:hint="eastAsia" w:ascii="仿宋" w:hAnsi="仿宋" w:eastAsia="仿宋" w:cs="仿宋"/>
          <w:b/>
          <w:bCs/>
          <w:kern w:val="0"/>
          <w:sz w:val="24"/>
          <w:szCs w:val="24"/>
        </w:rPr>
      </w:pPr>
      <w:r>
        <w:rPr>
          <w:rFonts w:hint="eastAsia" w:ascii="仿宋" w:hAnsi="仿宋" w:eastAsia="仿宋" w:cs="仿宋"/>
          <w:kern w:val="0"/>
          <w:sz w:val="24"/>
          <w:szCs w:val="24"/>
          <w:lang w:val="en-US" w:eastAsia="zh-CN"/>
        </w:rPr>
        <w:t xml:space="preserve">   </w:t>
      </w:r>
      <w:r>
        <w:rPr>
          <w:rFonts w:hint="eastAsia" w:ascii="仿宋" w:hAnsi="仿宋" w:eastAsia="仿宋" w:cs="仿宋"/>
          <w:b/>
          <w:bCs/>
          <w:kern w:val="0"/>
          <w:sz w:val="24"/>
          <w:szCs w:val="24"/>
          <w:lang w:val="en-US" w:eastAsia="zh-CN"/>
        </w:rPr>
        <w:t xml:space="preserve"> </w:t>
      </w:r>
      <w:r>
        <w:rPr>
          <w:rFonts w:hint="eastAsia" w:ascii="仿宋" w:hAnsi="仿宋" w:eastAsia="仿宋" w:cs="仿宋"/>
          <w:b/>
          <w:bCs/>
          <w:kern w:val="0"/>
          <w:sz w:val="24"/>
          <w:szCs w:val="24"/>
        </w:rPr>
        <w:t>十</w:t>
      </w:r>
      <w:r>
        <w:rPr>
          <w:rFonts w:hint="eastAsia" w:ascii="仿宋" w:hAnsi="仿宋" w:eastAsia="仿宋" w:cs="仿宋"/>
          <w:b/>
          <w:bCs/>
          <w:kern w:val="0"/>
          <w:sz w:val="24"/>
          <w:szCs w:val="24"/>
          <w:lang w:eastAsia="zh-CN"/>
        </w:rPr>
        <w:t>一</w:t>
      </w:r>
      <w:r>
        <w:rPr>
          <w:rFonts w:hint="eastAsia" w:ascii="仿宋" w:hAnsi="仿宋" w:eastAsia="仿宋" w:cs="仿宋"/>
          <w:b/>
          <w:bCs/>
          <w:kern w:val="0"/>
          <w:sz w:val="24"/>
          <w:szCs w:val="24"/>
        </w:rPr>
        <w:t>、其他重要事项</w:t>
      </w:r>
    </w:p>
    <w:p>
      <w:pPr>
        <w:wordWrap/>
        <w:autoSpaceDE w:val="0"/>
        <w:autoSpaceDN w:val="0"/>
        <w:adjustRightInd w:val="0"/>
        <w:snapToGrid w:val="0"/>
        <w:spacing w:before="0" w:after="0" w:line="300" w:lineRule="auto"/>
        <w:ind w:left="0" w:leftChars="0" w:right="0" w:firstLine="480" w:firstLineChars="200"/>
        <w:textAlignment w:val="auto"/>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rPr>
        <w:t>（一）机关运行经费支出情况。本部门2018年度机关运行经费支出</w:t>
      </w:r>
      <w:r>
        <w:rPr>
          <w:rFonts w:hint="eastAsia" w:ascii="仿宋" w:hAnsi="仿宋" w:eastAsia="仿宋" w:cs="仿宋"/>
          <w:kern w:val="0"/>
          <w:sz w:val="24"/>
          <w:szCs w:val="24"/>
          <w:lang w:val="en-US" w:eastAsia="zh-CN"/>
        </w:rPr>
        <w:t>105.75</w:t>
      </w:r>
      <w:r>
        <w:rPr>
          <w:rFonts w:hint="eastAsia" w:ascii="仿宋" w:hAnsi="仿宋" w:eastAsia="仿宋" w:cs="仿宋"/>
          <w:kern w:val="0"/>
          <w:sz w:val="24"/>
          <w:szCs w:val="24"/>
        </w:rPr>
        <w:t>万元，比2017年</w:t>
      </w:r>
      <w:r>
        <w:rPr>
          <w:rFonts w:hint="eastAsia" w:ascii="仿宋" w:hAnsi="仿宋" w:eastAsia="仿宋" w:cs="仿宋"/>
          <w:kern w:val="0"/>
          <w:sz w:val="24"/>
          <w:szCs w:val="24"/>
          <w:lang w:val="en-US" w:eastAsia="zh-CN"/>
        </w:rPr>
        <w:t>4.28</w:t>
      </w:r>
      <w:r>
        <w:rPr>
          <w:rFonts w:hint="eastAsia" w:ascii="仿宋" w:hAnsi="仿宋" w:eastAsia="仿宋" w:cs="仿宋"/>
          <w:kern w:val="0"/>
          <w:sz w:val="24"/>
          <w:szCs w:val="24"/>
        </w:rPr>
        <w:t xml:space="preserve"> 万元，</w:t>
      </w:r>
      <w:r>
        <w:rPr>
          <w:rFonts w:hint="eastAsia" w:ascii="仿宋" w:hAnsi="仿宋" w:eastAsia="仿宋" w:cs="仿宋"/>
          <w:kern w:val="0"/>
          <w:sz w:val="24"/>
          <w:szCs w:val="24"/>
          <w:lang w:eastAsia="zh-CN"/>
        </w:rPr>
        <w:t>减少</w:t>
      </w:r>
      <w:r>
        <w:rPr>
          <w:rFonts w:hint="eastAsia" w:ascii="仿宋" w:hAnsi="仿宋" w:eastAsia="仿宋" w:cs="仿宋"/>
          <w:kern w:val="0"/>
          <w:sz w:val="24"/>
          <w:szCs w:val="24"/>
          <w:lang w:val="en-US" w:eastAsia="zh-CN"/>
        </w:rPr>
        <w:t>3.89</w:t>
      </w:r>
      <w:r>
        <w:rPr>
          <w:rFonts w:hint="eastAsia" w:ascii="仿宋" w:hAnsi="仿宋" w:eastAsia="仿宋" w:cs="仿宋"/>
          <w:kern w:val="0"/>
          <w:sz w:val="24"/>
          <w:szCs w:val="24"/>
        </w:rPr>
        <w:t>%。主要原因是：</w:t>
      </w:r>
      <w:r>
        <w:rPr>
          <w:rFonts w:hint="eastAsia" w:ascii="仿宋" w:hAnsi="仿宋" w:eastAsia="仿宋" w:cs="仿宋"/>
          <w:kern w:val="0"/>
          <w:sz w:val="24"/>
          <w:szCs w:val="24"/>
          <w:lang w:eastAsia="zh-CN"/>
        </w:rPr>
        <w:t>本年内厉行节约，大力压缩公用经费开支。</w:t>
      </w:r>
    </w:p>
    <w:p>
      <w:pPr>
        <w:wordWrap/>
        <w:autoSpaceDE w:val="0"/>
        <w:autoSpaceDN w:val="0"/>
        <w:adjustRightInd w:val="0"/>
        <w:snapToGrid w:val="0"/>
        <w:spacing w:before="0" w:after="0" w:line="300" w:lineRule="auto"/>
        <w:ind w:left="0" w:leftChars="0" w:right="0" w:firstLine="480" w:firstLineChars="20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（二）政府采购支出情况。本部门2018 年度政府采购支出总额</w:t>
      </w:r>
      <w:r>
        <w:rPr>
          <w:rFonts w:hint="eastAsia" w:ascii="仿宋" w:hAnsi="仿宋" w:eastAsia="仿宋" w:cs="仿宋"/>
          <w:kern w:val="0"/>
          <w:sz w:val="24"/>
          <w:szCs w:val="24"/>
          <w:lang w:val="en-US" w:eastAsia="zh-CN"/>
        </w:rPr>
        <w:t>2.00</w:t>
      </w:r>
      <w:r>
        <w:rPr>
          <w:rFonts w:hint="eastAsia" w:ascii="仿宋" w:hAnsi="仿宋" w:eastAsia="仿宋" w:cs="仿宋"/>
          <w:kern w:val="0"/>
          <w:sz w:val="24"/>
          <w:szCs w:val="24"/>
        </w:rPr>
        <w:t>万元，其中：政府采购货物支出</w:t>
      </w:r>
      <w:r>
        <w:rPr>
          <w:rFonts w:hint="eastAsia" w:ascii="仿宋" w:hAnsi="仿宋" w:eastAsia="仿宋" w:cs="仿宋"/>
          <w:kern w:val="0"/>
          <w:sz w:val="24"/>
          <w:szCs w:val="24"/>
          <w:lang w:val="en-US" w:eastAsia="zh-CN"/>
        </w:rPr>
        <w:t>2.00</w:t>
      </w:r>
      <w:r>
        <w:rPr>
          <w:rFonts w:hint="eastAsia" w:ascii="仿宋" w:hAnsi="仿宋" w:eastAsia="仿宋" w:cs="仿宋"/>
          <w:kern w:val="0"/>
          <w:sz w:val="24"/>
          <w:szCs w:val="24"/>
        </w:rPr>
        <w:t>万元。</w:t>
      </w:r>
    </w:p>
    <w:p>
      <w:pPr>
        <w:wordWrap/>
        <w:autoSpaceDE w:val="0"/>
        <w:autoSpaceDN w:val="0"/>
        <w:adjustRightInd w:val="0"/>
        <w:snapToGrid w:val="0"/>
        <w:spacing w:before="0" w:after="0" w:line="300" w:lineRule="auto"/>
        <w:ind w:left="0" w:leftChars="0" w:right="0" w:firstLine="480" w:firstLineChars="20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（三）国有资产占用情况。截至2018 年12 月31 日，本部门共有车辆</w:t>
      </w: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辆，其中一般公务用车</w:t>
      </w: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辆。</w:t>
      </w:r>
    </w:p>
    <w:p>
      <w:pPr>
        <w:widowControl/>
        <w:wordWrap/>
        <w:snapToGrid w:val="0"/>
        <w:spacing w:before="0" w:after="0" w:line="300" w:lineRule="auto"/>
        <w:ind w:left="0" w:leftChars="0" w:right="0"/>
        <w:textAlignment w:val="auto"/>
        <w:outlineLvl w:val="9"/>
        <w:rPr>
          <w:rFonts w:hint="eastAsia" w:ascii="仿宋" w:hAnsi="仿宋" w:eastAsia="仿宋" w:cs="仿宋"/>
          <w:b/>
          <w:bCs/>
          <w:kern w:val="0"/>
          <w:sz w:val="24"/>
          <w:szCs w:val="24"/>
          <w:lang w:val="en-US" w:eastAsia="zh-CN"/>
        </w:rPr>
      </w:pPr>
      <w:r>
        <w:rPr>
          <w:rFonts w:hint="eastAsia" w:ascii="仿宋" w:hAnsi="仿宋" w:eastAsia="仿宋" w:cs="仿宋"/>
          <w:kern w:val="0"/>
          <w:sz w:val="24"/>
          <w:szCs w:val="24"/>
          <w:lang w:val="en-US" w:eastAsia="zh-CN"/>
        </w:rPr>
        <w:t xml:space="preserve">  </w:t>
      </w:r>
      <w:r>
        <w:rPr>
          <w:rFonts w:hint="eastAsia" w:ascii="仿宋" w:hAnsi="仿宋" w:eastAsia="仿宋" w:cs="仿宋"/>
          <w:b/>
          <w:bCs/>
          <w:kern w:val="0"/>
          <w:sz w:val="24"/>
          <w:szCs w:val="24"/>
          <w:lang w:val="en-US" w:eastAsia="zh-CN"/>
        </w:rPr>
        <w:t xml:space="preserve">  </w:t>
      </w:r>
    </w:p>
    <w:p>
      <w:pPr>
        <w:widowControl/>
        <w:wordWrap/>
        <w:snapToGrid w:val="0"/>
        <w:spacing w:before="0" w:after="0" w:line="300" w:lineRule="auto"/>
        <w:ind w:left="0" w:leftChars="0" w:right="0"/>
        <w:textAlignment w:val="auto"/>
        <w:outlineLvl w:val="9"/>
        <w:rPr>
          <w:rFonts w:hint="eastAsia" w:ascii="仿宋" w:hAnsi="仿宋" w:eastAsia="仿宋" w:cs="仿宋"/>
          <w:b/>
          <w:bCs/>
          <w:kern w:val="0"/>
          <w:sz w:val="24"/>
          <w:szCs w:val="24"/>
          <w:lang w:val="en-US" w:eastAsia="zh-CN"/>
        </w:rPr>
      </w:pPr>
    </w:p>
    <w:p>
      <w:pPr>
        <w:widowControl/>
        <w:wordWrap/>
        <w:snapToGrid w:val="0"/>
        <w:spacing w:before="0" w:after="0" w:line="300" w:lineRule="auto"/>
        <w:ind w:left="0" w:leftChars="0" w:right="0"/>
        <w:textAlignment w:val="auto"/>
        <w:outlineLvl w:val="9"/>
        <w:rPr>
          <w:rFonts w:hint="eastAsia" w:ascii="仿宋" w:hAnsi="仿宋" w:eastAsia="仿宋" w:cs="仿宋"/>
          <w:b/>
          <w:bCs/>
          <w:kern w:val="0"/>
          <w:sz w:val="24"/>
          <w:szCs w:val="24"/>
          <w:lang w:val="en-US" w:eastAsia="zh-CN"/>
        </w:rPr>
      </w:pPr>
    </w:p>
    <w:p>
      <w:pPr>
        <w:widowControl/>
        <w:wordWrap/>
        <w:snapToGrid w:val="0"/>
        <w:spacing w:before="0" w:after="0" w:line="300" w:lineRule="auto"/>
        <w:ind w:left="0" w:leftChars="0" w:right="0"/>
        <w:textAlignment w:val="auto"/>
        <w:outlineLvl w:val="9"/>
        <w:rPr>
          <w:rFonts w:hint="eastAsia" w:ascii="仿宋" w:hAnsi="仿宋" w:eastAsia="仿宋" w:cs="仿宋"/>
          <w:b/>
          <w:bCs/>
          <w:kern w:val="0"/>
          <w:sz w:val="24"/>
          <w:szCs w:val="24"/>
          <w:lang w:val="en-US" w:eastAsia="zh-CN"/>
        </w:rPr>
      </w:pPr>
    </w:p>
    <w:p>
      <w:pPr>
        <w:widowControl/>
        <w:wordWrap/>
        <w:snapToGrid w:val="0"/>
        <w:spacing w:before="0" w:after="0" w:line="300" w:lineRule="auto"/>
        <w:ind w:left="0" w:leftChars="0" w:right="0"/>
        <w:textAlignment w:val="auto"/>
        <w:outlineLvl w:val="9"/>
        <w:rPr>
          <w:rFonts w:hint="eastAsia" w:ascii="仿宋" w:hAnsi="仿宋" w:eastAsia="仿宋" w:cs="仿宋"/>
          <w:b/>
          <w:bCs/>
          <w:kern w:val="0"/>
          <w:sz w:val="24"/>
          <w:szCs w:val="24"/>
          <w:lang w:val="en-US" w:eastAsia="zh-CN"/>
        </w:rPr>
      </w:pPr>
    </w:p>
    <w:p>
      <w:pPr>
        <w:widowControl/>
        <w:wordWrap/>
        <w:snapToGrid w:val="0"/>
        <w:spacing w:before="0" w:after="0" w:line="300" w:lineRule="auto"/>
        <w:ind w:left="0" w:leftChars="0" w:right="0"/>
        <w:textAlignment w:val="auto"/>
        <w:outlineLvl w:val="9"/>
        <w:rPr>
          <w:rFonts w:hint="eastAsia" w:ascii="仿宋" w:hAnsi="仿宋" w:eastAsia="仿宋" w:cs="仿宋"/>
          <w:b/>
          <w:bCs/>
          <w:kern w:val="0"/>
          <w:sz w:val="24"/>
          <w:szCs w:val="24"/>
          <w:lang w:val="en-US" w:eastAsia="zh-CN"/>
        </w:rPr>
      </w:pPr>
    </w:p>
    <w:p>
      <w:pPr>
        <w:widowControl/>
        <w:wordWrap/>
        <w:snapToGrid w:val="0"/>
        <w:spacing w:before="0" w:after="0" w:line="300" w:lineRule="auto"/>
        <w:ind w:left="0" w:leftChars="0" w:right="0"/>
        <w:textAlignment w:val="auto"/>
        <w:outlineLvl w:val="9"/>
        <w:rPr>
          <w:rFonts w:hint="eastAsia" w:ascii="仿宋" w:hAnsi="仿宋" w:eastAsia="仿宋" w:cs="仿宋"/>
          <w:b/>
          <w:bCs/>
          <w:kern w:val="0"/>
          <w:sz w:val="24"/>
          <w:szCs w:val="24"/>
          <w:lang w:val="en-US" w:eastAsia="zh-CN"/>
        </w:rPr>
      </w:pPr>
    </w:p>
    <w:p>
      <w:pPr>
        <w:widowControl/>
        <w:wordWrap/>
        <w:snapToGrid w:val="0"/>
        <w:spacing w:before="0" w:after="0" w:line="300" w:lineRule="auto"/>
        <w:ind w:left="0" w:leftChars="0" w:right="0"/>
        <w:textAlignment w:val="auto"/>
        <w:outlineLvl w:val="9"/>
        <w:rPr>
          <w:rFonts w:hint="eastAsia" w:ascii="仿宋" w:hAnsi="仿宋" w:eastAsia="仿宋" w:cs="仿宋"/>
          <w:b/>
          <w:bCs/>
          <w:kern w:val="0"/>
          <w:sz w:val="24"/>
          <w:szCs w:val="24"/>
          <w:lang w:val="en-US" w:eastAsia="zh-CN"/>
        </w:rPr>
      </w:pPr>
    </w:p>
    <w:p>
      <w:pPr>
        <w:widowControl/>
        <w:wordWrap/>
        <w:snapToGrid w:val="0"/>
        <w:spacing w:before="0" w:after="0" w:line="300" w:lineRule="auto"/>
        <w:ind w:left="0" w:leftChars="0" w:right="0"/>
        <w:textAlignment w:val="auto"/>
        <w:outlineLvl w:val="9"/>
        <w:rPr>
          <w:rFonts w:hint="eastAsia" w:ascii="仿宋" w:hAnsi="仿宋" w:eastAsia="仿宋" w:cs="仿宋"/>
          <w:b/>
          <w:bCs/>
          <w:kern w:val="0"/>
          <w:sz w:val="24"/>
          <w:szCs w:val="24"/>
          <w:lang w:val="en-US" w:eastAsia="zh-CN"/>
        </w:rPr>
      </w:pPr>
    </w:p>
    <w:p>
      <w:pPr>
        <w:widowControl/>
        <w:wordWrap/>
        <w:snapToGrid w:val="0"/>
        <w:spacing w:before="0" w:after="0" w:line="300" w:lineRule="auto"/>
        <w:ind w:left="0" w:leftChars="0" w:right="0"/>
        <w:textAlignment w:val="auto"/>
        <w:outlineLvl w:val="9"/>
        <w:rPr>
          <w:rFonts w:hint="eastAsia" w:ascii="仿宋" w:hAnsi="仿宋" w:eastAsia="仿宋" w:cs="仿宋"/>
          <w:b/>
          <w:bCs/>
          <w:kern w:val="0"/>
          <w:sz w:val="24"/>
          <w:szCs w:val="24"/>
          <w:lang w:val="en-US" w:eastAsia="zh-CN"/>
        </w:rPr>
      </w:pPr>
    </w:p>
    <w:p>
      <w:pPr>
        <w:widowControl/>
        <w:wordWrap/>
        <w:snapToGrid w:val="0"/>
        <w:spacing w:before="0" w:after="0" w:line="300" w:lineRule="auto"/>
        <w:ind w:left="0" w:leftChars="0" w:right="0"/>
        <w:textAlignment w:val="auto"/>
        <w:outlineLvl w:val="9"/>
        <w:rPr>
          <w:rFonts w:hint="eastAsia" w:ascii="仿宋" w:hAnsi="仿宋" w:eastAsia="仿宋" w:cs="仿宋"/>
          <w:b/>
          <w:bCs/>
          <w:kern w:val="0"/>
          <w:sz w:val="24"/>
          <w:szCs w:val="24"/>
          <w:lang w:val="en-US" w:eastAsia="zh-CN"/>
        </w:rPr>
      </w:pPr>
    </w:p>
    <w:p>
      <w:pPr>
        <w:widowControl/>
        <w:wordWrap/>
        <w:snapToGrid w:val="0"/>
        <w:spacing w:before="0" w:after="0" w:line="300" w:lineRule="auto"/>
        <w:ind w:left="0" w:leftChars="0" w:right="0"/>
        <w:textAlignment w:val="auto"/>
        <w:outlineLvl w:val="9"/>
        <w:rPr>
          <w:rFonts w:hint="eastAsia" w:ascii="仿宋" w:hAnsi="仿宋" w:eastAsia="仿宋" w:cs="仿宋"/>
          <w:b/>
          <w:bCs/>
          <w:kern w:val="0"/>
          <w:sz w:val="24"/>
          <w:szCs w:val="24"/>
          <w:lang w:val="en-US" w:eastAsia="zh-CN"/>
        </w:rPr>
      </w:pPr>
    </w:p>
    <w:p>
      <w:pPr>
        <w:widowControl/>
        <w:wordWrap/>
        <w:snapToGrid w:val="0"/>
        <w:spacing w:before="0" w:after="0" w:line="300" w:lineRule="auto"/>
        <w:ind w:left="0" w:leftChars="0" w:right="0"/>
        <w:textAlignment w:val="auto"/>
        <w:outlineLvl w:val="9"/>
        <w:rPr>
          <w:rFonts w:hint="eastAsia" w:ascii="仿宋" w:hAnsi="仿宋" w:eastAsia="仿宋" w:cs="仿宋"/>
          <w:b/>
          <w:bCs/>
          <w:kern w:val="0"/>
          <w:sz w:val="24"/>
          <w:szCs w:val="24"/>
          <w:lang w:val="en-US" w:eastAsia="zh-CN"/>
        </w:rPr>
      </w:pPr>
    </w:p>
    <w:p>
      <w:pPr>
        <w:widowControl/>
        <w:wordWrap/>
        <w:snapToGrid w:val="0"/>
        <w:spacing w:before="0" w:after="0" w:line="300" w:lineRule="auto"/>
        <w:ind w:left="0" w:leftChars="0" w:right="0"/>
        <w:textAlignment w:val="auto"/>
        <w:outlineLvl w:val="9"/>
        <w:rPr>
          <w:rFonts w:hint="eastAsia" w:ascii="仿宋" w:hAnsi="仿宋" w:eastAsia="仿宋" w:cs="仿宋"/>
          <w:b/>
          <w:bCs/>
          <w:kern w:val="0"/>
          <w:sz w:val="24"/>
          <w:szCs w:val="24"/>
          <w:lang w:val="en-US" w:eastAsia="zh-CN"/>
        </w:rPr>
      </w:pPr>
    </w:p>
    <w:p>
      <w:pPr>
        <w:widowControl/>
        <w:wordWrap/>
        <w:snapToGrid w:val="0"/>
        <w:spacing w:before="0" w:after="0" w:line="300" w:lineRule="auto"/>
        <w:ind w:left="0" w:leftChars="0" w:right="0"/>
        <w:textAlignment w:val="auto"/>
        <w:outlineLvl w:val="9"/>
        <w:rPr>
          <w:rFonts w:hint="eastAsia" w:ascii="仿宋" w:hAnsi="仿宋" w:eastAsia="仿宋" w:cs="仿宋"/>
          <w:b/>
          <w:bCs/>
          <w:kern w:val="0"/>
          <w:sz w:val="24"/>
          <w:szCs w:val="24"/>
          <w:lang w:val="en-US" w:eastAsia="zh-CN"/>
        </w:rPr>
      </w:pPr>
    </w:p>
    <w:p>
      <w:pPr>
        <w:widowControl/>
        <w:wordWrap/>
        <w:snapToGrid w:val="0"/>
        <w:spacing w:before="0" w:after="0" w:line="300" w:lineRule="auto"/>
        <w:ind w:left="0" w:leftChars="0" w:right="0"/>
        <w:textAlignment w:val="auto"/>
        <w:outlineLvl w:val="9"/>
        <w:rPr>
          <w:rFonts w:hint="eastAsia" w:ascii="仿宋" w:hAnsi="仿宋" w:eastAsia="仿宋" w:cs="仿宋"/>
          <w:b/>
          <w:bCs/>
          <w:kern w:val="0"/>
          <w:sz w:val="24"/>
          <w:szCs w:val="24"/>
          <w:lang w:val="en-US" w:eastAsia="zh-CN"/>
        </w:rPr>
      </w:pPr>
    </w:p>
    <w:p>
      <w:pPr>
        <w:widowControl/>
        <w:wordWrap/>
        <w:snapToGrid w:val="0"/>
        <w:spacing w:before="0" w:after="0" w:line="300" w:lineRule="auto"/>
        <w:ind w:left="0" w:leftChars="0" w:right="0"/>
        <w:textAlignment w:val="auto"/>
        <w:outlineLvl w:val="9"/>
        <w:rPr>
          <w:rFonts w:hint="eastAsia" w:ascii="仿宋" w:hAnsi="仿宋" w:eastAsia="仿宋" w:cs="仿宋"/>
          <w:b/>
          <w:bCs/>
          <w:kern w:val="0"/>
          <w:sz w:val="24"/>
          <w:szCs w:val="24"/>
          <w:lang w:val="en-US" w:eastAsia="zh-CN"/>
        </w:rPr>
      </w:pPr>
    </w:p>
    <w:p>
      <w:pPr>
        <w:widowControl/>
        <w:wordWrap/>
        <w:snapToGrid w:val="0"/>
        <w:spacing w:before="0" w:after="0" w:line="300" w:lineRule="auto"/>
        <w:ind w:left="0" w:leftChars="0" w:right="0"/>
        <w:textAlignment w:val="auto"/>
        <w:outlineLvl w:val="9"/>
        <w:rPr>
          <w:rFonts w:hint="eastAsia" w:ascii="仿宋" w:hAnsi="仿宋" w:eastAsia="仿宋" w:cs="仿宋"/>
          <w:b/>
          <w:bCs/>
          <w:kern w:val="0"/>
          <w:sz w:val="24"/>
          <w:szCs w:val="24"/>
          <w:lang w:val="en-US" w:eastAsia="zh-CN"/>
        </w:rPr>
      </w:pPr>
    </w:p>
    <w:p>
      <w:pPr>
        <w:widowControl/>
        <w:wordWrap/>
        <w:snapToGrid w:val="0"/>
        <w:spacing w:before="0" w:after="0" w:line="300" w:lineRule="auto"/>
        <w:ind w:left="0" w:leftChars="0" w:right="0"/>
        <w:textAlignment w:val="auto"/>
        <w:outlineLvl w:val="9"/>
        <w:rPr>
          <w:rFonts w:hint="eastAsia" w:ascii="仿宋" w:hAnsi="仿宋" w:eastAsia="仿宋" w:cs="仿宋"/>
          <w:b/>
          <w:bCs/>
          <w:kern w:val="0"/>
          <w:sz w:val="24"/>
          <w:szCs w:val="24"/>
          <w:lang w:val="en-US" w:eastAsia="zh-CN"/>
        </w:rPr>
      </w:pPr>
    </w:p>
    <w:p>
      <w:pPr>
        <w:widowControl/>
        <w:wordWrap/>
        <w:snapToGrid w:val="0"/>
        <w:spacing w:before="0" w:after="0" w:line="300" w:lineRule="auto"/>
        <w:ind w:left="0" w:leftChars="0" w:right="0"/>
        <w:textAlignment w:val="auto"/>
        <w:outlineLvl w:val="9"/>
        <w:rPr>
          <w:rFonts w:hint="eastAsia" w:ascii="仿宋" w:hAnsi="仿宋" w:eastAsia="仿宋" w:cs="仿宋"/>
          <w:b/>
          <w:bCs/>
          <w:kern w:val="0"/>
          <w:sz w:val="24"/>
          <w:szCs w:val="24"/>
          <w:lang w:val="en-US" w:eastAsia="zh-CN"/>
        </w:rPr>
      </w:pPr>
    </w:p>
    <w:p>
      <w:pPr>
        <w:widowControl/>
        <w:wordWrap/>
        <w:snapToGrid w:val="0"/>
        <w:spacing w:before="0" w:after="0" w:line="300" w:lineRule="auto"/>
        <w:ind w:left="0" w:leftChars="0" w:right="0"/>
        <w:textAlignment w:val="auto"/>
        <w:outlineLvl w:val="9"/>
        <w:rPr>
          <w:rFonts w:hint="eastAsia" w:ascii="仿宋" w:hAnsi="仿宋" w:eastAsia="仿宋" w:cs="仿宋"/>
          <w:b/>
          <w:bCs/>
          <w:kern w:val="0"/>
          <w:sz w:val="24"/>
          <w:szCs w:val="24"/>
          <w:lang w:val="en-US" w:eastAsia="zh-CN"/>
        </w:rPr>
      </w:pPr>
    </w:p>
    <w:p>
      <w:pPr>
        <w:widowControl/>
        <w:wordWrap/>
        <w:snapToGrid w:val="0"/>
        <w:spacing w:before="0" w:after="0" w:line="300" w:lineRule="auto"/>
        <w:ind w:left="0" w:leftChars="0" w:right="0"/>
        <w:textAlignment w:val="auto"/>
        <w:outlineLvl w:val="9"/>
        <w:rPr>
          <w:rFonts w:hint="eastAsia" w:ascii="仿宋" w:hAnsi="仿宋" w:eastAsia="仿宋" w:cs="仿宋"/>
          <w:b/>
          <w:bCs/>
          <w:kern w:val="0"/>
          <w:sz w:val="24"/>
          <w:szCs w:val="24"/>
          <w:lang w:val="en-US" w:eastAsia="zh-CN"/>
        </w:rPr>
      </w:pPr>
    </w:p>
    <w:p>
      <w:pPr>
        <w:widowControl/>
        <w:wordWrap/>
        <w:snapToGrid w:val="0"/>
        <w:spacing w:before="0" w:after="0" w:line="300" w:lineRule="auto"/>
        <w:ind w:left="0" w:leftChars="0" w:right="0"/>
        <w:textAlignment w:val="auto"/>
        <w:outlineLvl w:val="9"/>
        <w:rPr>
          <w:rFonts w:hint="eastAsia" w:ascii="仿宋" w:hAnsi="仿宋" w:eastAsia="仿宋" w:cs="仿宋"/>
          <w:b/>
          <w:bCs/>
          <w:kern w:val="0"/>
          <w:sz w:val="24"/>
          <w:szCs w:val="24"/>
          <w:lang w:val="en-US" w:eastAsia="zh-CN"/>
        </w:rPr>
      </w:pPr>
    </w:p>
    <w:p>
      <w:pPr>
        <w:widowControl/>
        <w:wordWrap/>
        <w:snapToGrid w:val="0"/>
        <w:spacing w:before="0" w:after="0" w:line="300" w:lineRule="auto"/>
        <w:ind w:left="0" w:leftChars="0" w:right="0"/>
        <w:textAlignment w:val="auto"/>
        <w:outlineLvl w:val="9"/>
        <w:rPr>
          <w:rFonts w:hint="eastAsia" w:ascii="仿宋" w:hAnsi="仿宋" w:eastAsia="仿宋" w:cs="仿宋"/>
          <w:b/>
          <w:bCs/>
          <w:kern w:val="0"/>
          <w:sz w:val="24"/>
          <w:szCs w:val="24"/>
          <w:lang w:val="en-US" w:eastAsia="zh-CN"/>
        </w:rPr>
      </w:pPr>
    </w:p>
    <w:p>
      <w:pPr>
        <w:widowControl/>
        <w:wordWrap/>
        <w:snapToGrid w:val="0"/>
        <w:spacing w:before="0" w:after="0" w:line="300" w:lineRule="auto"/>
        <w:ind w:left="0" w:leftChars="0" w:right="0"/>
        <w:textAlignment w:val="auto"/>
        <w:outlineLvl w:val="9"/>
        <w:rPr>
          <w:rFonts w:hint="eastAsia" w:ascii="仿宋" w:hAnsi="仿宋" w:eastAsia="仿宋" w:cs="仿宋"/>
          <w:b/>
          <w:bCs/>
          <w:kern w:val="0"/>
          <w:sz w:val="24"/>
          <w:szCs w:val="24"/>
          <w:lang w:val="en-US" w:eastAsia="zh-CN"/>
        </w:rPr>
      </w:pPr>
    </w:p>
    <w:p>
      <w:pPr>
        <w:widowControl/>
        <w:wordWrap/>
        <w:snapToGrid w:val="0"/>
        <w:spacing w:before="0" w:after="0" w:line="300" w:lineRule="auto"/>
        <w:ind w:left="0" w:leftChars="0" w:right="0"/>
        <w:textAlignment w:val="auto"/>
        <w:outlineLvl w:val="9"/>
        <w:rPr>
          <w:rFonts w:hint="eastAsia" w:ascii="仿宋" w:hAnsi="仿宋" w:eastAsia="仿宋" w:cs="仿宋"/>
          <w:b/>
          <w:bCs/>
          <w:kern w:val="0"/>
          <w:sz w:val="24"/>
          <w:szCs w:val="24"/>
          <w:lang w:val="en-US" w:eastAsia="zh-CN"/>
        </w:rPr>
      </w:pPr>
    </w:p>
    <w:p>
      <w:pPr>
        <w:widowControl/>
        <w:wordWrap/>
        <w:snapToGrid w:val="0"/>
        <w:spacing w:before="0" w:after="0" w:line="300" w:lineRule="auto"/>
        <w:ind w:left="0" w:leftChars="0" w:right="0"/>
        <w:textAlignment w:val="auto"/>
        <w:outlineLvl w:val="9"/>
        <w:rPr>
          <w:rFonts w:hint="eastAsia" w:ascii="仿宋" w:hAnsi="仿宋" w:eastAsia="仿宋" w:cs="仿宋"/>
          <w:b/>
          <w:bCs/>
          <w:kern w:val="0"/>
          <w:sz w:val="24"/>
          <w:szCs w:val="24"/>
          <w:lang w:val="en-US" w:eastAsia="zh-CN"/>
        </w:rPr>
      </w:pPr>
    </w:p>
    <w:p>
      <w:pPr>
        <w:widowControl/>
        <w:wordWrap/>
        <w:snapToGrid w:val="0"/>
        <w:spacing w:before="0" w:after="0" w:line="300" w:lineRule="auto"/>
        <w:ind w:left="0" w:leftChars="0" w:right="0"/>
        <w:textAlignment w:val="auto"/>
        <w:outlineLvl w:val="9"/>
        <w:rPr>
          <w:rFonts w:hint="eastAsia" w:ascii="仿宋" w:hAnsi="仿宋" w:eastAsia="仿宋" w:cs="仿宋"/>
          <w:b/>
          <w:bCs/>
          <w:kern w:val="0"/>
          <w:sz w:val="24"/>
          <w:szCs w:val="24"/>
          <w:lang w:val="en-US" w:eastAsia="zh-CN"/>
        </w:rPr>
      </w:pPr>
    </w:p>
    <w:p>
      <w:pPr>
        <w:widowControl/>
        <w:wordWrap/>
        <w:snapToGrid w:val="0"/>
        <w:spacing w:before="0" w:after="0" w:line="300" w:lineRule="auto"/>
        <w:ind w:left="0" w:leftChars="0" w:right="0"/>
        <w:textAlignment w:val="auto"/>
        <w:outlineLvl w:val="9"/>
        <w:rPr>
          <w:rFonts w:hint="eastAsia" w:ascii="仿宋" w:hAnsi="仿宋" w:eastAsia="仿宋" w:cs="仿宋"/>
          <w:b/>
          <w:bCs/>
          <w:kern w:val="0"/>
          <w:sz w:val="24"/>
          <w:szCs w:val="24"/>
          <w:lang w:val="en-US" w:eastAsia="zh-CN"/>
        </w:rPr>
      </w:pPr>
    </w:p>
    <w:p>
      <w:pPr>
        <w:widowControl/>
        <w:wordWrap/>
        <w:snapToGrid w:val="0"/>
        <w:spacing w:before="0" w:after="0" w:line="300" w:lineRule="auto"/>
        <w:ind w:left="0" w:leftChars="0" w:right="0"/>
        <w:textAlignment w:val="auto"/>
        <w:outlineLvl w:val="9"/>
        <w:rPr>
          <w:rFonts w:hint="eastAsia" w:ascii="仿宋" w:hAnsi="仿宋" w:eastAsia="仿宋" w:cs="仿宋"/>
          <w:b/>
          <w:bCs/>
          <w:kern w:val="0"/>
          <w:sz w:val="24"/>
          <w:szCs w:val="24"/>
          <w:lang w:val="en-US" w:eastAsia="zh-CN"/>
        </w:rPr>
      </w:pPr>
    </w:p>
    <w:p>
      <w:pPr>
        <w:widowControl/>
        <w:wordWrap/>
        <w:snapToGrid w:val="0"/>
        <w:spacing w:before="0" w:after="0" w:line="300" w:lineRule="auto"/>
        <w:ind w:left="0" w:leftChars="0" w:right="0"/>
        <w:jc w:val="center"/>
        <w:textAlignment w:val="auto"/>
        <w:outlineLvl w:val="9"/>
        <w:rPr>
          <w:rFonts w:hint="eastAsia" w:ascii="黑体" w:hAnsi="黑体" w:eastAsia="黑体" w:cs="黑体"/>
          <w:b/>
          <w:bCs/>
          <w:kern w:val="0"/>
          <w:sz w:val="32"/>
          <w:szCs w:val="32"/>
        </w:rPr>
      </w:pPr>
      <w:r>
        <w:rPr>
          <w:rFonts w:hint="eastAsia" w:ascii="黑体" w:hAnsi="黑体" w:eastAsia="黑体" w:cs="黑体"/>
          <w:b/>
          <w:bCs/>
          <w:kern w:val="0"/>
          <w:sz w:val="32"/>
          <w:szCs w:val="32"/>
        </w:rPr>
        <w:t>第四部分  名词解释</w:t>
      </w:r>
    </w:p>
    <w:p>
      <w:pPr>
        <w:widowControl/>
        <w:wordWrap/>
        <w:snapToGrid w:val="0"/>
        <w:spacing w:before="0" w:after="0" w:line="300" w:lineRule="auto"/>
        <w:ind w:left="0" w:leftChars="0" w:right="0"/>
        <w:jc w:val="center"/>
        <w:textAlignment w:val="auto"/>
        <w:outlineLvl w:val="9"/>
        <w:rPr>
          <w:rFonts w:hint="eastAsia" w:ascii="黑体" w:hAnsi="黑体" w:eastAsia="黑体" w:cs="黑体"/>
          <w:b/>
          <w:bCs/>
          <w:kern w:val="0"/>
          <w:sz w:val="32"/>
          <w:szCs w:val="32"/>
        </w:rPr>
      </w:pPr>
    </w:p>
    <w:p>
      <w:pPr>
        <w:pStyle w:val="7"/>
        <w:shd w:val="clear" w:color="auto" w:fill="FFFFFF"/>
        <w:wordWrap/>
        <w:snapToGrid w:val="0"/>
        <w:spacing w:before="0" w:beforeAutospacing="0" w:after="0" w:afterAutospacing="0" w:line="300" w:lineRule="auto"/>
        <w:ind w:left="0" w:leftChars="0" w:right="0" w:firstLine="480"/>
        <w:textAlignment w:val="auto"/>
        <w:outlineLvl w:val="9"/>
        <w:rPr>
          <w:rFonts w:hint="eastAsia" w:ascii="仿宋" w:hAnsi="仿宋" w:eastAsia="仿宋" w:cs="仿宋"/>
          <w:color w:val="3D3D3D"/>
          <w:sz w:val="24"/>
          <w:szCs w:val="24"/>
        </w:rPr>
      </w:pPr>
      <w:r>
        <w:rPr>
          <w:rFonts w:hint="eastAsia" w:ascii="仿宋" w:hAnsi="仿宋" w:eastAsia="仿宋" w:cs="仿宋"/>
          <w:color w:val="3D3D3D"/>
          <w:sz w:val="24"/>
          <w:szCs w:val="24"/>
        </w:rPr>
        <w:t>1.基本支出：是指为保障机构正常运转，完成日常工作任务而发生的人员支出和公用支出。</w:t>
      </w:r>
    </w:p>
    <w:p>
      <w:pPr>
        <w:pStyle w:val="7"/>
        <w:shd w:val="clear" w:color="auto" w:fill="FFFFFF"/>
        <w:wordWrap/>
        <w:snapToGrid w:val="0"/>
        <w:spacing w:before="0" w:beforeAutospacing="0" w:after="0" w:afterAutospacing="0" w:line="300" w:lineRule="auto"/>
        <w:ind w:left="0" w:leftChars="0" w:right="0" w:firstLine="480"/>
        <w:textAlignment w:val="auto"/>
        <w:outlineLvl w:val="9"/>
        <w:rPr>
          <w:rFonts w:hint="eastAsia" w:ascii="仿宋" w:hAnsi="仿宋" w:eastAsia="仿宋" w:cs="仿宋"/>
          <w:color w:val="3D3D3D"/>
          <w:sz w:val="24"/>
          <w:szCs w:val="24"/>
        </w:rPr>
      </w:pPr>
      <w:r>
        <w:rPr>
          <w:rFonts w:hint="eastAsia" w:ascii="仿宋" w:hAnsi="仿宋" w:eastAsia="仿宋" w:cs="仿宋"/>
          <w:color w:val="3D3D3D"/>
          <w:sz w:val="24"/>
          <w:szCs w:val="24"/>
        </w:rPr>
        <w:t>2.项目支出：是指在基本支出之外为完成特定行政任务和事业发展目标所发生的支出。</w:t>
      </w:r>
    </w:p>
    <w:p>
      <w:pPr>
        <w:pStyle w:val="7"/>
        <w:shd w:val="clear" w:color="auto" w:fill="FFFFFF"/>
        <w:wordWrap/>
        <w:snapToGrid w:val="0"/>
        <w:spacing w:before="0" w:beforeAutospacing="0" w:after="0" w:afterAutospacing="0" w:line="300" w:lineRule="auto"/>
        <w:ind w:left="0" w:leftChars="0" w:right="0" w:firstLine="480"/>
        <w:textAlignment w:val="auto"/>
        <w:outlineLvl w:val="9"/>
        <w:rPr>
          <w:rFonts w:hint="eastAsia" w:ascii="仿宋" w:hAnsi="仿宋" w:eastAsia="仿宋" w:cs="仿宋"/>
          <w:color w:val="3D3D3D"/>
          <w:sz w:val="24"/>
          <w:szCs w:val="24"/>
        </w:rPr>
      </w:pPr>
      <w:r>
        <w:rPr>
          <w:rFonts w:hint="eastAsia" w:ascii="仿宋" w:hAnsi="仿宋" w:eastAsia="仿宋" w:cs="仿宋"/>
          <w:color w:val="3D3D3D"/>
          <w:sz w:val="24"/>
          <w:szCs w:val="24"/>
        </w:rPr>
        <w:t>3.“三公”经费：纳入县财政预算管理的“三公”经费，是指市直部门用一般公共预算拨款安排的公务接待费、公务用车购置及运行维护费和因公出国（境）费。其中，公务接待费反映单位按规定开支的各类公务接待（含外宾接待）支出；公务用车购置及运行费反映单位公务用车车辆购置支出（含车辆购置税），以及燃料费、维修费、过路过桥费、保险费、安全奖励费用等支出；因公出国（境）费反映单位公务出国（境）的国际旅费、国外城市间交通费、住宿费、伙食费、培训费、公杂费等支出。</w:t>
      </w:r>
    </w:p>
    <w:p>
      <w:pPr>
        <w:pStyle w:val="7"/>
        <w:shd w:val="clear" w:color="auto" w:fill="FFFFFF"/>
        <w:wordWrap/>
        <w:snapToGrid w:val="0"/>
        <w:spacing w:before="0" w:beforeAutospacing="0" w:after="0" w:afterAutospacing="0" w:line="300" w:lineRule="auto"/>
        <w:ind w:left="0" w:leftChars="0" w:right="0" w:firstLine="480"/>
        <w:textAlignment w:val="auto"/>
        <w:outlineLvl w:val="9"/>
        <w:rPr>
          <w:rFonts w:hint="eastAsia" w:ascii="仿宋" w:hAnsi="仿宋" w:eastAsia="仿宋" w:cs="仿宋"/>
          <w:color w:val="3D3D3D"/>
          <w:sz w:val="24"/>
          <w:szCs w:val="24"/>
        </w:rPr>
      </w:pPr>
      <w:r>
        <w:rPr>
          <w:rFonts w:hint="eastAsia" w:ascii="仿宋" w:hAnsi="仿宋" w:eastAsia="仿宋" w:cs="仿宋"/>
          <w:color w:val="3D3D3D"/>
          <w:sz w:val="24"/>
          <w:szCs w:val="24"/>
        </w:rPr>
        <w:t>4.机关运行经费：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ordWrap/>
        <w:snapToGrid w:val="0"/>
        <w:spacing w:before="0" w:after="0" w:line="300" w:lineRule="auto"/>
        <w:ind w:left="0" w:leftChars="0" w:right="0"/>
        <w:textAlignment w:val="auto"/>
        <w:outlineLvl w:val="9"/>
        <w:rPr>
          <w:rFonts w:hint="eastAsia" w:ascii="仿宋" w:hAnsi="仿宋" w:eastAsia="仿宋" w:cs="仿宋"/>
          <w:sz w:val="24"/>
          <w:szCs w:val="24"/>
        </w:rPr>
      </w:pPr>
    </w:p>
    <w:p>
      <w:pPr>
        <w:wordWrap/>
        <w:snapToGrid w:val="0"/>
        <w:spacing w:before="0" w:after="0" w:line="300" w:lineRule="auto"/>
        <w:ind w:left="0" w:leftChars="0" w:right="0"/>
        <w:textAlignment w:val="auto"/>
        <w:outlineLvl w:val="9"/>
        <w:rPr>
          <w:rFonts w:hint="eastAsia" w:ascii="仿宋" w:hAnsi="仿宋" w:eastAsia="仿宋" w:cs="仿宋"/>
          <w:sz w:val="24"/>
          <w:szCs w:val="24"/>
        </w:rPr>
      </w:pPr>
    </w:p>
    <w:p>
      <w:pPr>
        <w:wordWrap/>
        <w:snapToGrid w:val="0"/>
        <w:spacing w:before="0" w:after="0" w:line="300" w:lineRule="auto"/>
        <w:ind w:left="0" w:leftChars="0" w:right="0"/>
        <w:textAlignment w:val="auto"/>
        <w:outlineLvl w:val="9"/>
        <w:rPr>
          <w:rFonts w:hint="eastAsia" w:ascii="仿宋" w:hAnsi="仿宋" w:eastAsia="仿宋" w:cs="仿宋"/>
          <w:sz w:val="24"/>
          <w:szCs w:val="24"/>
        </w:rPr>
      </w:pPr>
    </w:p>
    <w:p>
      <w:pPr>
        <w:wordWrap/>
        <w:snapToGrid w:val="0"/>
        <w:spacing w:before="0" w:after="0" w:line="300" w:lineRule="auto"/>
        <w:ind w:left="0" w:leftChars="0" w:right="0"/>
        <w:textAlignment w:val="auto"/>
        <w:outlineLvl w:val="9"/>
        <w:rPr>
          <w:rFonts w:hint="eastAsia" w:ascii="仿宋" w:hAnsi="仿宋" w:eastAsia="仿宋" w:cs="仿宋"/>
          <w:sz w:val="24"/>
          <w:szCs w:val="24"/>
        </w:rPr>
      </w:pPr>
    </w:p>
    <w:p>
      <w:pPr>
        <w:wordWrap/>
        <w:snapToGrid w:val="0"/>
        <w:spacing w:before="0" w:after="0" w:line="300" w:lineRule="auto"/>
        <w:ind w:left="0" w:leftChars="0" w:right="0"/>
        <w:textAlignment w:val="auto"/>
        <w:outlineLvl w:val="9"/>
        <w:rPr>
          <w:rFonts w:hint="eastAsia" w:ascii="仿宋" w:hAnsi="仿宋" w:eastAsia="仿宋" w:cs="仿宋"/>
          <w:sz w:val="24"/>
          <w:szCs w:val="24"/>
        </w:rPr>
      </w:pPr>
    </w:p>
    <w:p>
      <w:pPr>
        <w:wordWrap/>
        <w:snapToGrid w:val="0"/>
        <w:spacing w:before="0" w:after="0" w:line="300" w:lineRule="auto"/>
        <w:ind w:left="0" w:leftChars="0" w:right="0"/>
        <w:textAlignment w:val="auto"/>
        <w:outlineLvl w:val="9"/>
        <w:rPr>
          <w:rFonts w:hint="eastAsia" w:ascii="仿宋" w:hAnsi="仿宋" w:eastAsia="仿宋" w:cs="仿宋"/>
          <w:sz w:val="24"/>
          <w:szCs w:val="24"/>
        </w:rPr>
      </w:pPr>
    </w:p>
    <w:p>
      <w:pPr>
        <w:wordWrap/>
        <w:snapToGrid w:val="0"/>
        <w:spacing w:before="0" w:after="0" w:line="300" w:lineRule="auto"/>
        <w:ind w:left="0" w:leftChars="0" w:right="0"/>
        <w:textAlignment w:val="auto"/>
        <w:outlineLvl w:val="9"/>
        <w:rPr>
          <w:rFonts w:hint="eastAsia" w:ascii="仿宋" w:hAnsi="仿宋" w:eastAsia="仿宋" w:cs="仿宋"/>
          <w:sz w:val="24"/>
          <w:szCs w:val="24"/>
        </w:rPr>
      </w:pPr>
    </w:p>
    <w:p>
      <w:pPr>
        <w:wordWrap/>
        <w:snapToGrid w:val="0"/>
        <w:spacing w:before="0" w:after="0" w:line="300" w:lineRule="auto"/>
        <w:ind w:left="0" w:leftChars="0" w:right="0"/>
        <w:textAlignment w:val="auto"/>
        <w:outlineLvl w:val="9"/>
        <w:rPr>
          <w:rFonts w:hint="eastAsia" w:ascii="仿宋" w:hAnsi="仿宋" w:eastAsia="仿宋" w:cs="仿宋"/>
          <w:sz w:val="24"/>
          <w:szCs w:val="24"/>
        </w:rPr>
      </w:pPr>
    </w:p>
    <w:p>
      <w:pPr>
        <w:wordWrap/>
        <w:snapToGrid w:val="0"/>
        <w:spacing w:before="0" w:after="0" w:line="300" w:lineRule="auto"/>
        <w:ind w:left="0" w:leftChars="0" w:right="0"/>
        <w:textAlignment w:val="auto"/>
        <w:outlineLvl w:val="9"/>
        <w:rPr>
          <w:rFonts w:hint="eastAsia" w:ascii="仿宋" w:hAnsi="仿宋" w:eastAsia="仿宋" w:cs="仿宋"/>
          <w:sz w:val="24"/>
          <w:szCs w:val="24"/>
        </w:rPr>
      </w:pPr>
    </w:p>
    <w:p>
      <w:pPr>
        <w:wordWrap/>
        <w:snapToGrid w:val="0"/>
        <w:spacing w:before="0" w:after="0" w:line="300" w:lineRule="auto"/>
        <w:ind w:left="0" w:leftChars="0" w:right="0"/>
        <w:textAlignment w:val="auto"/>
        <w:outlineLvl w:val="9"/>
        <w:rPr>
          <w:rFonts w:hint="eastAsia" w:ascii="仿宋" w:hAnsi="仿宋" w:eastAsia="仿宋" w:cs="仿宋"/>
          <w:sz w:val="24"/>
          <w:szCs w:val="24"/>
        </w:rPr>
      </w:pPr>
    </w:p>
    <w:p>
      <w:pPr>
        <w:wordWrap/>
        <w:snapToGrid w:val="0"/>
        <w:spacing w:before="0" w:after="0" w:line="300" w:lineRule="auto"/>
        <w:ind w:left="0" w:leftChars="0" w:right="0"/>
        <w:textAlignment w:val="auto"/>
        <w:outlineLvl w:val="9"/>
        <w:rPr>
          <w:rFonts w:hint="eastAsia" w:ascii="仿宋" w:hAnsi="仿宋" w:eastAsia="仿宋" w:cs="仿宋"/>
          <w:sz w:val="24"/>
          <w:szCs w:val="24"/>
        </w:rPr>
      </w:pPr>
    </w:p>
    <w:sectPr>
      <w:footerReference r:id="rId3" w:type="default"/>
      <w:pgSz w:w="11905" w:h="16837"/>
      <w:pgMar w:top="1418" w:right="1588" w:bottom="1114" w:left="1588" w:header="720" w:footer="1701" w:gutter="0"/>
      <w:cols w:space="720" w:num="1"/>
      <w:titlePg/>
      <w:docGrid w:linePitch="636" w:charSpace="208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宋体"/>
    <w:panose1 w:val="03000509000000000000"/>
    <w:charset w:val="86"/>
    <w:family w:val="auto"/>
    <w:pitch w:val="default"/>
    <w:sig w:usb0="00000000" w:usb1="00000000" w:usb2="0000001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jc w:val="right"/>
      <w:rPr>
        <w:sz w:val="28"/>
        <w:szCs w:val="28"/>
      </w:rPr>
    </w:pPr>
    <w:r>
      <w:rPr>
        <w:rFonts w:cs="Times New Roman"/>
      </w:rPr>
      <w:tab/>
    </w:r>
    <w:r>
      <w:rPr>
        <w:sz w:val="28"/>
        <w:szCs w:val="28"/>
      </w:rPr>
      <w:t xml:space="preserve">- </w:t>
    </w:r>
    <w:r>
      <w:rPr>
        <w:sz w:val="28"/>
        <w:szCs w:val="28"/>
      </w:rPr>
      <w:fldChar w:fldCharType="begin"/>
    </w:r>
    <w:r>
      <w:rPr>
        <w:sz w:val="28"/>
        <w:szCs w:val="28"/>
      </w:rPr>
      <w:instrText xml:space="preserve"> PAGE </w:instrText>
    </w:r>
    <w:r>
      <w:rPr>
        <w:sz w:val="28"/>
        <w:szCs w:val="28"/>
      </w:rPr>
      <w:fldChar w:fldCharType="separate"/>
    </w:r>
    <w:r>
      <w:rPr>
        <w:sz w:val="28"/>
        <w:szCs w:val="28"/>
      </w:rPr>
      <w:t>2</w:t>
    </w:r>
    <w:r>
      <w:rPr>
        <w:sz w:val="28"/>
        <w:szCs w:val="28"/>
      </w:rPr>
      <w:fldChar w:fldCharType="end"/>
    </w:r>
    <w:r>
      <w:rPr>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2AEA1F"/>
    <w:multiLevelType w:val="singleLevel"/>
    <w:tmpl w:val="342AEA1F"/>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26B8086E"/>
    <w:rsid w:val="31CE69A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nhideWhenUsed="0" w:uiPriority="99" w:name="Default Paragraph Font"/>
    <w:lsdException w:qFormat="1" w:unhideWhenUsed="0"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nhideWhenUsed="0"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qFormat/>
    <w:uiPriority w:val="99"/>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link w:val="14"/>
    <w:qFormat/>
    <w:uiPriority w:val="99"/>
    <w:pPr>
      <w:spacing w:after="120"/>
    </w:pPr>
  </w:style>
  <w:style w:type="paragraph" w:styleId="3">
    <w:name w:val="Date"/>
    <w:basedOn w:val="1"/>
    <w:next w:val="1"/>
    <w:link w:val="16"/>
    <w:uiPriority w:val="99"/>
    <w:pPr>
      <w:ind w:left="100" w:leftChars="2500"/>
    </w:pPr>
  </w:style>
  <w:style w:type="paragraph" w:styleId="4">
    <w:name w:val="Balloon Text"/>
    <w:basedOn w:val="1"/>
    <w:link w:val="15"/>
    <w:semiHidden/>
    <w:qFormat/>
    <w:uiPriority w:val="99"/>
    <w:rPr>
      <w:sz w:val="18"/>
      <w:szCs w:val="18"/>
    </w:rPr>
  </w:style>
  <w:style w:type="paragraph" w:styleId="5">
    <w:name w:val="footer"/>
    <w:basedOn w:val="1"/>
    <w:link w:val="13"/>
    <w:qFormat/>
    <w:uiPriority w:val="99"/>
    <w:pPr>
      <w:tabs>
        <w:tab w:val="center" w:pos="4153"/>
        <w:tab w:val="right" w:pos="8306"/>
      </w:tabs>
      <w:snapToGrid w:val="0"/>
      <w:jc w:val="left"/>
    </w:pPr>
    <w:rPr>
      <w:rFonts w:ascii="Calibri" w:hAnsi="Calibri" w:cs="Calibri"/>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7">
    <w:name w:val="Normal (Web)"/>
    <w:basedOn w:val="1"/>
    <w:semiHidden/>
    <w:unhideWhenUsed/>
    <w:uiPriority w:val="0"/>
    <w:pPr>
      <w:widowControl/>
      <w:spacing w:before="100" w:beforeAutospacing="1" w:after="100" w:afterAutospacing="1"/>
      <w:jc w:val="left"/>
    </w:pPr>
    <w:rPr>
      <w:rFonts w:ascii="宋体" w:hAnsi="宋体" w:eastAsia="宋体" w:cs="宋体"/>
      <w:kern w:val="0"/>
      <w:sz w:val="24"/>
      <w:szCs w:val="24"/>
    </w:rPr>
  </w:style>
  <w:style w:type="character" w:styleId="10">
    <w:name w:val="page number"/>
    <w:basedOn w:val="9"/>
    <w:qFormat/>
    <w:uiPriority w:val="99"/>
  </w:style>
  <w:style w:type="paragraph" w:customStyle="1" w:styleId="11">
    <w:name w:val="表格内容"/>
    <w:basedOn w:val="2"/>
    <w:uiPriority w:val="99"/>
    <w:pPr>
      <w:suppressLineNumbers/>
      <w:suppressAutoHyphens/>
      <w:jc w:val="left"/>
    </w:pPr>
    <w:rPr>
      <w:kern w:val="0"/>
      <w:sz w:val="24"/>
      <w:szCs w:val="24"/>
    </w:rPr>
  </w:style>
  <w:style w:type="character" w:customStyle="1" w:styleId="12">
    <w:name w:val="Header Char"/>
    <w:basedOn w:val="9"/>
    <w:link w:val="6"/>
    <w:locked/>
    <w:uiPriority w:val="99"/>
    <w:rPr>
      <w:sz w:val="18"/>
      <w:szCs w:val="18"/>
    </w:rPr>
  </w:style>
  <w:style w:type="character" w:customStyle="1" w:styleId="13">
    <w:name w:val="Footer Char"/>
    <w:basedOn w:val="9"/>
    <w:link w:val="5"/>
    <w:qFormat/>
    <w:locked/>
    <w:uiPriority w:val="99"/>
    <w:rPr>
      <w:sz w:val="18"/>
      <w:szCs w:val="18"/>
    </w:rPr>
  </w:style>
  <w:style w:type="character" w:customStyle="1" w:styleId="14">
    <w:name w:val="Body Text Char"/>
    <w:basedOn w:val="9"/>
    <w:link w:val="2"/>
    <w:qFormat/>
    <w:locked/>
    <w:uiPriority w:val="99"/>
    <w:rPr>
      <w:rFonts w:ascii="Times New Roman" w:hAnsi="Times New Roman" w:eastAsia="宋体" w:cs="Times New Roman"/>
      <w:sz w:val="24"/>
      <w:szCs w:val="24"/>
    </w:rPr>
  </w:style>
  <w:style w:type="character" w:customStyle="1" w:styleId="15">
    <w:name w:val="Balloon Text Char"/>
    <w:basedOn w:val="9"/>
    <w:link w:val="4"/>
    <w:qFormat/>
    <w:locked/>
    <w:uiPriority w:val="99"/>
    <w:rPr>
      <w:rFonts w:ascii="Times New Roman" w:hAnsi="Times New Roman" w:eastAsia="宋体" w:cs="Times New Roman"/>
      <w:sz w:val="18"/>
      <w:szCs w:val="18"/>
    </w:rPr>
  </w:style>
  <w:style w:type="character" w:customStyle="1" w:styleId="16">
    <w:name w:val="Date Char"/>
    <w:basedOn w:val="9"/>
    <w:link w:val="3"/>
    <w:locked/>
    <w:uiPriority w:val="99"/>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emf"/><Relationship Id="rId7" Type="http://schemas.openxmlformats.org/officeDocument/2006/relationships/oleObject" Target="embeddings/oleObject2.bin"/><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7.emf"/><Relationship Id="rId17" Type="http://schemas.openxmlformats.org/officeDocument/2006/relationships/oleObject" Target="embeddings/oleObject7.bin"/><Relationship Id="rId16" Type="http://schemas.openxmlformats.org/officeDocument/2006/relationships/image" Target="media/image6.emf"/><Relationship Id="rId15" Type="http://schemas.openxmlformats.org/officeDocument/2006/relationships/oleObject" Target="embeddings/oleObject6.bin"/><Relationship Id="rId14" Type="http://schemas.openxmlformats.org/officeDocument/2006/relationships/image" Target="media/image5.emf"/><Relationship Id="rId13" Type="http://schemas.openxmlformats.org/officeDocument/2006/relationships/oleObject" Target="embeddings/oleObject5.bin"/><Relationship Id="rId12" Type="http://schemas.openxmlformats.org/officeDocument/2006/relationships/image" Target="media/image4.emf"/><Relationship Id="rId11" Type="http://schemas.openxmlformats.org/officeDocument/2006/relationships/oleObject" Target="embeddings/oleObject4.bin"/><Relationship Id="rId10" Type="http://schemas.openxmlformats.org/officeDocument/2006/relationships/image" Target="media/image3.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15</Pages>
  <Words>856</Words>
  <Characters>4884</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2018-07-31T00:44:00Z</dcterms:created>
  <dc:creator>周亮辉 10.104.93.85</dc:creator>
  <cp:lastModifiedBy>罗坤1390716966</cp:lastModifiedBy>
  <dcterms:modified xsi:type="dcterms:W3CDTF">2021-05-24T02:05:54Z</dcterms:modified>
  <dc:title>桃源县观音寺镇人民政府2018年度部门决算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86814566F4E8401FB57788E449AB189F</vt:lpwstr>
  </property>
</Properties>
</file>