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10" w:firstLineChars="100"/>
        <w:jc w:val="left"/>
        <w:rPr>
          <w:rFonts w:ascii="宋体"/>
          <w:kern w:val="0"/>
        </w:rPr>
      </w:pPr>
      <w:bookmarkStart w:id="0" w:name="_GoBack"/>
      <w:bookmarkEnd w:id="0"/>
      <w:r>
        <w:rPr>
          <w:rFonts w:hint="eastAsia" w:ascii="宋体" w:hAnsi="宋体" w:cs="宋体"/>
          <w:kern w:val="0"/>
        </w:rPr>
        <w:t>附件</w:t>
      </w:r>
      <w:r>
        <w:rPr>
          <w:rFonts w:ascii="宋体" w:hAnsi="宋体" w:cs="宋体"/>
          <w:kern w:val="0"/>
        </w:rPr>
        <w:t>3</w:t>
      </w:r>
    </w:p>
    <w:p>
      <w:pPr>
        <w:ind w:firstLine="720"/>
        <w:jc w:val="center"/>
        <w:rPr>
          <w:rFonts w:eastAsia="楷体_GB2312"/>
          <w:kern w:val="0"/>
          <w:sz w:val="32"/>
          <w:szCs w:val="32"/>
        </w:rPr>
      </w:pPr>
      <w:r>
        <w:rPr>
          <w:rStyle w:val="13"/>
          <w:rFonts w:hint="eastAsia"/>
          <w:b/>
          <w:bCs w:val="0"/>
        </w:rPr>
        <w:t>部门整体支出绩效目标申报表</w:t>
      </w:r>
      <w:r>
        <w:rPr>
          <w:rStyle w:val="13"/>
          <w:b/>
          <w:bCs w:val="0"/>
        </w:rPr>
        <w:br w:type="textWrapping"/>
      </w:r>
      <w:r>
        <w:rPr>
          <w:rFonts w:hint="eastAsia" w:eastAsia="楷体_GB2312" w:cs="楷体_GB2312"/>
          <w:kern w:val="0"/>
          <w:sz w:val="32"/>
          <w:szCs w:val="32"/>
        </w:rPr>
        <w:t>（</w:t>
      </w:r>
      <w:r>
        <w:rPr>
          <w:rFonts w:eastAsia="楷体_GB2312"/>
          <w:kern w:val="0"/>
          <w:sz w:val="32"/>
          <w:szCs w:val="32"/>
        </w:rPr>
        <w:t xml:space="preserve">  </w:t>
      </w:r>
      <w:r>
        <w:rPr>
          <w:rFonts w:hint="eastAsia" w:eastAsia="楷体_GB2312"/>
          <w:kern w:val="0"/>
          <w:sz w:val="32"/>
          <w:szCs w:val="32"/>
          <w:lang w:val="en-US" w:eastAsia="zh-CN"/>
        </w:rPr>
        <w:t>2019</w:t>
      </w:r>
      <w:r>
        <w:rPr>
          <w:rFonts w:hint="eastAsia" w:eastAsia="楷体_GB2312" w:cs="楷体_GB2312"/>
          <w:kern w:val="0"/>
          <w:sz w:val="32"/>
          <w:szCs w:val="32"/>
        </w:rPr>
        <w:t>年度）</w:t>
      </w:r>
    </w:p>
    <w:p>
      <w:pPr>
        <w:widowControl/>
        <w:tabs>
          <w:tab w:val="left" w:pos="2593"/>
        </w:tabs>
        <w:ind w:left="93"/>
        <w:jc w:val="left"/>
        <w:rPr>
          <w:rFonts w:eastAsia="黑体"/>
          <w:kern w:val="0"/>
        </w:rPr>
      </w:pPr>
      <w:r>
        <w:rPr>
          <w:rFonts w:hint="eastAsia" w:eastAsia="黑体" w:cs="黑体"/>
          <w:kern w:val="0"/>
        </w:rPr>
        <w:t>填报单位（盖章）</w:t>
      </w:r>
      <w:r>
        <w:rPr>
          <w:rFonts w:eastAsia="黑体"/>
          <w:kern w:val="0"/>
        </w:rPr>
        <w:tab/>
      </w:r>
    </w:p>
    <w:tbl>
      <w:tblPr>
        <w:tblStyle w:val="6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78"/>
        <w:gridCol w:w="662"/>
        <w:gridCol w:w="4260"/>
        <w:gridCol w:w="3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部门名称</w:t>
            </w:r>
          </w:p>
        </w:tc>
        <w:tc>
          <w:tcPr>
            <w:tcW w:w="8122" w:type="dxa"/>
            <w:gridSpan w:val="3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  <w:lang w:eastAsia="zh-CN"/>
              </w:rPr>
              <w:t>桃源县农村能源服务中心</w:t>
            </w:r>
            <w:r>
              <w:rPr>
                <w:rFonts w:hint="eastAsia" w:eastAsia="黑体" w:cs="黑体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年度预算申请</w:t>
            </w:r>
            <w:r>
              <w:rPr>
                <w:rFonts w:eastAsia="黑体"/>
                <w:kern w:val="0"/>
              </w:rPr>
              <w:br w:type="textWrapping"/>
            </w:r>
            <w:r>
              <w:rPr>
                <w:rFonts w:hint="eastAsia" w:eastAsia="黑体" w:cs="黑体"/>
                <w:kern w:val="0"/>
              </w:rPr>
              <w:t>（万元）</w:t>
            </w:r>
          </w:p>
        </w:tc>
        <w:tc>
          <w:tcPr>
            <w:tcW w:w="8122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</w:rPr>
              <w:t>资金总额：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4922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</w:rPr>
              <w:t>按收入性质分：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143.13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left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</w:rPr>
              <w:t>按支出性质分：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143.13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4922" w:type="dxa"/>
            <w:gridSpan w:val="2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</w:rPr>
              <w:t>其中：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公共财政拨款：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115.16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left"/>
              <w:rPr>
                <w:rFonts w:hint="default" w:ascii="宋体"/>
                <w:kern w:val="0"/>
                <w:lang w:val="en-US"/>
              </w:rPr>
            </w:pPr>
            <w:r>
              <w:rPr>
                <w:rFonts w:hint="eastAsia" w:ascii="宋体" w:hAnsi="宋体" w:cs="宋体"/>
                <w:kern w:val="0"/>
              </w:rPr>
              <w:t>其中：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kern w:val="0"/>
              </w:rPr>
              <w:t>基本支出：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98.13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492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</w:rPr>
              <w:t>政府性基金拨款：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项目支出：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492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纳入专户管理的非税收入拨款：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4922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宋体" w:eastAsia="宋体"/>
                <w:kern w:val="0"/>
                <w:lang w:val="en-US" w:eastAsia="zh-CN"/>
              </w:rPr>
            </w:pP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</w:rPr>
              <w:t>其他资金：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27.97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部门职能职责概述</w:t>
            </w:r>
          </w:p>
        </w:tc>
        <w:tc>
          <w:tcPr>
            <w:tcW w:w="8122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一是贯彻、执行、实施《中华人民共和国节约能源法》和《湖南省农村能源建设管理办法》。①负责研究拟定全县农村能源发展规划和年度计划，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负责开发沼气资源，建设沼气工程，发展沼气生态农业，保护农村生态环境；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负责太阳能、风能、地热能、微水能及其他生物质可再生能源的开发利用、推广和监督管理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负责全县农村能源后续服务体系建设；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负责完成国家、省农村能源建设试点县工作任务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整体绩效目标</w:t>
            </w:r>
          </w:p>
        </w:tc>
        <w:tc>
          <w:tcPr>
            <w:tcW w:w="8122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目标1：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加强领导，强化督导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抓好农村能源建设已成为新时期农村工作的重点之一，真正做到主要领导亲自抓，分管领导专职抓，办事机构具体抓的工作格局。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目标2：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加强管理，搞好服务项目体系建设</w:t>
            </w:r>
          </w:p>
          <w:p>
            <w:pPr>
              <w:ind w:firstLine="420" w:firstLineChars="200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我办将加大对沼气技术知识的推广和普及，多举办灵活多样的培训班和知识讲座，各重点村要培养、引导发展农村沼气服务站，实现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太阳能、风能、地热能、微水能、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沼气服务社会化，全方位解决沼气用户在使用中的日常困难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。</w:t>
            </w:r>
          </w:p>
          <w:p>
            <w:pPr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目标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加强沼气生产安全意识教育，确保全县沼气安全使用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为保证我县沼气建设快速健康持续发展。我们继续做好安全宣传工作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，坚持每年召开一次乡镇分管安全生产领导会议、技术员会议，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4月、8月、12月三次下发沼气安全生产文件。</w:t>
            </w:r>
          </w:p>
          <w:p>
            <w:pPr>
              <w:widowControl/>
              <w:jc w:val="left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  <w:jc w:val="center"/>
        </w:trPr>
        <w:tc>
          <w:tcPr>
            <w:tcW w:w="143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部门整体支出</w:t>
            </w:r>
          </w:p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年度绩效指标</w:t>
            </w: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产出指标</w:t>
            </w: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</w:rPr>
              <w:t>数量指标：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1、从2019年开始，我们计划每年安排资金35万元、沼气技术员10名，分5个片区，利用三年时间对全县1.8万余口存量沼气池和8处大型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沼气工程开展三次大检查、大维修。</w:t>
            </w:r>
          </w:p>
          <w:p>
            <w:pPr>
              <w:numPr>
                <w:ilvl w:val="0"/>
                <w:numId w:val="1"/>
              </w:numPr>
              <w:ind w:firstLine="840" w:firstLineChars="4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举办三期沼气安全生产管理培训班，培训人次100人以上。</w:t>
            </w:r>
          </w:p>
          <w:p>
            <w:pPr>
              <w:numPr>
                <w:ilvl w:val="0"/>
                <w:numId w:val="1"/>
              </w:numPr>
              <w:ind w:firstLine="840" w:firstLineChars="4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组织专人下乡入村进行排查安全生产隐患98次以上。</w:t>
            </w:r>
          </w:p>
          <w:p>
            <w:pPr>
              <w:numPr>
                <w:ilvl w:val="0"/>
                <w:numId w:val="1"/>
              </w:numPr>
              <w:ind w:firstLine="840" w:firstLineChars="4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开展安全生产宣传，下发宣传挂图40幅，张贴宣传标语60条。</w:t>
            </w:r>
          </w:p>
          <w:p>
            <w:pPr>
              <w:numPr>
                <w:ilvl w:val="0"/>
                <w:numId w:val="1"/>
              </w:numPr>
              <w:ind w:firstLine="840" w:firstLineChars="4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组织安全生产考核1次。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1050" w:firstLineChars="500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hint="eastAsia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</w:rPr>
              <w:t>质量指标：</w:t>
            </w:r>
            <w:r>
              <w:rPr>
                <w:rFonts w:hint="eastAsia" w:cs="宋体"/>
                <w:kern w:val="0"/>
                <w:lang w:val="en-US" w:eastAsia="zh-CN"/>
              </w:rPr>
              <w:t>1、安全生产培训，培训合格率达100%；</w:t>
            </w:r>
          </w:p>
          <w:p>
            <w:pPr>
              <w:rPr>
                <w:rFonts w:hint="eastAsia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 xml:space="preserve">          2、安全隐患发现率100%，排查整改率100%，集中供气率100%，清除病池、险池率100%；</w:t>
            </w:r>
          </w:p>
          <w:p>
            <w:pPr>
              <w:ind w:firstLine="1050" w:firstLineChars="500"/>
              <w:rPr>
                <w:rFonts w:hint="eastAsia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3、安全生产宣传覆盖面率100%；</w:t>
            </w:r>
          </w:p>
          <w:p>
            <w:pPr>
              <w:ind w:firstLine="1050" w:firstLineChars="5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4、沼气池检查维修覆盖面三年内达100%，2018年达30%以上；</w:t>
            </w:r>
          </w:p>
          <w:p>
            <w:pPr>
              <w:ind w:firstLine="1050" w:firstLineChars="5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5、安全生产考核发现问题100%整改到位。</w:t>
            </w:r>
          </w:p>
          <w:p>
            <w:pPr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时效指标：</w:t>
            </w:r>
            <w:r>
              <w:rPr>
                <w:rFonts w:hint="eastAsia" w:cs="宋体"/>
                <w:kern w:val="0"/>
                <w:lang w:val="en-US" w:eastAsia="zh-CN"/>
              </w:rPr>
              <w:t>2019年1月1 日---2019年12月31日。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</w:rPr>
              <w:t>成本指标：</w:t>
            </w:r>
            <w:r>
              <w:rPr>
                <w:rFonts w:hint="eastAsia" w:cs="宋体"/>
                <w:kern w:val="0"/>
                <w:lang w:eastAsia="zh-CN"/>
              </w:rPr>
              <w:t>控制在预算成本</w:t>
            </w:r>
            <w:r>
              <w:rPr>
                <w:rFonts w:hint="eastAsia" w:cs="宋体"/>
                <w:kern w:val="0"/>
                <w:lang w:val="en-US" w:eastAsia="zh-CN"/>
              </w:rPr>
              <w:t>143.13万元之内。基本支出98.13万元，工资福利支出74.80万元，商品和服务支出23.33万元，项目支出45万元。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效益指标</w:t>
            </w: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宋体"/>
                <w:kern w:val="0"/>
              </w:rPr>
              <w:t>经济效益指标：</w:t>
            </w:r>
            <w:r>
              <w:rPr>
                <w:rFonts w:ascii="宋体" w:hAnsi="宋体" w:cs="Arial"/>
                <w:kern w:val="0"/>
                <w:szCs w:val="21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、</w:t>
            </w:r>
            <w:r>
              <w:rPr>
                <w:rStyle w:val="11"/>
                <w:rFonts w:hint="default" w:ascii="宋体" w:hAnsi="宋体" w:eastAsia="宋体" w:cs="Arial"/>
                <w:sz w:val="21"/>
                <w:szCs w:val="21"/>
              </w:rPr>
              <w:t>增加农村新能源项目的补贴力度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20万元以内</w:t>
            </w:r>
            <w:r>
              <w:rPr>
                <w:rFonts w:ascii="宋体" w:hAnsi="宋体" w:cs="Arial"/>
                <w:kern w:val="0"/>
                <w:szCs w:val="21"/>
              </w:rPr>
              <w:t>指标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。</w:t>
            </w:r>
          </w:p>
          <w:p>
            <w:pPr>
              <w:ind w:firstLine="1470" w:firstLineChars="700"/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ascii="宋体" w:hAnsi="宋体" w:cs="Arial"/>
                <w:kern w:val="0"/>
                <w:szCs w:val="21"/>
              </w:rPr>
              <w:t>2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、</w:t>
            </w:r>
            <w:r>
              <w:rPr>
                <w:rStyle w:val="11"/>
                <w:rFonts w:hint="default" w:ascii="宋体" w:hAnsi="宋体" w:eastAsia="宋体" w:cs="Arial"/>
                <w:sz w:val="21"/>
                <w:szCs w:val="21"/>
              </w:rPr>
              <w:t>安排一定的农村新能源项目工作经费</w:t>
            </w:r>
            <w:r>
              <w:rPr>
                <w:rStyle w:val="11"/>
                <w:rFonts w:hint="eastAsia" w:ascii="宋体" w:hAnsi="宋体" w:cs="Arial"/>
                <w:sz w:val="21"/>
                <w:szCs w:val="21"/>
                <w:lang w:eastAsia="zh-CN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项目支出</w:t>
            </w:r>
            <w:r>
              <w:rPr>
                <w:rStyle w:val="11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30万元以内</w:t>
            </w:r>
            <w:r>
              <w:rPr>
                <w:rStyle w:val="11"/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宋体"/>
                <w:kern w:val="0"/>
              </w:rPr>
              <w:t>社会效益指标：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1、</w:t>
            </w:r>
            <w:r>
              <w:rPr>
                <w:rStyle w:val="11"/>
                <w:rFonts w:hint="default" w:ascii="宋体" w:hAnsi="宋体" w:eastAsia="宋体" w:cs="Arial"/>
                <w:sz w:val="21"/>
                <w:szCs w:val="21"/>
              </w:rPr>
              <w:t>加强后续服务体系建设</w:t>
            </w:r>
            <w:r>
              <w:rPr>
                <w:rFonts w:hint="eastAsia" w:ascii="宋体" w:hAnsi="宋体" w:cs="Arial"/>
                <w:szCs w:val="21"/>
              </w:rPr>
              <w:t>201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Cs w:val="21"/>
              </w:rPr>
              <w:t>年内完成</w:t>
            </w:r>
            <w:r>
              <w:rPr>
                <w:rFonts w:ascii="宋体" w:hAnsi="宋体" w:cs="Arial"/>
                <w:kern w:val="0"/>
                <w:szCs w:val="21"/>
              </w:rPr>
              <w:t>指标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。</w:t>
            </w:r>
          </w:p>
          <w:p>
            <w:pPr>
              <w:ind w:firstLine="1470" w:firstLineChars="700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Arial"/>
              </w:rPr>
              <w:t>节约、合理、高效原则</w:t>
            </w:r>
            <w:r>
              <w:rPr>
                <w:rFonts w:hint="eastAsia" w:ascii="宋体" w:hAnsi="宋体"/>
                <w:kern w:val="0"/>
                <w:szCs w:val="21"/>
              </w:rPr>
              <w:t>指标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  <w:p>
            <w:pPr>
              <w:ind w:firstLine="1470" w:firstLineChars="7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3、</w:t>
            </w:r>
            <w:r>
              <w:rPr>
                <w:rStyle w:val="11"/>
                <w:rFonts w:hint="default" w:ascii="宋体" w:hAnsi="宋体" w:eastAsia="宋体"/>
                <w:sz w:val="21"/>
                <w:szCs w:val="21"/>
              </w:rPr>
              <w:t>加大了农村沼气的推广力度、实现</w:t>
            </w:r>
            <w:r>
              <w:rPr>
                <w:rFonts w:hint="eastAsia" w:ascii="宋体" w:hAnsi="宋体"/>
              </w:rPr>
              <w:t>技术推广到位，农业产业配合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cs="宋体"/>
                <w:kern w:val="0"/>
              </w:rPr>
              <w:t>生态效益指标：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促进庭院经济发展。</w:t>
            </w:r>
            <w:r>
              <w:rPr>
                <w:rStyle w:val="11"/>
                <w:rFonts w:hint="default" w:ascii="宋体" w:hAnsi="宋体" w:eastAsia="宋体"/>
                <w:sz w:val="21"/>
                <w:szCs w:val="21"/>
              </w:rPr>
              <w:t>扩大农村新能源项目范围</w:t>
            </w:r>
            <w:r>
              <w:rPr>
                <w:rFonts w:hint="eastAsia" w:ascii="宋体" w:hAnsi="宋体"/>
                <w:kern w:val="0"/>
                <w:szCs w:val="21"/>
              </w:rPr>
              <w:t>指标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。</w:t>
            </w:r>
          </w:p>
          <w:p>
            <w:pPr>
              <w:ind w:firstLine="1470" w:firstLineChars="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2、</w:t>
            </w:r>
            <w:r>
              <w:rPr>
                <w:rStyle w:val="11"/>
                <w:rFonts w:hint="default" w:ascii="宋体" w:hAnsi="宋体" w:eastAsia="宋体"/>
                <w:sz w:val="21"/>
                <w:szCs w:val="21"/>
              </w:rPr>
              <w:t>取得好的能源生态、经济社会效益、</w:t>
            </w:r>
            <w:r>
              <w:rPr>
                <w:rFonts w:hint="eastAsia" w:ascii="宋体" w:hAnsi="宋体"/>
                <w:szCs w:val="21"/>
              </w:rPr>
              <w:t>促进农村卫生环境发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cs="宋体"/>
                <w:kern w:val="0"/>
              </w:rPr>
              <w:t>可持续影响指标：</w:t>
            </w:r>
            <w:r>
              <w:rPr>
                <w:rFonts w:hint="eastAsia" w:ascii="宋体" w:hAnsi="宋体"/>
                <w:szCs w:val="21"/>
              </w:rPr>
              <w:t>发展</w:t>
            </w:r>
            <w:r>
              <w:rPr>
                <w:rFonts w:hint="eastAsia" w:ascii="宋体" w:hAnsi="宋体"/>
                <w:szCs w:val="21"/>
                <w:lang w:eastAsia="zh-CN"/>
              </w:rPr>
              <w:t>生态循环</w:t>
            </w:r>
            <w:r>
              <w:rPr>
                <w:rFonts w:hint="eastAsia" w:ascii="宋体" w:hAnsi="宋体"/>
                <w:szCs w:val="21"/>
              </w:rPr>
              <w:t>农业、农民收入持续增</w:t>
            </w:r>
            <w:r>
              <w:rPr>
                <w:rFonts w:hint="eastAsia" w:ascii="宋体" w:hAnsi="宋体"/>
                <w:szCs w:val="21"/>
                <w:lang w:eastAsia="zh-CN"/>
              </w:rPr>
              <w:t>长。</w:t>
            </w:r>
          </w:p>
          <w:p>
            <w:pPr>
              <w:widowControl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3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</w:rPr>
            </w:pPr>
          </w:p>
        </w:tc>
        <w:tc>
          <w:tcPr>
            <w:tcW w:w="66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460" w:type="dxa"/>
            <w:gridSpan w:val="2"/>
            <w:vAlign w:val="center"/>
          </w:tcPr>
          <w:p>
            <w:pPr>
              <w:widowControl/>
              <w:rPr>
                <w:kern w:val="0"/>
                <w:lang w:val="en-US"/>
              </w:rPr>
            </w:pPr>
            <w:r>
              <w:rPr>
                <w:rFonts w:hint="eastAsia" w:cs="宋体"/>
                <w:kern w:val="0"/>
              </w:rPr>
              <w:t>社会公众或服务对象满意度指标：</w:t>
            </w:r>
            <w:r>
              <w:rPr>
                <w:rFonts w:hint="eastAsia" w:cs="宋体"/>
                <w:kern w:val="0"/>
                <w:lang w:eastAsia="zh-CN"/>
              </w:rPr>
              <w:t>在沼气维修</w:t>
            </w:r>
            <w:r>
              <w:rPr>
                <w:rFonts w:hint="eastAsia" w:cs="宋体"/>
                <w:kern w:val="0"/>
              </w:rPr>
              <w:t>满意度</w:t>
            </w:r>
            <w:r>
              <w:rPr>
                <w:rFonts w:hint="eastAsia" w:cs="宋体"/>
                <w:kern w:val="0"/>
                <w:lang w:eastAsia="zh-CN"/>
              </w:rPr>
              <w:t>测评中，群众</w:t>
            </w:r>
            <w:r>
              <w:rPr>
                <w:rFonts w:hint="eastAsia" w:cs="宋体"/>
                <w:kern w:val="0"/>
              </w:rPr>
              <w:t>满意</w:t>
            </w:r>
            <w:r>
              <w:rPr>
                <w:rFonts w:hint="eastAsia" w:cs="宋体"/>
                <w:kern w:val="0"/>
                <w:lang w:eastAsia="zh-CN"/>
              </w:rPr>
              <w:t>度</w:t>
            </w:r>
            <w:r>
              <w:rPr>
                <w:rFonts w:hint="eastAsia" w:cs="宋体"/>
                <w:kern w:val="0"/>
                <w:lang w:val="en-US" w:eastAsia="zh-CN"/>
              </w:rPr>
              <w:t>高。主管单满意度达到100%。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财政部门审核意见</w:t>
            </w:r>
          </w:p>
        </w:tc>
        <w:tc>
          <w:tcPr>
            <w:tcW w:w="8400" w:type="dxa"/>
            <w:gridSpan w:val="4"/>
            <w:vAlign w:val="bottom"/>
          </w:tcPr>
          <w:p>
            <w:pPr>
              <w:ind w:firstLine="4680" w:firstLineChars="1950"/>
              <w:jc w:val="right"/>
              <w:rPr>
                <w:kern w:val="0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（盖章）</w:t>
            </w:r>
            <w:r>
              <w:rPr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kern w:val="0"/>
                <w:sz w:val="24"/>
                <w:szCs w:val="24"/>
              </w:rPr>
              <w:br w:type="textWrapping"/>
            </w:r>
            <w:r>
              <w:rPr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年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月</w:t>
            </w:r>
            <w:r>
              <w:rPr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ind w:firstLine="315" w:firstLineChars="150"/>
        <w:jc w:val="left"/>
        <w:rPr>
          <w:kern w:val="0"/>
        </w:rPr>
      </w:pPr>
    </w:p>
    <w:p>
      <w:pPr>
        <w:widowControl/>
        <w:tabs>
          <w:tab w:val="left" w:pos="1333"/>
          <w:tab w:val="left" w:pos="3793"/>
          <w:tab w:val="left" w:pos="5853"/>
        </w:tabs>
        <w:ind w:firstLine="315" w:firstLineChars="150"/>
        <w:jc w:val="left"/>
        <w:rPr>
          <w:kern w:val="0"/>
        </w:rPr>
      </w:pPr>
      <w:r>
        <w:rPr>
          <w:rFonts w:hint="eastAsia" w:cs="宋体"/>
          <w:kern w:val="0"/>
        </w:rPr>
        <w:t>填报人：</w:t>
      </w:r>
      <w:r>
        <w:rPr>
          <w:kern w:val="0"/>
        </w:rPr>
        <w:t xml:space="preserve">                    </w:t>
      </w:r>
      <w:r>
        <w:rPr>
          <w:rFonts w:hint="eastAsia" w:cs="宋体"/>
          <w:kern w:val="0"/>
        </w:rPr>
        <w:t>联系电话：</w:t>
      </w:r>
      <w:r>
        <w:rPr>
          <w:kern w:val="0"/>
        </w:rPr>
        <w:t xml:space="preserve">                     </w:t>
      </w:r>
      <w:r>
        <w:rPr>
          <w:rFonts w:hint="eastAsia" w:cs="宋体"/>
          <w:kern w:val="0"/>
        </w:rPr>
        <w:t>填报日期：</w:t>
      </w:r>
    </w:p>
    <w:p>
      <w:pPr>
        <w:spacing w:line="500" w:lineRule="exact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DE249"/>
    <w:multiLevelType w:val="singleLevel"/>
    <w:tmpl w:val="4A4DE24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D6"/>
    <w:rsid w:val="000F06D6"/>
    <w:rsid w:val="002049C6"/>
    <w:rsid w:val="00480F28"/>
    <w:rsid w:val="007E0534"/>
    <w:rsid w:val="00885AB2"/>
    <w:rsid w:val="009C5413"/>
    <w:rsid w:val="00AC406A"/>
    <w:rsid w:val="02F01A02"/>
    <w:rsid w:val="03454B65"/>
    <w:rsid w:val="0447018E"/>
    <w:rsid w:val="04EA0B22"/>
    <w:rsid w:val="057558A2"/>
    <w:rsid w:val="06A22605"/>
    <w:rsid w:val="09022579"/>
    <w:rsid w:val="095E28D9"/>
    <w:rsid w:val="0A1C76DE"/>
    <w:rsid w:val="0ADE4874"/>
    <w:rsid w:val="0EA31EAC"/>
    <w:rsid w:val="0F304607"/>
    <w:rsid w:val="12DA43DF"/>
    <w:rsid w:val="137C501C"/>
    <w:rsid w:val="168938B4"/>
    <w:rsid w:val="16C92F5F"/>
    <w:rsid w:val="1BF3041B"/>
    <w:rsid w:val="1BF500DD"/>
    <w:rsid w:val="1BFB651B"/>
    <w:rsid w:val="1D6F1451"/>
    <w:rsid w:val="1EE768DA"/>
    <w:rsid w:val="2223486B"/>
    <w:rsid w:val="229042B0"/>
    <w:rsid w:val="27475C4B"/>
    <w:rsid w:val="2AD15AE5"/>
    <w:rsid w:val="2C11772D"/>
    <w:rsid w:val="2C447FD1"/>
    <w:rsid w:val="2CB44239"/>
    <w:rsid w:val="2F37721A"/>
    <w:rsid w:val="308970C6"/>
    <w:rsid w:val="3408182F"/>
    <w:rsid w:val="36705D77"/>
    <w:rsid w:val="38173031"/>
    <w:rsid w:val="3857457F"/>
    <w:rsid w:val="38DA026E"/>
    <w:rsid w:val="39273B5D"/>
    <w:rsid w:val="3B3E6F4C"/>
    <w:rsid w:val="3D0D250F"/>
    <w:rsid w:val="3D867DDA"/>
    <w:rsid w:val="40167E7C"/>
    <w:rsid w:val="432263ED"/>
    <w:rsid w:val="454C24C4"/>
    <w:rsid w:val="461F21BE"/>
    <w:rsid w:val="4B797633"/>
    <w:rsid w:val="514B1B6F"/>
    <w:rsid w:val="516F685B"/>
    <w:rsid w:val="51C40668"/>
    <w:rsid w:val="5217002A"/>
    <w:rsid w:val="5219731C"/>
    <w:rsid w:val="536209B4"/>
    <w:rsid w:val="53CC2595"/>
    <w:rsid w:val="54C65A6C"/>
    <w:rsid w:val="56474031"/>
    <w:rsid w:val="567E00AE"/>
    <w:rsid w:val="5716330B"/>
    <w:rsid w:val="5AF765FB"/>
    <w:rsid w:val="5B691326"/>
    <w:rsid w:val="5E7E1097"/>
    <w:rsid w:val="60AA26D2"/>
    <w:rsid w:val="64E17448"/>
    <w:rsid w:val="668772AD"/>
    <w:rsid w:val="694848D4"/>
    <w:rsid w:val="695E6A49"/>
    <w:rsid w:val="6A9D7113"/>
    <w:rsid w:val="6B627DE7"/>
    <w:rsid w:val="6B9A7C40"/>
    <w:rsid w:val="6D106A91"/>
    <w:rsid w:val="6D642A42"/>
    <w:rsid w:val="6E3B5DE3"/>
    <w:rsid w:val="6E815EEC"/>
    <w:rsid w:val="6EB921E9"/>
    <w:rsid w:val="712864C9"/>
    <w:rsid w:val="713E79AC"/>
    <w:rsid w:val="724D39C9"/>
    <w:rsid w:val="75E5432F"/>
    <w:rsid w:val="78D72B9E"/>
    <w:rsid w:val="7B9309B4"/>
    <w:rsid w:val="7D4B43DA"/>
    <w:rsid w:val="7EC11801"/>
    <w:rsid w:val="7EDC781F"/>
    <w:rsid w:val="7FD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Footer Char"/>
    <w:basedOn w:val="7"/>
    <w:link w:val="4"/>
    <w:semiHidden/>
    <w:qFormat/>
    <w:locked/>
    <w:uiPriority w:val="99"/>
    <w:rPr>
      <w:rFonts w:eastAsia="宋体"/>
      <w:sz w:val="18"/>
      <w:szCs w:val="18"/>
    </w:rPr>
  </w:style>
  <w:style w:type="character" w:customStyle="1" w:styleId="10">
    <w:name w:val="Header Char"/>
    <w:basedOn w:val="7"/>
    <w:link w:val="5"/>
    <w:semiHidden/>
    <w:qFormat/>
    <w:locked/>
    <w:uiPriority w:val="99"/>
    <w:rPr>
      <w:rFonts w:eastAsia="宋体"/>
      <w:sz w:val="18"/>
      <w:szCs w:val="18"/>
    </w:rPr>
  </w:style>
  <w:style w:type="character" w:customStyle="1" w:styleId="11">
    <w:name w:val="15"/>
    <w:basedOn w:val="7"/>
    <w:qFormat/>
    <w:uiPriority w:val="0"/>
    <w:rPr>
      <w:rFonts w:hint="eastAsia" w:ascii="楷体_GB2312" w:eastAsia="楷体_GB2312"/>
      <w:sz w:val="32"/>
      <w:szCs w:val="32"/>
    </w:rPr>
  </w:style>
  <w:style w:type="character" w:customStyle="1" w:styleId="12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161</Words>
  <Characters>919</Characters>
  <Lines>0</Lines>
  <Paragraphs>0</Paragraphs>
  <TotalTime>159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2017-04-11T03:13:00Z</dcterms:created>
  <dc:creator>Lenovo</dc:creator>
  <cp:lastModifiedBy>HP</cp:lastModifiedBy>
  <cp:lastPrinted>2018-06-30T12:11:00Z</cp:lastPrinted>
  <dcterms:modified xsi:type="dcterms:W3CDTF">2020-09-30T00:58:20Z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