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18" w:rsidRDefault="00C74B18">
      <w:pPr>
        <w:spacing w:line="600" w:lineRule="exact"/>
        <w:rPr>
          <w:rFonts w:eastAsia="黑体"/>
          <w:sz w:val="32"/>
          <w:szCs w:val="32"/>
        </w:rPr>
      </w:pPr>
    </w:p>
    <w:p w:rsidR="00C74B18" w:rsidRDefault="00C74B18">
      <w:pPr>
        <w:spacing w:line="600" w:lineRule="exact"/>
        <w:rPr>
          <w:rFonts w:eastAsia="黑体"/>
          <w:sz w:val="32"/>
          <w:szCs w:val="32"/>
        </w:rPr>
      </w:pPr>
    </w:p>
    <w:p w:rsidR="00C74B18" w:rsidRDefault="00C74B18">
      <w:pPr>
        <w:spacing w:line="600" w:lineRule="exact"/>
        <w:rPr>
          <w:rFonts w:eastAsia="黑体"/>
          <w:sz w:val="32"/>
          <w:szCs w:val="32"/>
        </w:rPr>
      </w:pPr>
    </w:p>
    <w:p w:rsidR="00C74B18" w:rsidRDefault="00C74B18" w:rsidP="004409D5">
      <w:pPr>
        <w:jc w:val="center"/>
        <w:rPr>
          <w:rFonts w:eastAsia="方正小标宋_GBK"/>
          <w:sz w:val="52"/>
          <w:szCs w:val="52"/>
        </w:rPr>
      </w:pPr>
      <w:r>
        <w:rPr>
          <w:rFonts w:eastAsia="方正小标宋_GBK"/>
          <w:sz w:val="52"/>
          <w:szCs w:val="52"/>
        </w:rPr>
        <w:t>2024</w:t>
      </w:r>
      <w:r>
        <w:rPr>
          <w:rFonts w:eastAsia="方正小标宋_GBK" w:cs="方正小标宋_GBK" w:hint="eastAsia"/>
          <w:sz w:val="52"/>
          <w:szCs w:val="52"/>
        </w:rPr>
        <w:t>年度桃源县双溪口镇人民政府整体支出绩效自评报告</w:t>
      </w:r>
    </w:p>
    <w:p w:rsidR="00C74B18" w:rsidRDefault="00C74B18">
      <w:pPr>
        <w:jc w:val="center"/>
        <w:rPr>
          <w:rFonts w:eastAsia="方正小标宋_GBK"/>
          <w:b/>
          <w:bCs/>
          <w:sz w:val="52"/>
          <w:szCs w:val="5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pPr>
        <w:jc w:val="center"/>
        <w:rPr>
          <w:rFonts w:eastAsia="黑体"/>
          <w:sz w:val="32"/>
          <w:szCs w:val="32"/>
        </w:rPr>
      </w:pPr>
    </w:p>
    <w:p w:rsidR="00C74B18" w:rsidRDefault="00C74B18" w:rsidP="00001119">
      <w:pPr>
        <w:spacing w:line="500" w:lineRule="exact"/>
        <w:ind w:firstLineChars="200" w:firstLine="31680"/>
        <w:jc w:val="center"/>
        <w:rPr>
          <w:sz w:val="32"/>
          <w:szCs w:val="32"/>
        </w:rPr>
      </w:pPr>
      <w:r>
        <w:rPr>
          <w:rFonts w:cs="仿宋_GB2312" w:hint="eastAsia"/>
          <w:sz w:val="32"/>
          <w:szCs w:val="32"/>
        </w:rPr>
        <w:t>单位名称：桃源县双溪口镇人民政府</w:t>
      </w:r>
    </w:p>
    <w:p w:rsidR="00C74B18" w:rsidRDefault="00C74B18" w:rsidP="00001119">
      <w:pPr>
        <w:spacing w:line="500" w:lineRule="exact"/>
        <w:ind w:firstLineChars="200" w:firstLine="31680"/>
        <w:jc w:val="center"/>
        <w:rPr>
          <w:sz w:val="32"/>
          <w:szCs w:val="32"/>
        </w:rPr>
      </w:pPr>
      <w:r>
        <w:rPr>
          <w:sz w:val="32"/>
          <w:szCs w:val="32"/>
        </w:rPr>
        <w:t>2025</w:t>
      </w:r>
      <w:r>
        <w:rPr>
          <w:rFonts w:cs="仿宋_GB2312" w:hint="eastAsia"/>
          <w:sz w:val="32"/>
          <w:szCs w:val="32"/>
        </w:rPr>
        <w:t>年</w:t>
      </w:r>
      <w:r>
        <w:rPr>
          <w:sz w:val="32"/>
          <w:szCs w:val="32"/>
        </w:rPr>
        <w:t>9</w:t>
      </w:r>
      <w:r>
        <w:rPr>
          <w:rFonts w:cs="仿宋_GB2312" w:hint="eastAsia"/>
          <w:sz w:val="32"/>
          <w:szCs w:val="32"/>
        </w:rPr>
        <w:t>月</w:t>
      </w:r>
      <w:r>
        <w:rPr>
          <w:sz w:val="32"/>
          <w:szCs w:val="32"/>
        </w:rPr>
        <w:t>15</w:t>
      </w:r>
      <w:r>
        <w:rPr>
          <w:rFonts w:cs="仿宋_GB2312" w:hint="eastAsia"/>
          <w:sz w:val="32"/>
          <w:szCs w:val="32"/>
        </w:rPr>
        <w:t>日</w:t>
      </w:r>
    </w:p>
    <w:p w:rsidR="00C74B18" w:rsidRDefault="00C74B18">
      <w:pPr>
        <w:spacing w:line="560" w:lineRule="exact"/>
        <w:rPr>
          <w:rFonts w:eastAsia="方正小标宋_GBK"/>
          <w:sz w:val="44"/>
          <w:szCs w:val="44"/>
        </w:rPr>
      </w:pPr>
    </w:p>
    <w:p w:rsidR="00C74B18" w:rsidRDefault="00C74B18">
      <w:pPr>
        <w:spacing w:line="560" w:lineRule="exact"/>
        <w:rPr>
          <w:rFonts w:eastAsia="方正小标宋_GBK"/>
          <w:sz w:val="44"/>
          <w:szCs w:val="44"/>
        </w:rPr>
      </w:pPr>
    </w:p>
    <w:p w:rsidR="00C74B18" w:rsidRDefault="00C74B18">
      <w:pPr>
        <w:spacing w:line="560" w:lineRule="exact"/>
        <w:rPr>
          <w:rFonts w:eastAsia="方正小标宋_GBK"/>
          <w:sz w:val="44"/>
          <w:szCs w:val="44"/>
        </w:rPr>
      </w:pPr>
    </w:p>
    <w:p w:rsidR="00C74B18" w:rsidRDefault="00C74B18">
      <w:pPr>
        <w:spacing w:line="560" w:lineRule="exact"/>
        <w:jc w:val="center"/>
        <w:rPr>
          <w:rFonts w:eastAsia="方正小标宋_GBK"/>
          <w:sz w:val="44"/>
          <w:szCs w:val="44"/>
        </w:rPr>
      </w:pPr>
    </w:p>
    <w:p w:rsidR="00C74B18" w:rsidRDefault="00C74B18">
      <w:pPr>
        <w:spacing w:line="560" w:lineRule="exact"/>
        <w:jc w:val="center"/>
        <w:rPr>
          <w:rFonts w:eastAsia="方正小标宋_GBK"/>
          <w:sz w:val="44"/>
          <w:szCs w:val="44"/>
        </w:rPr>
      </w:pPr>
    </w:p>
    <w:p w:rsidR="00C74B18" w:rsidRDefault="00C74B18">
      <w:pPr>
        <w:spacing w:line="560" w:lineRule="exact"/>
        <w:jc w:val="center"/>
        <w:rPr>
          <w:rFonts w:eastAsia="方正小标宋_GBK"/>
          <w:sz w:val="44"/>
          <w:szCs w:val="44"/>
        </w:rPr>
      </w:pPr>
    </w:p>
    <w:p w:rsidR="00C74B18" w:rsidRDefault="00C74B18">
      <w:pPr>
        <w:spacing w:line="560" w:lineRule="exact"/>
        <w:jc w:val="center"/>
        <w:rPr>
          <w:rFonts w:eastAsia="方正小标宋_GBK"/>
          <w:sz w:val="44"/>
          <w:szCs w:val="44"/>
        </w:rPr>
      </w:pPr>
      <w:r>
        <w:rPr>
          <w:rFonts w:eastAsia="方正小标宋_GBK"/>
          <w:sz w:val="44"/>
          <w:szCs w:val="44"/>
        </w:rPr>
        <w:t>2024</w:t>
      </w:r>
      <w:r>
        <w:rPr>
          <w:rFonts w:eastAsia="方正小标宋_GBK" w:cs="方正小标宋_GBK" w:hint="eastAsia"/>
          <w:sz w:val="44"/>
          <w:szCs w:val="44"/>
        </w:rPr>
        <w:t>年度桃源县双溪口镇人民政府</w:t>
      </w:r>
    </w:p>
    <w:p w:rsidR="00C74B18" w:rsidRDefault="00C74B18" w:rsidP="004409D5">
      <w:pPr>
        <w:spacing w:line="560" w:lineRule="exact"/>
        <w:jc w:val="center"/>
        <w:rPr>
          <w:rFonts w:eastAsia="方正小标宋_GBK"/>
          <w:sz w:val="44"/>
          <w:szCs w:val="44"/>
        </w:rPr>
      </w:pPr>
      <w:r>
        <w:rPr>
          <w:rFonts w:eastAsia="方正小标宋_GBK" w:cs="方正小标宋_GBK" w:hint="eastAsia"/>
          <w:sz w:val="44"/>
          <w:szCs w:val="44"/>
        </w:rPr>
        <w:t>整体支出绩效自评报告</w:t>
      </w:r>
    </w:p>
    <w:p w:rsidR="00C74B18" w:rsidRDefault="00C74B18">
      <w:pPr>
        <w:spacing w:line="560" w:lineRule="exact"/>
        <w:rPr>
          <w:rFonts w:eastAsia="黑体"/>
          <w:sz w:val="32"/>
          <w:szCs w:val="32"/>
        </w:rPr>
      </w:pPr>
    </w:p>
    <w:p w:rsidR="00C74B18" w:rsidRDefault="00C74B18" w:rsidP="001A0FC0">
      <w:pPr>
        <w:widowControl/>
        <w:spacing w:line="560" w:lineRule="exact"/>
        <w:ind w:firstLineChars="200" w:firstLine="31680"/>
        <w:rPr>
          <w:rFonts w:ascii="黑体" w:eastAsia="黑体" w:hAnsi="黑体"/>
          <w:kern w:val="0"/>
          <w:sz w:val="32"/>
          <w:szCs w:val="32"/>
        </w:rPr>
      </w:pPr>
      <w:r w:rsidRPr="004409D5">
        <w:rPr>
          <w:rFonts w:ascii="黑体" w:eastAsia="黑体" w:hAnsi="黑体" w:cs="黑体" w:hint="eastAsia"/>
          <w:kern w:val="0"/>
          <w:sz w:val="32"/>
          <w:szCs w:val="32"/>
        </w:rPr>
        <w:t>一、部门概况</w:t>
      </w:r>
    </w:p>
    <w:p w:rsidR="00C74B18" w:rsidRPr="004409D5" w:rsidRDefault="00C74B18" w:rsidP="001A0FC0">
      <w:pPr>
        <w:widowControl/>
        <w:spacing w:line="560" w:lineRule="exact"/>
        <w:ind w:firstLineChars="200" w:firstLine="31680"/>
        <w:rPr>
          <w:kern w:val="0"/>
          <w:sz w:val="32"/>
          <w:szCs w:val="32"/>
        </w:rPr>
      </w:pPr>
      <w:r w:rsidRPr="004409D5">
        <w:rPr>
          <w:rFonts w:cs="仿宋_GB2312" w:hint="eastAsia"/>
          <w:kern w:val="0"/>
          <w:sz w:val="32"/>
          <w:szCs w:val="32"/>
        </w:rPr>
        <w:t>（一）机构、人员构成</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桃源县双溪口镇人民政府为财政预算全额拨款单位，内设政府机关本级、财政所、政务服务中心、社会事务综合服务中心、农业综合服务中心、退役军人服务站、综合行政执法大队、生态事务中心</w:t>
      </w:r>
      <w:r w:rsidRPr="004409D5">
        <w:rPr>
          <w:color w:val="000000"/>
          <w:kern w:val="0"/>
          <w:sz w:val="32"/>
          <w:szCs w:val="32"/>
        </w:rPr>
        <w:t>8</w:t>
      </w:r>
      <w:r w:rsidRPr="004409D5">
        <w:rPr>
          <w:rFonts w:cs="仿宋_GB2312" w:hint="eastAsia"/>
          <w:color w:val="000000"/>
          <w:kern w:val="0"/>
          <w:sz w:val="32"/>
          <w:szCs w:val="32"/>
        </w:rPr>
        <w:t>个部门，其中政务服务中心因乡镇机构改革于</w:t>
      </w:r>
      <w:r w:rsidRPr="004409D5">
        <w:rPr>
          <w:color w:val="000000"/>
          <w:kern w:val="0"/>
          <w:sz w:val="32"/>
          <w:szCs w:val="32"/>
        </w:rPr>
        <w:t>2024</w:t>
      </w:r>
      <w:r w:rsidRPr="004409D5">
        <w:rPr>
          <w:rFonts w:cs="仿宋_GB2312" w:hint="eastAsia"/>
          <w:color w:val="000000"/>
          <w:kern w:val="0"/>
          <w:sz w:val="32"/>
          <w:szCs w:val="32"/>
        </w:rPr>
        <w:t>年</w:t>
      </w:r>
      <w:r w:rsidRPr="004409D5">
        <w:rPr>
          <w:color w:val="000000"/>
          <w:kern w:val="0"/>
          <w:sz w:val="32"/>
          <w:szCs w:val="32"/>
        </w:rPr>
        <w:t>9</w:t>
      </w:r>
      <w:r w:rsidRPr="004409D5">
        <w:rPr>
          <w:rFonts w:cs="仿宋_GB2312" w:hint="eastAsia"/>
          <w:color w:val="000000"/>
          <w:kern w:val="0"/>
          <w:sz w:val="32"/>
          <w:szCs w:val="32"/>
        </w:rPr>
        <w:t>月撤销，同时新增设生态事务中心。</w:t>
      </w:r>
      <w:r>
        <w:rPr>
          <w:rFonts w:cs="仿宋_GB2312" w:hint="eastAsia"/>
          <w:color w:val="000000"/>
          <w:kern w:val="0"/>
          <w:sz w:val="32"/>
          <w:szCs w:val="32"/>
        </w:rPr>
        <w:t>桃源县双溪口镇</w:t>
      </w:r>
      <w:r w:rsidRPr="004409D5">
        <w:rPr>
          <w:rFonts w:cs="仿宋_GB2312" w:hint="eastAsia"/>
          <w:color w:val="000000"/>
          <w:kern w:val="0"/>
          <w:sz w:val="32"/>
          <w:szCs w:val="32"/>
        </w:rPr>
        <w:t>人民政府经机构管理部门核定编制人数为</w:t>
      </w:r>
      <w:r w:rsidRPr="004409D5">
        <w:rPr>
          <w:color w:val="000000"/>
          <w:kern w:val="0"/>
          <w:sz w:val="32"/>
          <w:szCs w:val="32"/>
        </w:rPr>
        <w:t>64</w:t>
      </w:r>
      <w:r w:rsidRPr="004409D5">
        <w:rPr>
          <w:rFonts w:cs="仿宋_GB2312" w:hint="eastAsia"/>
          <w:color w:val="000000"/>
          <w:kern w:val="0"/>
          <w:sz w:val="32"/>
          <w:szCs w:val="32"/>
        </w:rPr>
        <w:t>人，其中：行政编制</w:t>
      </w:r>
      <w:r w:rsidRPr="004409D5">
        <w:rPr>
          <w:color w:val="000000"/>
          <w:kern w:val="0"/>
          <w:sz w:val="32"/>
          <w:szCs w:val="32"/>
        </w:rPr>
        <w:t>30</w:t>
      </w:r>
      <w:r w:rsidRPr="004409D5">
        <w:rPr>
          <w:rFonts w:cs="仿宋_GB2312" w:hint="eastAsia"/>
          <w:color w:val="000000"/>
          <w:kern w:val="0"/>
          <w:sz w:val="32"/>
          <w:szCs w:val="32"/>
        </w:rPr>
        <w:t>人，事业编制</w:t>
      </w:r>
      <w:r w:rsidRPr="004409D5">
        <w:rPr>
          <w:color w:val="000000"/>
          <w:kern w:val="0"/>
          <w:sz w:val="32"/>
          <w:szCs w:val="32"/>
        </w:rPr>
        <w:t>34</w:t>
      </w:r>
      <w:r w:rsidRPr="004409D5">
        <w:rPr>
          <w:rFonts w:cs="仿宋_GB2312" w:hint="eastAsia"/>
          <w:color w:val="000000"/>
          <w:kern w:val="0"/>
          <w:sz w:val="32"/>
          <w:szCs w:val="32"/>
        </w:rPr>
        <w:t>人，其他人员</w:t>
      </w:r>
      <w:r w:rsidRPr="004409D5">
        <w:rPr>
          <w:color w:val="000000"/>
          <w:kern w:val="0"/>
          <w:sz w:val="32"/>
          <w:szCs w:val="32"/>
        </w:rPr>
        <w:t>0</w:t>
      </w:r>
      <w:r w:rsidRPr="004409D5">
        <w:rPr>
          <w:rFonts w:cs="仿宋_GB2312" w:hint="eastAsia"/>
          <w:color w:val="000000"/>
          <w:kern w:val="0"/>
          <w:sz w:val="32"/>
          <w:szCs w:val="32"/>
        </w:rPr>
        <w:t>人。年末在职人数</w:t>
      </w:r>
      <w:r w:rsidRPr="004409D5">
        <w:rPr>
          <w:color w:val="000000"/>
          <w:kern w:val="0"/>
          <w:sz w:val="32"/>
          <w:szCs w:val="32"/>
        </w:rPr>
        <w:t>60</w:t>
      </w:r>
      <w:r w:rsidRPr="004409D5">
        <w:rPr>
          <w:rFonts w:cs="仿宋_GB2312" w:hint="eastAsia"/>
          <w:color w:val="000000"/>
          <w:kern w:val="0"/>
          <w:sz w:val="32"/>
          <w:szCs w:val="32"/>
        </w:rPr>
        <w:t>人，其中：行政编制</w:t>
      </w:r>
      <w:r w:rsidRPr="004409D5">
        <w:rPr>
          <w:color w:val="000000"/>
          <w:kern w:val="0"/>
          <w:sz w:val="32"/>
          <w:szCs w:val="32"/>
        </w:rPr>
        <w:t>34</w:t>
      </w:r>
      <w:r w:rsidRPr="004409D5">
        <w:rPr>
          <w:rFonts w:cs="仿宋_GB2312" w:hint="eastAsia"/>
          <w:color w:val="000000"/>
          <w:kern w:val="0"/>
          <w:sz w:val="32"/>
          <w:szCs w:val="32"/>
        </w:rPr>
        <w:t>人，事业编制</w:t>
      </w:r>
      <w:r w:rsidRPr="004409D5">
        <w:rPr>
          <w:color w:val="000000"/>
          <w:kern w:val="0"/>
          <w:sz w:val="32"/>
          <w:szCs w:val="32"/>
        </w:rPr>
        <w:t>26</w:t>
      </w:r>
      <w:r w:rsidRPr="004409D5">
        <w:rPr>
          <w:rFonts w:cs="仿宋_GB2312" w:hint="eastAsia"/>
          <w:color w:val="000000"/>
          <w:kern w:val="0"/>
          <w:sz w:val="32"/>
          <w:szCs w:val="32"/>
        </w:rPr>
        <w:t>人。</w:t>
      </w:r>
    </w:p>
    <w:p w:rsidR="00C74B18" w:rsidRPr="004409D5" w:rsidRDefault="00C74B18" w:rsidP="001A0FC0">
      <w:pPr>
        <w:widowControl/>
        <w:spacing w:line="560" w:lineRule="exact"/>
        <w:ind w:firstLineChars="200" w:firstLine="31680"/>
        <w:rPr>
          <w:kern w:val="0"/>
          <w:sz w:val="32"/>
          <w:szCs w:val="32"/>
        </w:rPr>
      </w:pPr>
      <w:r w:rsidRPr="004409D5">
        <w:rPr>
          <w:rFonts w:cs="仿宋_GB2312" w:hint="eastAsia"/>
          <w:kern w:val="0"/>
          <w:sz w:val="32"/>
          <w:szCs w:val="32"/>
        </w:rPr>
        <w:t>（二）单位主要职责</w:t>
      </w:r>
    </w:p>
    <w:p w:rsidR="00C74B18"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双溪口镇镇党委主要职责</w:t>
      </w:r>
      <w:r>
        <w:rPr>
          <w:rFonts w:cs="仿宋_GB2312" w:hint="eastAsia"/>
          <w:color w:val="000000"/>
          <w:kern w:val="0"/>
          <w:sz w:val="32"/>
          <w:szCs w:val="32"/>
        </w:rPr>
        <w:t>：</w:t>
      </w:r>
      <w:r w:rsidRPr="004409D5">
        <w:rPr>
          <w:rFonts w:cs="仿宋_GB2312" w:hint="eastAsia"/>
          <w:color w:val="000000"/>
          <w:kern w:val="0"/>
          <w:sz w:val="32"/>
          <w:szCs w:val="32"/>
        </w:rPr>
        <w:t>贯彻执行党的路线方针政策和上级党组织及本镇党员代表大会的决议。</w:t>
      </w:r>
    </w:p>
    <w:p w:rsidR="00C74B18" w:rsidRPr="004409D5"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双溪口镇镇政府主要职责：</w:t>
      </w:r>
      <w:r w:rsidRPr="004409D5">
        <w:rPr>
          <w:rFonts w:cs="仿宋_GB2312" w:hint="eastAsia"/>
          <w:color w:val="000000"/>
          <w:kern w:val="0"/>
          <w:sz w:val="32"/>
          <w:szCs w:val="32"/>
        </w:rPr>
        <w:t>执行本级人民代表大会的决议和上级国家行政机关的决定和命令；依法管理本级财政、执行本级预算</w:t>
      </w:r>
      <w:r>
        <w:rPr>
          <w:rFonts w:cs="仿宋_GB2312" w:hint="eastAsia"/>
          <w:color w:val="000000"/>
          <w:kern w:val="0"/>
          <w:sz w:val="32"/>
          <w:szCs w:val="32"/>
        </w:rPr>
        <w:t>，促进辖区经济和社会发展，实施乡村振兴战略</w:t>
      </w:r>
      <w:r w:rsidRPr="004409D5">
        <w:rPr>
          <w:rFonts w:cs="仿宋_GB2312" w:hint="eastAsia"/>
          <w:color w:val="000000"/>
          <w:kern w:val="0"/>
          <w:sz w:val="32"/>
          <w:szCs w:val="32"/>
        </w:rPr>
        <w:t>；</w:t>
      </w:r>
      <w:r>
        <w:rPr>
          <w:rFonts w:cs="仿宋_GB2312" w:hint="eastAsia"/>
          <w:color w:val="000000"/>
          <w:kern w:val="0"/>
          <w:sz w:val="32"/>
          <w:szCs w:val="32"/>
        </w:rPr>
        <w:t>管理社会事务、提供公共服务、维护社会秩序，保障民生、公共安全，实行安全生产监管；指导和支持村（居）民委员会工作；</w:t>
      </w:r>
      <w:r w:rsidRPr="004409D5">
        <w:rPr>
          <w:rFonts w:cs="仿宋_GB2312" w:hint="eastAsia"/>
          <w:color w:val="000000"/>
          <w:kern w:val="0"/>
          <w:sz w:val="32"/>
          <w:szCs w:val="32"/>
        </w:rPr>
        <w:t>承办上级人民政府交办的其他事项。</w:t>
      </w:r>
    </w:p>
    <w:p w:rsidR="00C74B18" w:rsidRPr="004409D5" w:rsidRDefault="00C74B18" w:rsidP="001A0FC0">
      <w:pPr>
        <w:widowControl/>
        <w:spacing w:line="560" w:lineRule="exact"/>
        <w:ind w:firstLineChars="200" w:firstLine="31680"/>
        <w:rPr>
          <w:rFonts w:ascii="黑体" w:eastAsia="黑体" w:hAnsi="黑体"/>
          <w:kern w:val="0"/>
          <w:sz w:val="32"/>
          <w:szCs w:val="32"/>
        </w:rPr>
      </w:pPr>
      <w:r w:rsidRPr="004409D5">
        <w:rPr>
          <w:rFonts w:ascii="黑体" w:eastAsia="黑体" w:hAnsi="黑体" w:cs="黑体" w:hint="eastAsia"/>
          <w:kern w:val="0"/>
          <w:sz w:val="32"/>
          <w:szCs w:val="32"/>
        </w:rPr>
        <w:t>二、部门财务情况</w:t>
      </w:r>
    </w:p>
    <w:p w:rsidR="00C74B18" w:rsidRPr="004409D5"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w:t>
      </w:r>
      <w:r w:rsidRPr="004409D5">
        <w:rPr>
          <w:color w:val="000000"/>
          <w:kern w:val="0"/>
          <w:sz w:val="32"/>
          <w:szCs w:val="32"/>
        </w:rPr>
        <w:t>12</w:t>
      </w:r>
      <w:r w:rsidRPr="004409D5">
        <w:rPr>
          <w:rFonts w:cs="仿宋_GB2312" w:hint="eastAsia"/>
          <w:color w:val="000000"/>
          <w:kern w:val="0"/>
          <w:sz w:val="32"/>
          <w:szCs w:val="32"/>
        </w:rPr>
        <w:t>月</w:t>
      </w:r>
      <w:r w:rsidRPr="004409D5">
        <w:rPr>
          <w:color w:val="000000"/>
          <w:kern w:val="0"/>
          <w:sz w:val="32"/>
          <w:szCs w:val="32"/>
        </w:rPr>
        <w:t>31</w:t>
      </w:r>
      <w:r w:rsidRPr="004409D5">
        <w:rPr>
          <w:rFonts w:cs="仿宋_GB2312" w:hint="eastAsia"/>
          <w:color w:val="000000"/>
          <w:kern w:val="0"/>
          <w:sz w:val="32"/>
          <w:szCs w:val="32"/>
        </w:rPr>
        <w:t>日单位资产总额</w:t>
      </w:r>
      <w:r w:rsidRPr="004409D5">
        <w:rPr>
          <w:color w:val="000000"/>
          <w:kern w:val="0"/>
          <w:sz w:val="32"/>
          <w:szCs w:val="32"/>
        </w:rPr>
        <w:t>5570.69</w:t>
      </w:r>
      <w:r w:rsidRPr="004409D5">
        <w:rPr>
          <w:rFonts w:cs="仿宋_GB2312" w:hint="eastAsia"/>
          <w:color w:val="000000"/>
          <w:kern w:val="0"/>
          <w:sz w:val="32"/>
          <w:szCs w:val="32"/>
        </w:rPr>
        <w:t>万元，其中：流动资产</w:t>
      </w:r>
      <w:r w:rsidRPr="004409D5">
        <w:rPr>
          <w:color w:val="000000"/>
          <w:kern w:val="0"/>
          <w:sz w:val="32"/>
          <w:szCs w:val="32"/>
        </w:rPr>
        <w:t>3811.02</w:t>
      </w:r>
      <w:r w:rsidRPr="004409D5">
        <w:rPr>
          <w:rFonts w:cs="仿宋_GB2312" w:hint="eastAsia"/>
          <w:color w:val="000000"/>
          <w:kern w:val="0"/>
          <w:sz w:val="32"/>
          <w:szCs w:val="32"/>
        </w:rPr>
        <w:t>万元</w:t>
      </w:r>
      <w:r>
        <w:rPr>
          <w:rFonts w:cs="仿宋_GB2312" w:hint="eastAsia"/>
          <w:color w:val="000000"/>
          <w:kern w:val="0"/>
          <w:sz w:val="32"/>
          <w:szCs w:val="32"/>
        </w:rPr>
        <w:t>，</w:t>
      </w:r>
      <w:r w:rsidRPr="004409D5">
        <w:rPr>
          <w:rFonts w:cs="仿宋_GB2312" w:hint="eastAsia"/>
          <w:color w:val="000000"/>
          <w:kern w:val="0"/>
          <w:sz w:val="32"/>
          <w:szCs w:val="32"/>
        </w:rPr>
        <w:t>非流动资产</w:t>
      </w:r>
      <w:r w:rsidRPr="004409D5">
        <w:rPr>
          <w:color w:val="000000"/>
          <w:kern w:val="0"/>
          <w:sz w:val="32"/>
          <w:szCs w:val="32"/>
        </w:rPr>
        <w:t>1759.67</w:t>
      </w:r>
      <w:r w:rsidRPr="004409D5">
        <w:rPr>
          <w:rFonts w:cs="仿宋_GB2312" w:hint="eastAsia"/>
          <w:color w:val="000000"/>
          <w:kern w:val="0"/>
          <w:sz w:val="32"/>
          <w:szCs w:val="32"/>
        </w:rPr>
        <w:t>万元，负债总额</w:t>
      </w:r>
      <w:r w:rsidRPr="004409D5">
        <w:rPr>
          <w:color w:val="000000"/>
          <w:kern w:val="0"/>
          <w:sz w:val="32"/>
          <w:szCs w:val="32"/>
        </w:rPr>
        <w:t>2736.89</w:t>
      </w:r>
      <w:r w:rsidRPr="004409D5">
        <w:rPr>
          <w:rFonts w:cs="仿宋_GB2312" w:hint="eastAsia"/>
          <w:color w:val="000000"/>
          <w:kern w:val="0"/>
          <w:sz w:val="32"/>
          <w:szCs w:val="32"/>
        </w:rPr>
        <w:t>万元，净资产总额</w:t>
      </w:r>
      <w:r w:rsidRPr="004409D5">
        <w:rPr>
          <w:color w:val="000000"/>
          <w:kern w:val="0"/>
          <w:sz w:val="32"/>
          <w:szCs w:val="32"/>
        </w:rPr>
        <w:t>2833.80</w:t>
      </w:r>
      <w:r w:rsidRPr="004409D5">
        <w:rPr>
          <w:rFonts w:cs="仿宋_GB2312" w:hint="eastAsia"/>
          <w:color w:val="000000"/>
          <w:kern w:val="0"/>
          <w:sz w:val="32"/>
          <w:szCs w:val="32"/>
        </w:rPr>
        <w:t>万元。</w:t>
      </w:r>
    </w:p>
    <w:p w:rsidR="00C74B18" w:rsidRPr="00C637B1" w:rsidRDefault="00C74B18" w:rsidP="001A0FC0">
      <w:pPr>
        <w:widowControl/>
        <w:spacing w:line="560" w:lineRule="exact"/>
        <w:ind w:firstLineChars="200" w:firstLine="31680"/>
        <w:rPr>
          <w:kern w:val="0"/>
          <w:sz w:val="32"/>
          <w:szCs w:val="32"/>
        </w:rPr>
      </w:pPr>
      <w:r w:rsidRPr="00C637B1">
        <w:rPr>
          <w:rFonts w:cs="仿宋_GB2312" w:hint="eastAsia"/>
          <w:kern w:val="0"/>
          <w:sz w:val="32"/>
          <w:szCs w:val="32"/>
        </w:rPr>
        <w:t>（一）部门整体支出情况</w:t>
      </w:r>
    </w:p>
    <w:p w:rsidR="00C74B18" w:rsidRPr="004409D5"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年部门年初预算收入</w:t>
      </w:r>
      <w:r w:rsidRPr="004409D5">
        <w:rPr>
          <w:color w:val="000000"/>
          <w:kern w:val="0"/>
          <w:sz w:val="32"/>
          <w:szCs w:val="32"/>
        </w:rPr>
        <w:t>2707.6</w:t>
      </w:r>
      <w:r w:rsidRPr="004409D5">
        <w:rPr>
          <w:rFonts w:cs="仿宋_GB2312" w:hint="eastAsia"/>
          <w:color w:val="000000"/>
          <w:kern w:val="0"/>
          <w:sz w:val="32"/>
          <w:szCs w:val="32"/>
        </w:rPr>
        <w:t>万元，年内调整预算</w:t>
      </w:r>
      <w:r w:rsidRPr="004409D5">
        <w:rPr>
          <w:color w:val="000000"/>
          <w:kern w:val="0"/>
          <w:sz w:val="32"/>
          <w:szCs w:val="32"/>
        </w:rPr>
        <w:t>0</w:t>
      </w:r>
      <w:r w:rsidRPr="004409D5">
        <w:rPr>
          <w:rFonts w:cs="仿宋_GB2312" w:hint="eastAsia"/>
          <w:color w:val="000000"/>
          <w:kern w:val="0"/>
          <w:sz w:val="32"/>
          <w:szCs w:val="32"/>
        </w:rPr>
        <w:t>万元，决算收入</w:t>
      </w:r>
      <w:r w:rsidRPr="004409D5">
        <w:rPr>
          <w:color w:val="000000"/>
          <w:kern w:val="0"/>
          <w:sz w:val="32"/>
          <w:szCs w:val="32"/>
        </w:rPr>
        <w:t>2528.21</w:t>
      </w:r>
      <w:r w:rsidRPr="004409D5">
        <w:rPr>
          <w:rFonts w:cs="仿宋_GB2312" w:hint="eastAsia"/>
          <w:color w:val="000000"/>
          <w:kern w:val="0"/>
          <w:sz w:val="32"/>
          <w:szCs w:val="32"/>
        </w:rPr>
        <w:t>万元，其中：一般公共预算拨款</w:t>
      </w:r>
      <w:r w:rsidRPr="004409D5">
        <w:rPr>
          <w:color w:val="000000"/>
          <w:kern w:val="0"/>
          <w:sz w:val="32"/>
          <w:szCs w:val="32"/>
        </w:rPr>
        <w:t>2370.45</w:t>
      </w:r>
      <w:r w:rsidRPr="004409D5">
        <w:rPr>
          <w:rFonts w:cs="仿宋_GB2312" w:hint="eastAsia"/>
          <w:color w:val="000000"/>
          <w:kern w:val="0"/>
          <w:sz w:val="32"/>
          <w:szCs w:val="32"/>
        </w:rPr>
        <w:t>万元，政府性基金预算拨款</w:t>
      </w:r>
      <w:r w:rsidRPr="004409D5">
        <w:rPr>
          <w:color w:val="000000"/>
          <w:kern w:val="0"/>
          <w:sz w:val="32"/>
          <w:szCs w:val="32"/>
        </w:rPr>
        <w:t>22.22</w:t>
      </w:r>
      <w:r w:rsidRPr="004409D5">
        <w:rPr>
          <w:rFonts w:cs="仿宋_GB2312" w:hint="eastAsia"/>
          <w:color w:val="000000"/>
          <w:kern w:val="0"/>
          <w:sz w:val="32"/>
          <w:szCs w:val="32"/>
        </w:rPr>
        <w:t>万元，国有资本经营预算拨款</w:t>
      </w:r>
      <w:r w:rsidRPr="004409D5">
        <w:rPr>
          <w:color w:val="000000"/>
          <w:kern w:val="0"/>
          <w:sz w:val="32"/>
          <w:szCs w:val="32"/>
        </w:rPr>
        <w:t>0.36</w:t>
      </w:r>
      <w:r w:rsidRPr="004409D5">
        <w:rPr>
          <w:rFonts w:cs="仿宋_GB2312" w:hint="eastAsia"/>
          <w:color w:val="000000"/>
          <w:kern w:val="0"/>
          <w:sz w:val="32"/>
          <w:szCs w:val="32"/>
        </w:rPr>
        <w:t>万元，纳入专户管理的非税收入拨款</w:t>
      </w:r>
      <w:r w:rsidRPr="004409D5">
        <w:rPr>
          <w:color w:val="000000"/>
          <w:kern w:val="0"/>
          <w:sz w:val="32"/>
          <w:szCs w:val="32"/>
        </w:rPr>
        <w:t>0</w:t>
      </w:r>
      <w:r w:rsidRPr="004409D5">
        <w:rPr>
          <w:rFonts w:cs="仿宋_GB2312" w:hint="eastAsia"/>
          <w:color w:val="000000"/>
          <w:kern w:val="0"/>
          <w:sz w:val="32"/>
          <w:szCs w:val="32"/>
        </w:rPr>
        <w:t>万元，其他资金</w:t>
      </w:r>
      <w:r w:rsidRPr="004409D5">
        <w:rPr>
          <w:color w:val="000000"/>
          <w:kern w:val="0"/>
          <w:sz w:val="32"/>
          <w:szCs w:val="32"/>
        </w:rPr>
        <w:t>135.18</w:t>
      </w:r>
      <w:r w:rsidRPr="004409D5">
        <w:rPr>
          <w:rFonts w:cs="仿宋_GB2312" w:hint="eastAsia"/>
          <w:color w:val="000000"/>
          <w:kern w:val="0"/>
          <w:sz w:val="32"/>
          <w:szCs w:val="32"/>
        </w:rPr>
        <w:t>万元。上年结转</w:t>
      </w:r>
      <w:r w:rsidRPr="004409D5">
        <w:rPr>
          <w:color w:val="000000"/>
          <w:kern w:val="0"/>
          <w:sz w:val="32"/>
          <w:szCs w:val="32"/>
        </w:rPr>
        <w:t>0</w:t>
      </w:r>
      <w:r w:rsidRPr="004409D5">
        <w:rPr>
          <w:rFonts w:cs="仿宋_GB2312" w:hint="eastAsia"/>
          <w:color w:val="000000"/>
          <w:kern w:val="0"/>
          <w:sz w:val="32"/>
          <w:szCs w:val="32"/>
        </w:rPr>
        <w:t>万元，其中：一般公共预算拨款</w:t>
      </w:r>
      <w:r w:rsidRPr="004409D5">
        <w:rPr>
          <w:color w:val="000000"/>
          <w:kern w:val="0"/>
          <w:sz w:val="32"/>
          <w:szCs w:val="32"/>
        </w:rPr>
        <w:t>0</w:t>
      </w:r>
      <w:r w:rsidRPr="004409D5">
        <w:rPr>
          <w:rFonts w:cs="仿宋_GB2312" w:hint="eastAsia"/>
          <w:color w:val="000000"/>
          <w:kern w:val="0"/>
          <w:sz w:val="32"/>
          <w:szCs w:val="32"/>
        </w:rPr>
        <w:t>万元，纳入专户管理的非税收入拨款</w:t>
      </w:r>
      <w:r w:rsidRPr="004409D5">
        <w:rPr>
          <w:color w:val="000000"/>
          <w:kern w:val="0"/>
          <w:sz w:val="32"/>
          <w:szCs w:val="32"/>
        </w:rPr>
        <w:t>0</w:t>
      </w:r>
      <w:r w:rsidRPr="004409D5">
        <w:rPr>
          <w:rFonts w:cs="仿宋_GB2312" w:hint="eastAsia"/>
          <w:color w:val="000000"/>
          <w:kern w:val="0"/>
          <w:sz w:val="32"/>
          <w:szCs w:val="32"/>
        </w:rPr>
        <w:t>万元。全年可执行预算合计</w:t>
      </w:r>
      <w:r w:rsidRPr="004409D5">
        <w:rPr>
          <w:color w:val="000000"/>
          <w:kern w:val="0"/>
          <w:sz w:val="32"/>
          <w:szCs w:val="32"/>
        </w:rPr>
        <w:t>2528.21</w:t>
      </w:r>
      <w:r w:rsidRPr="004409D5">
        <w:rPr>
          <w:rFonts w:cs="仿宋_GB2312" w:hint="eastAsia"/>
          <w:color w:val="000000"/>
          <w:kern w:val="0"/>
          <w:sz w:val="32"/>
          <w:szCs w:val="32"/>
        </w:rPr>
        <w:t>万元，其中：一般公共预算拨款</w:t>
      </w:r>
      <w:r w:rsidRPr="004409D5">
        <w:rPr>
          <w:color w:val="000000"/>
          <w:kern w:val="0"/>
          <w:sz w:val="32"/>
          <w:szCs w:val="32"/>
        </w:rPr>
        <w:t>2370.45</w:t>
      </w:r>
      <w:r w:rsidRPr="004409D5">
        <w:rPr>
          <w:rFonts w:cs="仿宋_GB2312" w:hint="eastAsia"/>
          <w:color w:val="000000"/>
          <w:kern w:val="0"/>
          <w:sz w:val="32"/>
          <w:szCs w:val="32"/>
        </w:rPr>
        <w:t>万元，政府性基金预算拨款</w:t>
      </w:r>
      <w:r w:rsidRPr="004409D5">
        <w:rPr>
          <w:color w:val="000000"/>
          <w:kern w:val="0"/>
          <w:sz w:val="32"/>
          <w:szCs w:val="32"/>
        </w:rPr>
        <w:t>22.22</w:t>
      </w:r>
      <w:r w:rsidRPr="004409D5">
        <w:rPr>
          <w:rFonts w:cs="仿宋_GB2312" w:hint="eastAsia"/>
          <w:color w:val="000000"/>
          <w:kern w:val="0"/>
          <w:sz w:val="32"/>
          <w:szCs w:val="32"/>
        </w:rPr>
        <w:t>万元，国有资本经营预算拨款</w:t>
      </w:r>
      <w:r w:rsidRPr="004409D5">
        <w:rPr>
          <w:color w:val="000000"/>
          <w:kern w:val="0"/>
          <w:sz w:val="32"/>
          <w:szCs w:val="32"/>
        </w:rPr>
        <w:t>0.36</w:t>
      </w:r>
      <w:r w:rsidRPr="004409D5">
        <w:rPr>
          <w:rFonts w:cs="仿宋_GB2312" w:hint="eastAsia"/>
          <w:color w:val="000000"/>
          <w:kern w:val="0"/>
          <w:sz w:val="32"/>
          <w:szCs w:val="32"/>
        </w:rPr>
        <w:t>万元，纳入专户管理的非税收入拨款</w:t>
      </w:r>
      <w:r w:rsidRPr="004409D5">
        <w:rPr>
          <w:color w:val="000000"/>
          <w:kern w:val="0"/>
          <w:sz w:val="32"/>
          <w:szCs w:val="32"/>
        </w:rPr>
        <w:t>0</w:t>
      </w:r>
      <w:r w:rsidRPr="004409D5">
        <w:rPr>
          <w:rFonts w:cs="仿宋_GB2312" w:hint="eastAsia"/>
          <w:color w:val="000000"/>
          <w:kern w:val="0"/>
          <w:sz w:val="32"/>
          <w:szCs w:val="32"/>
        </w:rPr>
        <w:t>万元，其他资金</w:t>
      </w:r>
      <w:r w:rsidRPr="004409D5">
        <w:rPr>
          <w:color w:val="000000"/>
          <w:kern w:val="0"/>
          <w:sz w:val="32"/>
          <w:szCs w:val="32"/>
        </w:rPr>
        <w:t>135.18</w:t>
      </w:r>
      <w:r w:rsidRPr="004409D5">
        <w:rPr>
          <w:rFonts w:cs="仿宋_GB2312" w:hint="eastAsia"/>
          <w:color w:val="000000"/>
          <w:kern w:val="0"/>
          <w:sz w:val="32"/>
          <w:szCs w:val="32"/>
        </w:rPr>
        <w:t>万元。</w:t>
      </w:r>
    </w:p>
    <w:p w:rsidR="00C74B18" w:rsidRPr="00C637B1" w:rsidRDefault="00C74B18" w:rsidP="001A0FC0">
      <w:pPr>
        <w:widowControl/>
        <w:spacing w:line="560" w:lineRule="exact"/>
        <w:ind w:firstLineChars="200" w:firstLine="31680"/>
        <w:rPr>
          <w:kern w:val="0"/>
          <w:sz w:val="32"/>
          <w:szCs w:val="32"/>
        </w:rPr>
      </w:pPr>
      <w:r w:rsidRPr="00C637B1">
        <w:rPr>
          <w:rFonts w:cs="仿宋_GB2312" w:hint="eastAsia"/>
          <w:kern w:val="0"/>
          <w:sz w:val="32"/>
          <w:szCs w:val="32"/>
        </w:rPr>
        <w:t>（二）部门预算收支决算情况</w:t>
      </w:r>
    </w:p>
    <w:p w:rsidR="00C74B18"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年部门年初预算支出</w:t>
      </w:r>
      <w:r w:rsidRPr="004409D5">
        <w:rPr>
          <w:color w:val="000000"/>
          <w:kern w:val="0"/>
          <w:sz w:val="32"/>
          <w:szCs w:val="32"/>
        </w:rPr>
        <w:t>2707.6</w:t>
      </w:r>
      <w:r w:rsidRPr="004409D5">
        <w:rPr>
          <w:rFonts w:cs="仿宋_GB2312" w:hint="eastAsia"/>
          <w:color w:val="000000"/>
          <w:kern w:val="0"/>
          <w:sz w:val="32"/>
          <w:szCs w:val="32"/>
        </w:rPr>
        <w:t>万元，其中：基本支出</w:t>
      </w:r>
      <w:r w:rsidRPr="004409D5">
        <w:rPr>
          <w:color w:val="000000"/>
          <w:kern w:val="0"/>
          <w:sz w:val="32"/>
          <w:szCs w:val="32"/>
        </w:rPr>
        <w:t>756.88</w:t>
      </w:r>
      <w:r w:rsidRPr="004409D5">
        <w:rPr>
          <w:rFonts w:cs="仿宋_GB2312" w:hint="eastAsia"/>
          <w:color w:val="000000"/>
          <w:kern w:val="0"/>
          <w:sz w:val="32"/>
          <w:szCs w:val="32"/>
        </w:rPr>
        <w:t>万元，项目支出</w:t>
      </w:r>
      <w:r w:rsidRPr="004409D5">
        <w:rPr>
          <w:color w:val="000000"/>
          <w:kern w:val="0"/>
          <w:sz w:val="32"/>
          <w:szCs w:val="32"/>
        </w:rPr>
        <w:t>1950.72</w:t>
      </w:r>
      <w:r w:rsidRPr="004409D5">
        <w:rPr>
          <w:rFonts w:cs="仿宋_GB2312" w:hint="eastAsia"/>
          <w:color w:val="000000"/>
          <w:kern w:val="0"/>
          <w:sz w:val="32"/>
          <w:szCs w:val="32"/>
        </w:rPr>
        <w:t>万元。</w:t>
      </w:r>
    </w:p>
    <w:p w:rsidR="00C74B18" w:rsidRPr="004409D5" w:rsidRDefault="00C74B18" w:rsidP="001A0FC0">
      <w:pPr>
        <w:spacing w:line="560" w:lineRule="exact"/>
        <w:ind w:firstLineChars="200" w:firstLine="31680"/>
        <w:rPr>
          <w:color w:val="000000"/>
          <w:kern w:val="0"/>
          <w:sz w:val="32"/>
          <w:szCs w:val="32"/>
        </w:rPr>
      </w:pPr>
      <w:r>
        <w:rPr>
          <w:color w:val="000000"/>
          <w:kern w:val="0"/>
          <w:sz w:val="32"/>
          <w:szCs w:val="32"/>
        </w:rPr>
        <w:t>2024</w:t>
      </w:r>
      <w:r>
        <w:rPr>
          <w:rFonts w:cs="仿宋_GB2312" w:hint="eastAsia"/>
          <w:color w:val="000000"/>
          <w:kern w:val="0"/>
          <w:sz w:val="32"/>
          <w:szCs w:val="32"/>
        </w:rPr>
        <w:t>年</w:t>
      </w:r>
      <w:r w:rsidRPr="004409D5">
        <w:rPr>
          <w:rFonts w:cs="仿宋_GB2312" w:hint="eastAsia"/>
          <w:color w:val="000000"/>
          <w:kern w:val="0"/>
          <w:sz w:val="32"/>
          <w:szCs w:val="32"/>
        </w:rPr>
        <w:t>部门决算支出</w:t>
      </w:r>
      <w:r w:rsidRPr="004409D5">
        <w:rPr>
          <w:color w:val="000000"/>
          <w:kern w:val="0"/>
          <w:sz w:val="32"/>
          <w:szCs w:val="32"/>
        </w:rPr>
        <w:t>2528.21</w:t>
      </w:r>
      <w:r w:rsidRPr="004409D5">
        <w:rPr>
          <w:rFonts w:cs="仿宋_GB2312" w:hint="eastAsia"/>
          <w:color w:val="000000"/>
          <w:kern w:val="0"/>
          <w:sz w:val="32"/>
          <w:szCs w:val="32"/>
        </w:rPr>
        <w:t>万元，其中：基本支出</w:t>
      </w:r>
      <w:r w:rsidRPr="004409D5">
        <w:rPr>
          <w:color w:val="000000"/>
          <w:kern w:val="0"/>
          <w:sz w:val="32"/>
          <w:szCs w:val="32"/>
        </w:rPr>
        <w:t>1352.82</w:t>
      </w:r>
      <w:r w:rsidRPr="004409D5">
        <w:rPr>
          <w:rFonts w:cs="仿宋_GB2312" w:hint="eastAsia"/>
          <w:color w:val="000000"/>
          <w:kern w:val="0"/>
          <w:sz w:val="32"/>
          <w:szCs w:val="32"/>
        </w:rPr>
        <w:t>万元，项目支出</w:t>
      </w:r>
      <w:r w:rsidRPr="004409D5">
        <w:rPr>
          <w:color w:val="000000"/>
          <w:kern w:val="0"/>
          <w:sz w:val="32"/>
          <w:szCs w:val="32"/>
        </w:rPr>
        <w:t>1175.39</w:t>
      </w:r>
      <w:r w:rsidRPr="004409D5">
        <w:rPr>
          <w:rFonts w:cs="仿宋_GB2312" w:hint="eastAsia"/>
          <w:color w:val="000000"/>
          <w:kern w:val="0"/>
          <w:sz w:val="32"/>
          <w:szCs w:val="32"/>
        </w:rPr>
        <w:t>万元。</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年末结转结余</w:t>
      </w:r>
      <w:r w:rsidRPr="004409D5">
        <w:rPr>
          <w:color w:val="000000"/>
          <w:kern w:val="0"/>
          <w:sz w:val="32"/>
          <w:szCs w:val="32"/>
        </w:rPr>
        <w:t>0</w:t>
      </w:r>
      <w:r w:rsidRPr="004409D5">
        <w:rPr>
          <w:rFonts w:cs="仿宋_GB2312" w:hint="eastAsia"/>
          <w:color w:val="000000"/>
          <w:kern w:val="0"/>
          <w:sz w:val="32"/>
          <w:szCs w:val="32"/>
        </w:rPr>
        <w:t>万元，其中基本支出结转</w:t>
      </w:r>
      <w:r w:rsidRPr="004409D5">
        <w:rPr>
          <w:color w:val="000000"/>
          <w:kern w:val="0"/>
          <w:sz w:val="32"/>
          <w:szCs w:val="32"/>
        </w:rPr>
        <w:t>0</w:t>
      </w:r>
      <w:r w:rsidRPr="004409D5">
        <w:rPr>
          <w:rFonts w:cs="仿宋_GB2312" w:hint="eastAsia"/>
          <w:color w:val="000000"/>
          <w:kern w:val="0"/>
          <w:sz w:val="32"/>
          <w:szCs w:val="32"/>
        </w:rPr>
        <w:t>万元、项目支出结转结余</w:t>
      </w:r>
      <w:r w:rsidRPr="004409D5">
        <w:rPr>
          <w:color w:val="000000"/>
          <w:kern w:val="0"/>
          <w:sz w:val="32"/>
          <w:szCs w:val="32"/>
        </w:rPr>
        <w:t>0</w:t>
      </w:r>
      <w:r w:rsidRPr="004409D5">
        <w:rPr>
          <w:rFonts w:cs="仿宋_GB2312" w:hint="eastAsia"/>
          <w:color w:val="000000"/>
          <w:kern w:val="0"/>
          <w:sz w:val="32"/>
          <w:szCs w:val="32"/>
        </w:rPr>
        <w:t>万元。</w:t>
      </w:r>
    </w:p>
    <w:p w:rsidR="00C74B18" w:rsidRPr="00C637B1" w:rsidRDefault="00C74B18" w:rsidP="001A0FC0">
      <w:pPr>
        <w:widowControl/>
        <w:spacing w:line="560" w:lineRule="exact"/>
        <w:ind w:firstLineChars="200" w:firstLine="31680"/>
        <w:rPr>
          <w:kern w:val="0"/>
          <w:sz w:val="32"/>
          <w:szCs w:val="32"/>
        </w:rPr>
      </w:pPr>
      <w:r w:rsidRPr="00C637B1">
        <w:rPr>
          <w:rFonts w:cs="仿宋_GB2312" w:hint="eastAsia"/>
          <w:kern w:val="0"/>
          <w:sz w:val="32"/>
          <w:szCs w:val="32"/>
        </w:rPr>
        <w:t>（三）</w:t>
      </w:r>
      <w:r w:rsidRPr="00C637B1">
        <w:rPr>
          <w:kern w:val="0"/>
          <w:sz w:val="32"/>
          <w:szCs w:val="32"/>
        </w:rPr>
        <w:t xml:space="preserve"> “</w:t>
      </w:r>
      <w:r w:rsidRPr="00C637B1">
        <w:rPr>
          <w:rFonts w:cs="仿宋_GB2312" w:hint="eastAsia"/>
          <w:kern w:val="0"/>
          <w:sz w:val="32"/>
          <w:szCs w:val="32"/>
        </w:rPr>
        <w:t>三公经费</w:t>
      </w:r>
      <w:r w:rsidRPr="00C637B1">
        <w:rPr>
          <w:kern w:val="0"/>
          <w:sz w:val="32"/>
          <w:szCs w:val="32"/>
        </w:rPr>
        <w:t>”</w:t>
      </w:r>
      <w:r w:rsidRPr="00C637B1">
        <w:rPr>
          <w:rFonts w:cs="仿宋_GB2312" w:hint="eastAsia"/>
          <w:kern w:val="0"/>
          <w:sz w:val="32"/>
          <w:szCs w:val="32"/>
        </w:rPr>
        <w:t>支出使用和管理情况</w:t>
      </w:r>
    </w:p>
    <w:p w:rsidR="00C74B18"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年度三公经费</w:t>
      </w:r>
      <w:r>
        <w:rPr>
          <w:rFonts w:cs="仿宋_GB2312" w:hint="eastAsia"/>
          <w:color w:val="000000"/>
          <w:kern w:val="0"/>
          <w:sz w:val="32"/>
          <w:szCs w:val="32"/>
        </w:rPr>
        <w:t>年初</w:t>
      </w:r>
      <w:r w:rsidRPr="004409D5">
        <w:rPr>
          <w:rFonts w:cs="仿宋_GB2312" w:hint="eastAsia"/>
          <w:color w:val="000000"/>
          <w:kern w:val="0"/>
          <w:sz w:val="32"/>
          <w:szCs w:val="32"/>
        </w:rPr>
        <w:t>预算</w:t>
      </w:r>
      <w:r w:rsidRPr="004409D5">
        <w:rPr>
          <w:color w:val="000000"/>
          <w:kern w:val="0"/>
          <w:sz w:val="32"/>
          <w:szCs w:val="32"/>
        </w:rPr>
        <w:t>14.7</w:t>
      </w:r>
      <w:r w:rsidRPr="004409D5">
        <w:rPr>
          <w:rFonts w:cs="仿宋_GB2312" w:hint="eastAsia"/>
          <w:color w:val="000000"/>
          <w:kern w:val="0"/>
          <w:sz w:val="32"/>
          <w:szCs w:val="32"/>
        </w:rPr>
        <w:t>万元，其中公务用车购置和维护经费支出</w:t>
      </w:r>
      <w:r>
        <w:rPr>
          <w:rFonts w:cs="仿宋_GB2312" w:hint="eastAsia"/>
          <w:color w:val="000000"/>
          <w:kern w:val="0"/>
          <w:sz w:val="32"/>
          <w:szCs w:val="32"/>
        </w:rPr>
        <w:t>年初</w:t>
      </w:r>
      <w:r w:rsidRPr="004409D5">
        <w:rPr>
          <w:rFonts w:cs="仿宋_GB2312" w:hint="eastAsia"/>
          <w:color w:val="000000"/>
          <w:kern w:val="0"/>
          <w:sz w:val="32"/>
          <w:szCs w:val="32"/>
        </w:rPr>
        <w:t>预算</w:t>
      </w:r>
      <w:r w:rsidRPr="004409D5">
        <w:rPr>
          <w:color w:val="000000"/>
          <w:kern w:val="0"/>
          <w:sz w:val="32"/>
          <w:szCs w:val="32"/>
        </w:rPr>
        <w:t>2.25</w:t>
      </w:r>
      <w:r w:rsidRPr="004409D5">
        <w:rPr>
          <w:rFonts w:cs="仿宋_GB2312" w:hint="eastAsia"/>
          <w:color w:val="000000"/>
          <w:kern w:val="0"/>
          <w:sz w:val="32"/>
          <w:szCs w:val="32"/>
        </w:rPr>
        <w:t>万元，公务接待费支出</w:t>
      </w:r>
      <w:r>
        <w:rPr>
          <w:rFonts w:cs="仿宋_GB2312" w:hint="eastAsia"/>
          <w:color w:val="000000"/>
          <w:kern w:val="0"/>
          <w:sz w:val="32"/>
          <w:szCs w:val="32"/>
        </w:rPr>
        <w:t>年初</w:t>
      </w:r>
      <w:r w:rsidRPr="004409D5">
        <w:rPr>
          <w:rFonts w:cs="仿宋_GB2312" w:hint="eastAsia"/>
          <w:color w:val="000000"/>
          <w:kern w:val="0"/>
          <w:sz w:val="32"/>
          <w:szCs w:val="32"/>
        </w:rPr>
        <w:t>预算</w:t>
      </w:r>
      <w:r w:rsidRPr="004409D5">
        <w:rPr>
          <w:color w:val="000000"/>
          <w:kern w:val="0"/>
          <w:sz w:val="32"/>
          <w:szCs w:val="32"/>
        </w:rPr>
        <w:t>12.45</w:t>
      </w:r>
      <w:r w:rsidRPr="004409D5">
        <w:rPr>
          <w:rFonts w:cs="仿宋_GB2312" w:hint="eastAsia"/>
          <w:color w:val="000000"/>
          <w:kern w:val="0"/>
          <w:sz w:val="32"/>
          <w:szCs w:val="32"/>
        </w:rPr>
        <w:t>万元。</w:t>
      </w:r>
    </w:p>
    <w:p w:rsidR="00C74B18" w:rsidRPr="004409D5"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年度三公经费决算支出合计</w:t>
      </w:r>
      <w:r w:rsidRPr="004409D5">
        <w:rPr>
          <w:color w:val="000000"/>
          <w:kern w:val="0"/>
          <w:sz w:val="32"/>
          <w:szCs w:val="32"/>
        </w:rPr>
        <w:t>13.22</w:t>
      </w:r>
      <w:r w:rsidRPr="004409D5">
        <w:rPr>
          <w:rFonts w:cs="仿宋_GB2312" w:hint="eastAsia"/>
          <w:color w:val="000000"/>
          <w:kern w:val="0"/>
          <w:sz w:val="32"/>
          <w:szCs w:val="32"/>
        </w:rPr>
        <w:t>万元</w:t>
      </w:r>
      <w:r>
        <w:rPr>
          <w:rFonts w:cs="仿宋_GB2312" w:hint="eastAsia"/>
          <w:color w:val="000000"/>
          <w:kern w:val="0"/>
          <w:sz w:val="32"/>
          <w:szCs w:val="32"/>
        </w:rPr>
        <w:t>，在预算范围内。</w:t>
      </w:r>
      <w:r w:rsidRPr="004409D5">
        <w:rPr>
          <w:rFonts w:cs="仿宋_GB2312" w:hint="eastAsia"/>
          <w:color w:val="000000"/>
          <w:kern w:val="0"/>
          <w:sz w:val="32"/>
          <w:szCs w:val="32"/>
        </w:rPr>
        <w:t>公务用车购置和维护经费决算支出</w:t>
      </w:r>
      <w:r>
        <w:rPr>
          <w:color w:val="000000"/>
          <w:kern w:val="0"/>
          <w:sz w:val="32"/>
          <w:szCs w:val="32"/>
        </w:rPr>
        <w:t>2</w:t>
      </w:r>
      <w:r w:rsidRPr="004409D5">
        <w:rPr>
          <w:rFonts w:cs="仿宋_GB2312" w:hint="eastAsia"/>
          <w:color w:val="000000"/>
          <w:kern w:val="0"/>
          <w:sz w:val="32"/>
          <w:szCs w:val="32"/>
        </w:rPr>
        <w:t>万元，</w:t>
      </w:r>
      <w:r>
        <w:rPr>
          <w:rFonts w:cs="仿宋_GB2312" w:hint="eastAsia"/>
          <w:sz w:val="32"/>
          <w:szCs w:val="32"/>
        </w:rPr>
        <w:t>主要是公务用车保养及加油支出；</w:t>
      </w:r>
      <w:r w:rsidRPr="004409D5">
        <w:rPr>
          <w:rFonts w:cs="仿宋_GB2312" w:hint="eastAsia"/>
          <w:color w:val="000000"/>
          <w:kern w:val="0"/>
          <w:sz w:val="32"/>
          <w:szCs w:val="32"/>
        </w:rPr>
        <w:t>公务接待费决算支出</w:t>
      </w:r>
      <w:r w:rsidRPr="004409D5">
        <w:rPr>
          <w:color w:val="000000"/>
          <w:kern w:val="0"/>
          <w:sz w:val="32"/>
          <w:szCs w:val="32"/>
        </w:rPr>
        <w:t>11.22</w:t>
      </w:r>
      <w:r w:rsidRPr="004409D5">
        <w:rPr>
          <w:rFonts w:cs="仿宋_GB2312" w:hint="eastAsia"/>
          <w:color w:val="000000"/>
          <w:kern w:val="0"/>
          <w:sz w:val="32"/>
          <w:szCs w:val="32"/>
        </w:rPr>
        <w:t>万元，</w:t>
      </w:r>
      <w:r>
        <w:rPr>
          <w:rFonts w:cs="仿宋_GB2312" w:hint="eastAsia"/>
          <w:sz w:val="32"/>
          <w:szCs w:val="32"/>
        </w:rPr>
        <w:t>全年共接待来访团组</w:t>
      </w:r>
      <w:r w:rsidRPr="004B296D">
        <w:rPr>
          <w:sz w:val="32"/>
          <w:szCs w:val="32"/>
        </w:rPr>
        <w:t>113</w:t>
      </w:r>
      <w:r>
        <w:rPr>
          <w:rFonts w:cs="仿宋_GB2312" w:hint="eastAsia"/>
          <w:sz w:val="32"/>
          <w:szCs w:val="32"/>
        </w:rPr>
        <w:t>个、来宾</w:t>
      </w:r>
      <w:r w:rsidRPr="004B296D">
        <w:rPr>
          <w:sz w:val="32"/>
          <w:szCs w:val="32"/>
        </w:rPr>
        <w:t>1127</w:t>
      </w:r>
      <w:r>
        <w:rPr>
          <w:rFonts w:cs="仿宋_GB2312" w:hint="eastAsia"/>
          <w:sz w:val="32"/>
          <w:szCs w:val="32"/>
        </w:rPr>
        <w:t>人次，主要是信访检查、各项工作验收、相关单位前来交流、学习发生的接待支出。</w:t>
      </w:r>
    </w:p>
    <w:p w:rsidR="00C74B18" w:rsidRPr="006943E0" w:rsidRDefault="00C74B18" w:rsidP="001A0FC0">
      <w:pPr>
        <w:widowControl/>
        <w:spacing w:line="560" w:lineRule="exact"/>
        <w:ind w:firstLineChars="200" w:firstLine="31680"/>
        <w:rPr>
          <w:rFonts w:ascii="黑体" w:eastAsia="黑体" w:hAnsi="黑体"/>
          <w:kern w:val="0"/>
          <w:sz w:val="32"/>
          <w:szCs w:val="32"/>
        </w:rPr>
      </w:pPr>
      <w:r w:rsidRPr="006943E0">
        <w:rPr>
          <w:rFonts w:ascii="黑体" w:eastAsia="黑体" w:hAnsi="黑体" w:cs="黑体" w:hint="eastAsia"/>
          <w:kern w:val="0"/>
          <w:sz w:val="32"/>
          <w:szCs w:val="32"/>
        </w:rPr>
        <w:t>三、部门绩效目标</w:t>
      </w:r>
    </w:p>
    <w:p w:rsidR="00C74B18" w:rsidRPr="006943E0" w:rsidRDefault="00C74B18" w:rsidP="001A0FC0">
      <w:pPr>
        <w:widowControl/>
        <w:spacing w:line="560" w:lineRule="exact"/>
        <w:ind w:firstLineChars="200" w:firstLine="31680"/>
        <w:rPr>
          <w:kern w:val="0"/>
          <w:sz w:val="32"/>
          <w:szCs w:val="32"/>
        </w:rPr>
      </w:pPr>
      <w:r w:rsidRPr="006943E0">
        <w:rPr>
          <w:rFonts w:cs="仿宋_GB2312" w:hint="eastAsia"/>
          <w:kern w:val="0"/>
          <w:sz w:val="32"/>
          <w:szCs w:val="32"/>
        </w:rPr>
        <w:t>（一）部门绩效总目标</w:t>
      </w:r>
    </w:p>
    <w:p w:rsidR="00C74B18" w:rsidRPr="004409D5" w:rsidRDefault="00C74B18" w:rsidP="001A0FC0">
      <w:pPr>
        <w:spacing w:line="560" w:lineRule="exact"/>
        <w:ind w:firstLineChars="200" w:firstLine="31680"/>
        <w:rPr>
          <w:color w:val="000000"/>
          <w:kern w:val="0"/>
          <w:sz w:val="32"/>
          <w:szCs w:val="32"/>
        </w:rPr>
      </w:pPr>
      <w:r w:rsidRPr="00001119">
        <w:rPr>
          <w:rFonts w:cs="仿宋_GB2312" w:hint="eastAsia"/>
          <w:color w:val="000000"/>
          <w:kern w:val="0"/>
          <w:sz w:val="32"/>
          <w:szCs w:val="32"/>
        </w:rPr>
        <w:t>在</w:t>
      </w:r>
      <w:r w:rsidRPr="00001119">
        <w:rPr>
          <w:color w:val="000000"/>
          <w:kern w:val="0"/>
          <w:sz w:val="32"/>
          <w:szCs w:val="32"/>
        </w:rPr>
        <w:t>2024</w:t>
      </w:r>
      <w:r w:rsidRPr="00001119">
        <w:rPr>
          <w:rFonts w:cs="仿宋_GB2312" w:hint="eastAsia"/>
          <w:color w:val="000000"/>
          <w:kern w:val="0"/>
          <w:sz w:val="32"/>
          <w:szCs w:val="32"/>
        </w:rPr>
        <w:t>年收支预算内，合理高效利用资金，确保完成以下整体目标：全面推动乡村振兴，促进经济提质增效；持续改善民生，提升公共服务水平；深化人居环境整治，建设生态美丽乡村；严守安全稳定底线，高效化解矛盾纠纷，提升社会</w:t>
      </w:r>
      <w:r>
        <w:rPr>
          <w:rFonts w:cs="仿宋_GB2312" w:hint="eastAsia"/>
          <w:color w:val="000000"/>
          <w:kern w:val="0"/>
          <w:sz w:val="32"/>
          <w:szCs w:val="32"/>
        </w:rPr>
        <w:t>治理能力；加强政府自身建设，提高政府履职水平，强化政府服务职能</w:t>
      </w:r>
      <w:r w:rsidRPr="004409D5">
        <w:rPr>
          <w:rFonts w:cs="仿宋_GB2312" w:hint="eastAsia"/>
          <w:color w:val="000000"/>
          <w:kern w:val="0"/>
          <w:sz w:val="32"/>
          <w:szCs w:val="32"/>
        </w:rPr>
        <w:t>。</w:t>
      </w:r>
    </w:p>
    <w:p w:rsidR="00C74B18" w:rsidRPr="006943E0" w:rsidRDefault="00C74B18" w:rsidP="001A0FC0">
      <w:pPr>
        <w:widowControl/>
        <w:spacing w:line="560" w:lineRule="exact"/>
        <w:ind w:firstLineChars="200" w:firstLine="31680"/>
        <w:rPr>
          <w:kern w:val="0"/>
          <w:sz w:val="32"/>
          <w:szCs w:val="32"/>
        </w:rPr>
      </w:pPr>
      <w:r w:rsidRPr="006943E0">
        <w:rPr>
          <w:rFonts w:cs="仿宋_GB2312" w:hint="eastAsia"/>
          <w:kern w:val="0"/>
          <w:sz w:val="32"/>
          <w:szCs w:val="32"/>
        </w:rPr>
        <w:t>（二）</w:t>
      </w:r>
      <w:r w:rsidRPr="006943E0">
        <w:rPr>
          <w:kern w:val="0"/>
          <w:sz w:val="32"/>
          <w:szCs w:val="32"/>
        </w:rPr>
        <w:t>2024</w:t>
      </w:r>
      <w:r w:rsidRPr="006943E0">
        <w:rPr>
          <w:rFonts w:cs="仿宋_GB2312" w:hint="eastAsia"/>
          <w:kern w:val="0"/>
          <w:sz w:val="32"/>
          <w:szCs w:val="32"/>
        </w:rPr>
        <w:t>年度部门绩效目标</w:t>
      </w:r>
    </w:p>
    <w:p w:rsidR="00C74B18" w:rsidRPr="004409D5" w:rsidRDefault="00C74B18" w:rsidP="001A0FC0">
      <w:pPr>
        <w:spacing w:line="560" w:lineRule="exact"/>
        <w:ind w:firstLineChars="200" w:firstLine="31680"/>
        <w:rPr>
          <w:color w:val="000000"/>
          <w:kern w:val="0"/>
          <w:sz w:val="32"/>
          <w:szCs w:val="32"/>
        </w:rPr>
      </w:pPr>
      <w:r w:rsidRPr="004649EF">
        <w:rPr>
          <w:color w:val="000000"/>
          <w:kern w:val="0"/>
          <w:sz w:val="32"/>
          <w:szCs w:val="32"/>
        </w:rPr>
        <w:t>1.</w:t>
      </w:r>
      <w:r w:rsidRPr="004409D5">
        <w:rPr>
          <w:rFonts w:cs="仿宋_GB2312" w:hint="eastAsia"/>
          <w:color w:val="000000"/>
          <w:kern w:val="0"/>
          <w:sz w:val="32"/>
          <w:szCs w:val="32"/>
        </w:rPr>
        <w:t>产出指标</w:t>
      </w:r>
    </w:p>
    <w:p w:rsidR="00C74B18" w:rsidRPr="00A926D0"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1</w:t>
      </w:r>
      <w:r>
        <w:rPr>
          <w:rFonts w:cs="仿宋_GB2312" w:hint="eastAsia"/>
          <w:color w:val="000000"/>
          <w:kern w:val="0"/>
          <w:sz w:val="32"/>
          <w:szCs w:val="32"/>
        </w:rPr>
        <w:t>）</w:t>
      </w:r>
      <w:r w:rsidRPr="004409D5">
        <w:rPr>
          <w:rFonts w:cs="仿宋_GB2312" w:hint="eastAsia"/>
          <w:color w:val="000000"/>
          <w:kern w:val="0"/>
          <w:sz w:val="32"/>
          <w:szCs w:val="32"/>
        </w:rPr>
        <w:t>数量指标。</w:t>
      </w:r>
      <w:r w:rsidRPr="00A926D0">
        <w:rPr>
          <w:rFonts w:cs="仿宋_GB2312" w:hint="eastAsia"/>
          <w:color w:val="000000"/>
          <w:kern w:val="0"/>
          <w:sz w:val="32"/>
          <w:szCs w:val="32"/>
        </w:rPr>
        <w:t>人员经费保障人数</w:t>
      </w:r>
      <w:r>
        <w:rPr>
          <w:rFonts w:cs="仿宋_GB2312" w:hint="eastAsia"/>
          <w:color w:val="000000"/>
          <w:kern w:val="0"/>
          <w:sz w:val="32"/>
          <w:szCs w:val="32"/>
        </w:rPr>
        <w:t>、</w:t>
      </w:r>
      <w:r w:rsidRPr="00A926D0">
        <w:rPr>
          <w:rFonts w:cs="仿宋_GB2312" w:hint="eastAsia"/>
          <w:color w:val="000000"/>
          <w:kern w:val="0"/>
          <w:sz w:val="32"/>
          <w:szCs w:val="32"/>
        </w:rPr>
        <w:t>维持村级运转个数</w:t>
      </w:r>
      <w:r>
        <w:rPr>
          <w:rFonts w:cs="仿宋_GB2312" w:hint="eastAsia"/>
          <w:color w:val="000000"/>
          <w:kern w:val="0"/>
          <w:sz w:val="32"/>
          <w:szCs w:val="32"/>
        </w:rPr>
        <w:t>、</w:t>
      </w:r>
      <w:r w:rsidRPr="00A926D0">
        <w:rPr>
          <w:rFonts w:cs="仿宋_GB2312" w:hint="eastAsia"/>
          <w:color w:val="000000"/>
          <w:kern w:val="0"/>
          <w:sz w:val="32"/>
          <w:szCs w:val="32"/>
        </w:rPr>
        <w:t>安全生产检查次数</w:t>
      </w:r>
      <w:r>
        <w:rPr>
          <w:rFonts w:cs="仿宋_GB2312" w:hint="eastAsia"/>
          <w:color w:val="000000"/>
          <w:kern w:val="0"/>
          <w:sz w:val="32"/>
          <w:szCs w:val="32"/>
        </w:rPr>
        <w:t>、</w:t>
      </w:r>
      <w:r w:rsidRPr="00A926D0">
        <w:rPr>
          <w:rFonts w:cs="仿宋_GB2312" w:hint="eastAsia"/>
          <w:color w:val="000000"/>
          <w:kern w:val="0"/>
          <w:sz w:val="32"/>
          <w:szCs w:val="32"/>
        </w:rPr>
        <w:t>惠民惠农财政补贴资金发放人数</w:t>
      </w:r>
      <w:r>
        <w:rPr>
          <w:rFonts w:cs="仿宋_GB2312" w:hint="eastAsia"/>
          <w:color w:val="000000"/>
          <w:kern w:val="0"/>
          <w:sz w:val="32"/>
          <w:szCs w:val="32"/>
        </w:rPr>
        <w:t>、</w:t>
      </w:r>
      <w:r w:rsidRPr="00A926D0">
        <w:rPr>
          <w:rFonts w:cs="仿宋_GB2312" w:hint="eastAsia"/>
          <w:color w:val="000000"/>
          <w:kern w:val="0"/>
          <w:sz w:val="32"/>
          <w:szCs w:val="32"/>
        </w:rPr>
        <w:t>走访慰问困难群众和特殊群众次数</w:t>
      </w:r>
      <w:r>
        <w:rPr>
          <w:rFonts w:cs="仿宋_GB2312" w:hint="eastAsia"/>
          <w:color w:val="000000"/>
          <w:kern w:val="0"/>
          <w:sz w:val="32"/>
          <w:szCs w:val="32"/>
        </w:rPr>
        <w:t>达标。</w:t>
      </w:r>
    </w:p>
    <w:p w:rsidR="00C74B18" w:rsidRPr="004409D5"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2</w:t>
      </w:r>
      <w:r>
        <w:rPr>
          <w:rFonts w:cs="仿宋_GB2312" w:hint="eastAsia"/>
          <w:color w:val="000000"/>
          <w:kern w:val="0"/>
          <w:sz w:val="32"/>
          <w:szCs w:val="32"/>
        </w:rPr>
        <w:t>）</w:t>
      </w:r>
      <w:r w:rsidRPr="004409D5">
        <w:rPr>
          <w:rFonts w:cs="仿宋_GB2312" w:hint="eastAsia"/>
          <w:color w:val="000000"/>
          <w:kern w:val="0"/>
          <w:sz w:val="32"/>
          <w:szCs w:val="32"/>
        </w:rPr>
        <w:t>质量指标。</w:t>
      </w:r>
      <w:r w:rsidRPr="00A926D0">
        <w:rPr>
          <w:rFonts w:cs="仿宋_GB2312" w:hint="eastAsia"/>
          <w:color w:val="000000"/>
          <w:kern w:val="0"/>
          <w:sz w:val="32"/>
          <w:szCs w:val="32"/>
        </w:rPr>
        <w:t>机关事务正常运转率</w:t>
      </w:r>
      <w:r>
        <w:rPr>
          <w:rFonts w:cs="仿宋_GB2312" w:hint="eastAsia"/>
          <w:color w:val="000000"/>
          <w:kern w:val="0"/>
          <w:sz w:val="32"/>
          <w:szCs w:val="32"/>
        </w:rPr>
        <w:t>、</w:t>
      </w:r>
      <w:r w:rsidRPr="00A926D0">
        <w:rPr>
          <w:rFonts w:cs="仿宋_GB2312" w:hint="eastAsia"/>
          <w:color w:val="000000"/>
          <w:kern w:val="0"/>
          <w:sz w:val="32"/>
          <w:szCs w:val="32"/>
        </w:rPr>
        <w:t>项目验收合格率</w:t>
      </w:r>
      <w:r>
        <w:rPr>
          <w:rFonts w:cs="仿宋_GB2312" w:hint="eastAsia"/>
          <w:color w:val="000000"/>
          <w:kern w:val="0"/>
          <w:sz w:val="32"/>
          <w:szCs w:val="32"/>
        </w:rPr>
        <w:t>、</w:t>
      </w:r>
      <w:r w:rsidRPr="00A926D0">
        <w:rPr>
          <w:rFonts w:cs="仿宋_GB2312" w:hint="eastAsia"/>
          <w:color w:val="000000"/>
          <w:kern w:val="0"/>
          <w:sz w:val="32"/>
          <w:szCs w:val="32"/>
        </w:rPr>
        <w:t>粮食生产、安全生产、森林防火、秸秆禁烧等宣传覆盖率</w:t>
      </w:r>
      <w:r>
        <w:rPr>
          <w:rFonts w:cs="仿宋_GB2312" w:hint="eastAsia"/>
          <w:color w:val="000000"/>
          <w:kern w:val="0"/>
          <w:sz w:val="32"/>
          <w:szCs w:val="32"/>
        </w:rPr>
        <w:t>均为</w:t>
      </w:r>
      <w:r>
        <w:rPr>
          <w:color w:val="000000"/>
          <w:kern w:val="0"/>
          <w:sz w:val="32"/>
          <w:szCs w:val="32"/>
        </w:rPr>
        <w:t>100%</w:t>
      </w:r>
      <w:r>
        <w:rPr>
          <w:rFonts w:cs="仿宋_GB2312" w:hint="eastAsia"/>
          <w:color w:val="000000"/>
          <w:kern w:val="0"/>
          <w:sz w:val="32"/>
          <w:szCs w:val="32"/>
        </w:rPr>
        <w:t>，</w:t>
      </w:r>
      <w:r w:rsidRPr="00A926D0">
        <w:rPr>
          <w:rFonts w:cs="仿宋_GB2312" w:hint="eastAsia"/>
          <w:color w:val="000000"/>
          <w:kern w:val="0"/>
          <w:sz w:val="32"/>
          <w:szCs w:val="32"/>
        </w:rPr>
        <w:t>重大集访、越级上访发生率</w:t>
      </w:r>
      <w:r>
        <w:rPr>
          <w:rFonts w:cs="仿宋_GB2312" w:hint="eastAsia"/>
          <w:color w:val="000000"/>
          <w:kern w:val="0"/>
          <w:sz w:val="32"/>
          <w:szCs w:val="32"/>
        </w:rPr>
        <w:t>为</w:t>
      </w:r>
      <w:r>
        <w:rPr>
          <w:color w:val="000000"/>
          <w:kern w:val="0"/>
          <w:sz w:val="32"/>
          <w:szCs w:val="32"/>
        </w:rPr>
        <w:t>0%</w:t>
      </w:r>
      <w:r w:rsidRPr="004409D5">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3</w:t>
      </w:r>
      <w:r>
        <w:rPr>
          <w:rFonts w:cs="仿宋_GB2312" w:hint="eastAsia"/>
          <w:color w:val="000000"/>
          <w:kern w:val="0"/>
          <w:sz w:val="32"/>
          <w:szCs w:val="32"/>
        </w:rPr>
        <w:t>）</w:t>
      </w:r>
      <w:r w:rsidRPr="004409D5">
        <w:rPr>
          <w:rFonts w:cs="仿宋_GB2312" w:hint="eastAsia"/>
          <w:color w:val="000000"/>
          <w:kern w:val="0"/>
          <w:sz w:val="32"/>
          <w:szCs w:val="32"/>
        </w:rPr>
        <w:t>时效指标。</w:t>
      </w:r>
      <w:r w:rsidRPr="00A926D0">
        <w:rPr>
          <w:rFonts w:cs="仿宋_GB2312" w:hint="eastAsia"/>
          <w:color w:val="000000"/>
          <w:kern w:val="0"/>
          <w:sz w:val="32"/>
          <w:szCs w:val="32"/>
        </w:rPr>
        <w:t>资金拨付及时率</w:t>
      </w:r>
      <w:r>
        <w:rPr>
          <w:rFonts w:cs="仿宋_GB2312" w:hint="eastAsia"/>
          <w:color w:val="000000"/>
          <w:kern w:val="0"/>
          <w:sz w:val="32"/>
          <w:szCs w:val="32"/>
        </w:rPr>
        <w:t>、</w:t>
      </w:r>
      <w:r w:rsidRPr="00A926D0">
        <w:rPr>
          <w:rFonts w:cs="仿宋_GB2312" w:hint="eastAsia"/>
          <w:color w:val="000000"/>
          <w:kern w:val="0"/>
          <w:sz w:val="32"/>
          <w:szCs w:val="32"/>
        </w:rPr>
        <w:t>各项补贴发放及时率</w:t>
      </w:r>
      <w:r>
        <w:rPr>
          <w:rFonts w:cs="仿宋_GB2312" w:hint="eastAsia"/>
          <w:color w:val="000000"/>
          <w:kern w:val="0"/>
          <w:sz w:val="32"/>
          <w:szCs w:val="32"/>
        </w:rPr>
        <w:t>、</w:t>
      </w:r>
      <w:r w:rsidRPr="00A926D0">
        <w:rPr>
          <w:rFonts w:cs="仿宋_GB2312" w:hint="eastAsia"/>
          <w:color w:val="000000"/>
          <w:kern w:val="0"/>
          <w:sz w:val="32"/>
          <w:szCs w:val="32"/>
        </w:rPr>
        <w:t>预决算、专项资金、三公经费公开及时率</w:t>
      </w:r>
      <w:r>
        <w:rPr>
          <w:rFonts w:cs="仿宋_GB2312" w:hint="eastAsia"/>
          <w:color w:val="000000"/>
          <w:kern w:val="0"/>
          <w:sz w:val="32"/>
          <w:szCs w:val="32"/>
        </w:rPr>
        <w:t>、</w:t>
      </w:r>
      <w:r w:rsidRPr="00A926D0">
        <w:rPr>
          <w:rFonts w:cs="仿宋_GB2312" w:hint="eastAsia"/>
          <w:color w:val="000000"/>
          <w:kern w:val="0"/>
          <w:sz w:val="32"/>
          <w:szCs w:val="32"/>
        </w:rPr>
        <w:t>各项工作完成及时率</w:t>
      </w:r>
      <w:r>
        <w:rPr>
          <w:rFonts w:cs="仿宋_GB2312" w:hint="eastAsia"/>
          <w:color w:val="000000"/>
          <w:kern w:val="0"/>
          <w:sz w:val="32"/>
          <w:szCs w:val="32"/>
        </w:rPr>
        <w:t>均为</w:t>
      </w:r>
      <w:r>
        <w:rPr>
          <w:color w:val="000000"/>
          <w:kern w:val="0"/>
          <w:sz w:val="32"/>
          <w:szCs w:val="32"/>
        </w:rPr>
        <w:t>100%</w:t>
      </w:r>
      <w:r w:rsidRPr="004409D5">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4</w:t>
      </w:r>
      <w:r>
        <w:rPr>
          <w:rFonts w:cs="仿宋_GB2312" w:hint="eastAsia"/>
          <w:color w:val="000000"/>
          <w:kern w:val="0"/>
          <w:sz w:val="32"/>
          <w:szCs w:val="32"/>
        </w:rPr>
        <w:t>）</w:t>
      </w:r>
      <w:r w:rsidRPr="004409D5">
        <w:rPr>
          <w:rFonts w:cs="仿宋_GB2312" w:hint="eastAsia"/>
          <w:color w:val="000000"/>
          <w:kern w:val="0"/>
          <w:sz w:val="32"/>
          <w:szCs w:val="32"/>
        </w:rPr>
        <w:t>成本指标。</w:t>
      </w:r>
      <w:r w:rsidRPr="00A926D0">
        <w:rPr>
          <w:rFonts w:cs="仿宋_GB2312" w:hint="eastAsia"/>
          <w:color w:val="000000"/>
          <w:kern w:val="0"/>
          <w:sz w:val="32"/>
          <w:szCs w:val="32"/>
        </w:rPr>
        <w:t>成本发生规范合理率</w:t>
      </w:r>
      <w:r>
        <w:rPr>
          <w:rFonts w:cs="仿宋_GB2312" w:hint="eastAsia"/>
          <w:color w:val="000000"/>
          <w:kern w:val="0"/>
          <w:sz w:val="32"/>
          <w:szCs w:val="32"/>
        </w:rPr>
        <w:t>为</w:t>
      </w:r>
      <w:r>
        <w:rPr>
          <w:color w:val="000000"/>
          <w:kern w:val="0"/>
          <w:sz w:val="32"/>
          <w:szCs w:val="32"/>
        </w:rPr>
        <w:t>100%</w:t>
      </w:r>
      <w:r>
        <w:rPr>
          <w:rFonts w:cs="仿宋_GB2312" w:hint="eastAsia"/>
          <w:color w:val="000000"/>
          <w:kern w:val="0"/>
          <w:sz w:val="32"/>
          <w:szCs w:val="32"/>
        </w:rPr>
        <w:t>，</w:t>
      </w:r>
      <w:r w:rsidRPr="00A926D0">
        <w:rPr>
          <w:rFonts w:cs="仿宋_GB2312" w:hint="eastAsia"/>
          <w:color w:val="000000"/>
          <w:kern w:val="0"/>
          <w:sz w:val="32"/>
          <w:szCs w:val="32"/>
        </w:rPr>
        <w:t>基本支出</w:t>
      </w:r>
      <w:r>
        <w:rPr>
          <w:rFonts w:cs="仿宋_GB2312" w:hint="eastAsia"/>
          <w:color w:val="000000"/>
          <w:kern w:val="0"/>
          <w:sz w:val="32"/>
          <w:szCs w:val="32"/>
        </w:rPr>
        <w:t>、</w:t>
      </w:r>
      <w:r w:rsidRPr="00A926D0">
        <w:rPr>
          <w:rFonts w:cs="仿宋_GB2312" w:hint="eastAsia"/>
          <w:color w:val="000000"/>
          <w:kern w:val="0"/>
          <w:sz w:val="32"/>
          <w:szCs w:val="32"/>
        </w:rPr>
        <w:t>项目支出</w:t>
      </w:r>
      <w:r>
        <w:rPr>
          <w:rFonts w:cs="仿宋_GB2312" w:hint="eastAsia"/>
          <w:color w:val="000000"/>
          <w:kern w:val="0"/>
          <w:sz w:val="32"/>
          <w:szCs w:val="32"/>
        </w:rPr>
        <w:t>在</w:t>
      </w:r>
      <w:r w:rsidRPr="00A926D0">
        <w:rPr>
          <w:rFonts w:cs="仿宋_GB2312" w:hint="eastAsia"/>
          <w:color w:val="000000"/>
          <w:kern w:val="0"/>
          <w:sz w:val="32"/>
          <w:szCs w:val="32"/>
        </w:rPr>
        <w:t>控制额</w:t>
      </w:r>
      <w:r>
        <w:rPr>
          <w:rFonts w:cs="仿宋_GB2312" w:hint="eastAsia"/>
          <w:color w:val="000000"/>
          <w:kern w:val="0"/>
          <w:sz w:val="32"/>
          <w:szCs w:val="32"/>
        </w:rPr>
        <w:t>内</w:t>
      </w:r>
      <w:r w:rsidRPr="004409D5">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color w:val="000000"/>
          <w:kern w:val="0"/>
          <w:sz w:val="32"/>
          <w:szCs w:val="32"/>
        </w:rPr>
        <w:t>2.</w:t>
      </w:r>
      <w:r w:rsidRPr="004409D5">
        <w:rPr>
          <w:rFonts w:cs="仿宋_GB2312" w:hint="eastAsia"/>
          <w:color w:val="000000"/>
          <w:kern w:val="0"/>
          <w:sz w:val="32"/>
          <w:szCs w:val="32"/>
        </w:rPr>
        <w:t>效益指标</w:t>
      </w:r>
    </w:p>
    <w:p w:rsidR="00C74B18"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1</w:t>
      </w:r>
      <w:r>
        <w:rPr>
          <w:rFonts w:cs="仿宋_GB2312" w:hint="eastAsia"/>
          <w:color w:val="000000"/>
          <w:kern w:val="0"/>
          <w:sz w:val="32"/>
          <w:szCs w:val="32"/>
        </w:rPr>
        <w:t>）经济</w:t>
      </w:r>
      <w:r w:rsidRPr="004409D5">
        <w:rPr>
          <w:rFonts w:cs="仿宋_GB2312" w:hint="eastAsia"/>
          <w:color w:val="000000"/>
          <w:kern w:val="0"/>
          <w:sz w:val="32"/>
          <w:szCs w:val="32"/>
        </w:rPr>
        <w:t>效益指标</w:t>
      </w:r>
      <w:r>
        <w:rPr>
          <w:rFonts w:cs="仿宋_GB2312" w:hint="eastAsia"/>
          <w:color w:val="000000"/>
          <w:kern w:val="0"/>
          <w:sz w:val="32"/>
          <w:szCs w:val="32"/>
        </w:rPr>
        <w:t>。</w:t>
      </w:r>
      <w:r w:rsidRPr="00A926D0">
        <w:rPr>
          <w:rFonts w:cs="仿宋_GB2312" w:hint="eastAsia"/>
          <w:color w:val="000000"/>
          <w:kern w:val="0"/>
          <w:sz w:val="32"/>
          <w:szCs w:val="32"/>
        </w:rPr>
        <w:t>经济发展水平</w:t>
      </w:r>
      <w:r>
        <w:rPr>
          <w:rFonts w:cs="仿宋_GB2312" w:hint="eastAsia"/>
          <w:color w:val="000000"/>
          <w:kern w:val="0"/>
          <w:sz w:val="32"/>
          <w:szCs w:val="32"/>
        </w:rPr>
        <w:t>、</w:t>
      </w:r>
      <w:r w:rsidRPr="00A926D0">
        <w:rPr>
          <w:rFonts w:cs="仿宋_GB2312" w:hint="eastAsia"/>
          <w:color w:val="000000"/>
          <w:kern w:val="0"/>
          <w:sz w:val="32"/>
          <w:szCs w:val="32"/>
        </w:rPr>
        <w:t>辖区人均收入</w:t>
      </w:r>
      <w:r>
        <w:rPr>
          <w:rFonts w:cs="仿宋_GB2312" w:hint="eastAsia"/>
          <w:color w:val="000000"/>
          <w:kern w:val="0"/>
          <w:sz w:val="32"/>
          <w:szCs w:val="32"/>
        </w:rPr>
        <w:t>提高。</w:t>
      </w:r>
    </w:p>
    <w:p w:rsidR="00C74B18"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2</w:t>
      </w:r>
      <w:r>
        <w:rPr>
          <w:rFonts w:cs="仿宋_GB2312" w:hint="eastAsia"/>
          <w:color w:val="000000"/>
          <w:kern w:val="0"/>
          <w:sz w:val="32"/>
          <w:szCs w:val="32"/>
        </w:rPr>
        <w:t>）</w:t>
      </w:r>
      <w:r w:rsidRPr="00A926D0">
        <w:rPr>
          <w:rFonts w:cs="仿宋_GB2312" w:hint="eastAsia"/>
          <w:color w:val="000000"/>
          <w:kern w:val="0"/>
          <w:sz w:val="32"/>
          <w:szCs w:val="32"/>
        </w:rPr>
        <w:t>社会效益指标</w:t>
      </w:r>
      <w:r>
        <w:rPr>
          <w:rFonts w:cs="仿宋_GB2312" w:hint="eastAsia"/>
          <w:color w:val="000000"/>
          <w:kern w:val="0"/>
          <w:sz w:val="32"/>
          <w:szCs w:val="32"/>
        </w:rPr>
        <w:t>。</w:t>
      </w:r>
      <w:r w:rsidRPr="00A926D0">
        <w:rPr>
          <w:rFonts w:cs="仿宋_GB2312" w:hint="eastAsia"/>
          <w:color w:val="000000"/>
          <w:kern w:val="0"/>
          <w:sz w:val="32"/>
          <w:szCs w:val="32"/>
        </w:rPr>
        <w:t>保障辖区社会稳定</w:t>
      </w:r>
      <w:r>
        <w:rPr>
          <w:rFonts w:cs="仿宋_GB2312" w:hint="eastAsia"/>
          <w:color w:val="000000"/>
          <w:kern w:val="0"/>
          <w:sz w:val="32"/>
          <w:szCs w:val="32"/>
        </w:rPr>
        <w:t>，提高</w:t>
      </w:r>
      <w:r w:rsidRPr="00A926D0">
        <w:rPr>
          <w:rFonts w:cs="仿宋_GB2312" w:hint="eastAsia"/>
          <w:color w:val="000000"/>
          <w:kern w:val="0"/>
          <w:sz w:val="32"/>
          <w:szCs w:val="32"/>
        </w:rPr>
        <w:t>居民生活质量</w:t>
      </w:r>
      <w:r>
        <w:rPr>
          <w:rFonts w:cs="仿宋_GB2312" w:hint="eastAsia"/>
          <w:color w:val="000000"/>
          <w:kern w:val="0"/>
          <w:sz w:val="32"/>
          <w:szCs w:val="32"/>
        </w:rPr>
        <w:t>。</w:t>
      </w:r>
    </w:p>
    <w:p w:rsidR="00C74B18"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3</w:t>
      </w:r>
      <w:r>
        <w:rPr>
          <w:rFonts w:cs="仿宋_GB2312" w:hint="eastAsia"/>
          <w:color w:val="000000"/>
          <w:kern w:val="0"/>
          <w:sz w:val="32"/>
          <w:szCs w:val="32"/>
        </w:rPr>
        <w:t>）</w:t>
      </w:r>
      <w:r w:rsidRPr="00A926D0">
        <w:rPr>
          <w:rFonts w:cs="仿宋_GB2312" w:hint="eastAsia"/>
          <w:color w:val="000000"/>
          <w:kern w:val="0"/>
          <w:sz w:val="32"/>
          <w:szCs w:val="32"/>
        </w:rPr>
        <w:t>生态效益指标</w:t>
      </w:r>
      <w:r>
        <w:rPr>
          <w:rFonts w:cs="仿宋_GB2312" w:hint="eastAsia"/>
          <w:color w:val="000000"/>
          <w:kern w:val="0"/>
          <w:sz w:val="32"/>
          <w:szCs w:val="32"/>
        </w:rPr>
        <w:t>。</w:t>
      </w:r>
      <w:r w:rsidRPr="00A926D0">
        <w:rPr>
          <w:rFonts w:cs="仿宋_GB2312" w:hint="eastAsia"/>
          <w:color w:val="000000"/>
          <w:kern w:val="0"/>
          <w:sz w:val="32"/>
          <w:szCs w:val="32"/>
        </w:rPr>
        <w:t>改善辖区人居环境</w:t>
      </w:r>
      <w:r>
        <w:rPr>
          <w:rFonts w:cs="仿宋_GB2312" w:hint="eastAsia"/>
          <w:color w:val="000000"/>
          <w:kern w:val="0"/>
          <w:sz w:val="32"/>
          <w:szCs w:val="32"/>
        </w:rPr>
        <w:t>，</w:t>
      </w:r>
      <w:r w:rsidRPr="00A926D0">
        <w:rPr>
          <w:rFonts w:cs="仿宋_GB2312" w:hint="eastAsia"/>
          <w:color w:val="000000"/>
          <w:kern w:val="0"/>
          <w:sz w:val="32"/>
          <w:szCs w:val="32"/>
        </w:rPr>
        <w:t>保障生态环境和资源保护</w:t>
      </w:r>
      <w:r>
        <w:rPr>
          <w:rFonts w:cs="仿宋_GB2312" w:hint="eastAsia"/>
          <w:color w:val="000000"/>
          <w:kern w:val="0"/>
          <w:sz w:val="32"/>
          <w:szCs w:val="32"/>
        </w:rPr>
        <w:t>。</w:t>
      </w:r>
    </w:p>
    <w:p w:rsidR="00C74B18" w:rsidRPr="00A926D0" w:rsidRDefault="00C74B18" w:rsidP="001A0FC0">
      <w:pPr>
        <w:spacing w:line="560" w:lineRule="exact"/>
        <w:ind w:firstLineChars="200" w:firstLine="31680"/>
        <w:rPr>
          <w:color w:val="000000"/>
          <w:kern w:val="0"/>
          <w:sz w:val="32"/>
          <w:szCs w:val="32"/>
        </w:rPr>
      </w:pPr>
      <w:r>
        <w:rPr>
          <w:rFonts w:cs="仿宋_GB2312" w:hint="eastAsia"/>
          <w:color w:val="000000"/>
          <w:kern w:val="0"/>
          <w:sz w:val="32"/>
          <w:szCs w:val="32"/>
        </w:rPr>
        <w:t>（</w:t>
      </w:r>
      <w:r>
        <w:rPr>
          <w:color w:val="000000"/>
          <w:kern w:val="0"/>
          <w:sz w:val="32"/>
          <w:szCs w:val="32"/>
        </w:rPr>
        <w:t>4</w:t>
      </w:r>
      <w:r>
        <w:rPr>
          <w:rFonts w:cs="仿宋_GB2312" w:hint="eastAsia"/>
          <w:color w:val="000000"/>
          <w:kern w:val="0"/>
          <w:sz w:val="32"/>
          <w:szCs w:val="32"/>
        </w:rPr>
        <w:t>）</w:t>
      </w:r>
      <w:r w:rsidRPr="00A926D0">
        <w:rPr>
          <w:rFonts w:cs="仿宋_GB2312" w:hint="eastAsia"/>
          <w:color w:val="000000"/>
          <w:kern w:val="0"/>
          <w:sz w:val="32"/>
          <w:szCs w:val="32"/>
        </w:rPr>
        <w:t>可持续影响指标</w:t>
      </w:r>
      <w:r>
        <w:rPr>
          <w:rFonts w:cs="仿宋_GB2312" w:hint="eastAsia"/>
          <w:color w:val="000000"/>
          <w:kern w:val="0"/>
          <w:sz w:val="32"/>
          <w:szCs w:val="32"/>
        </w:rPr>
        <w:t>。</w:t>
      </w:r>
      <w:r w:rsidRPr="00A926D0">
        <w:rPr>
          <w:rFonts w:cs="仿宋_GB2312" w:hint="eastAsia"/>
          <w:color w:val="000000"/>
          <w:kern w:val="0"/>
          <w:sz w:val="32"/>
          <w:szCs w:val="32"/>
        </w:rPr>
        <w:t>政府职能可持续</w:t>
      </w:r>
      <w:r>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color w:val="000000"/>
          <w:kern w:val="0"/>
          <w:sz w:val="32"/>
          <w:szCs w:val="32"/>
        </w:rPr>
        <w:t>3.</w:t>
      </w:r>
      <w:r w:rsidRPr="004409D5">
        <w:rPr>
          <w:rFonts w:cs="仿宋_GB2312" w:hint="eastAsia"/>
          <w:color w:val="000000"/>
          <w:kern w:val="0"/>
          <w:sz w:val="32"/>
          <w:szCs w:val="32"/>
        </w:rPr>
        <w:t>满意度指标</w:t>
      </w:r>
    </w:p>
    <w:p w:rsidR="00C74B18" w:rsidRPr="004409D5" w:rsidRDefault="00C74B18" w:rsidP="001A0FC0">
      <w:pPr>
        <w:spacing w:line="560" w:lineRule="exact"/>
        <w:ind w:firstLineChars="200" w:firstLine="31680"/>
        <w:rPr>
          <w:color w:val="000000"/>
          <w:kern w:val="0"/>
          <w:sz w:val="32"/>
          <w:szCs w:val="32"/>
        </w:rPr>
      </w:pPr>
      <w:r w:rsidRPr="00A926D0">
        <w:rPr>
          <w:rFonts w:cs="仿宋_GB2312" w:hint="eastAsia"/>
          <w:color w:val="000000"/>
          <w:kern w:val="0"/>
          <w:sz w:val="32"/>
          <w:szCs w:val="32"/>
        </w:rPr>
        <w:t>部门满意度</w:t>
      </w:r>
      <w:r>
        <w:rPr>
          <w:rFonts w:cs="仿宋_GB2312" w:hint="eastAsia"/>
          <w:color w:val="000000"/>
          <w:kern w:val="0"/>
          <w:sz w:val="32"/>
          <w:szCs w:val="32"/>
        </w:rPr>
        <w:t>、</w:t>
      </w:r>
      <w:r w:rsidRPr="00A926D0">
        <w:rPr>
          <w:rFonts w:cs="仿宋_GB2312" w:hint="eastAsia"/>
          <w:color w:val="000000"/>
          <w:kern w:val="0"/>
          <w:sz w:val="32"/>
          <w:szCs w:val="32"/>
        </w:rPr>
        <w:t>群众满意度</w:t>
      </w:r>
      <w:r>
        <w:rPr>
          <w:rFonts w:cs="仿宋_GB2312" w:hint="eastAsia"/>
          <w:color w:val="000000"/>
          <w:kern w:val="0"/>
          <w:sz w:val="32"/>
          <w:szCs w:val="32"/>
        </w:rPr>
        <w:t>达</w:t>
      </w:r>
      <w:r w:rsidRPr="004409D5">
        <w:rPr>
          <w:color w:val="000000"/>
          <w:kern w:val="0"/>
          <w:sz w:val="32"/>
          <w:szCs w:val="32"/>
        </w:rPr>
        <w:t>95%</w:t>
      </w:r>
      <w:r w:rsidRPr="004409D5">
        <w:rPr>
          <w:rFonts w:cs="仿宋_GB2312" w:hint="eastAsia"/>
          <w:color w:val="000000"/>
          <w:kern w:val="0"/>
          <w:sz w:val="32"/>
          <w:szCs w:val="32"/>
        </w:rPr>
        <w:t>以上。</w:t>
      </w:r>
    </w:p>
    <w:p w:rsidR="00C74B18" w:rsidRPr="006943E0" w:rsidRDefault="00C74B18" w:rsidP="001A0FC0">
      <w:pPr>
        <w:widowControl/>
        <w:spacing w:line="560" w:lineRule="exact"/>
        <w:ind w:firstLineChars="200" w:firstLine="31680"/>
        <w:rPr>
          <w:rFonts w:ascii="黑体" w:eastAsia="黑体" w:hAnsi="黑体"/>
          <w:kern w:val="0"/>
          <w:sz w:val="32"/>
          <w:szCs w:val="32"/>
        </w:rPr>
      </w:pPr>
      <w:r w:rsidRPr="006943E0">
        <w:rPr>
          <w:rFonts w:ascii="黑体" w:eastAsia="黑体" w:hAnsi="黑体" w:cs="黑体" w:hint="eastAsia"/>
          <w:kern w:val="0"/>
          <w:sz w:val="32"/>
          <w:szCs w:val="32"/>
        </w:rPr>
        <w:t>四、绩效评价工作情况</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本年度部门绩效评价工作由办公室牵头召开专门会议，组织开展绩效评价工作，各业务科室根据年初设定的绩效目标，对照</w:t>
      </w:r>
      <w:r w:rsidRPr="004409D5">
        <w:rPr>
          <w:color w:val="000000"/>
          <w:kern w:val="0"/>
          <w:sz w:val="32"/>
          <w:szCs w:val="32"/>
        </w:rPr>
        <w:t> 2024</w:t>
      </w:r>
      <w:r w:rsidRPr="004409D5">
        <w:rPr>
          <w:rFonts w:cs="仿宋_GB2312" w:hint="eastAsia"/>
          <w:color w:val="000000"/>
          <w:kern w:val="0"/>
          <w:sz w:val="32"/>
          <w:szCs w:val="32"/>
        </w:rPr>
        <w:t>年度项目工作开展、资金使用、财务管理、产生的效益等情况进行评价，结合项目实际完成情况，通过定性与定量相结合完成此次评价工作。</w:t>
      </w:r>
    </w:p>
    <w:p w:rsidR="00C74B18" w:rsidRPr="004409D5" w:rsidRDefault="00C74B18" w:rsidP="001A0FC0">
      <w:pPr>
        <w:pStyle w:val="ListParagraph"/>
        <w:numPr>
          <w:ilvl w:val="0"/>
          <w:numId w:val="3"/>
        </w:numPr>
        <w:spacing w:line="560" w:lineRule="exact"/>
        <w:ind w:firstLineChars="0"/>
        <w:rPr>
          <w:rFonts w:ascii="Times New Roman" w:hAnsi="Times New Roman" w:cs="Times New Roman"/>
          <w:color w:val="000000"/>
          <w:kern w:val="0"/>
          <w:sz w:val="32"/>
          <w:szCs w:val="32"/>
        </w:rPr>
      </w:pPr>
      <w:r w:rsidRPr="004409D5">
        <w:rPr>
          <w:rFonts w:ascii="Times New Roman" w:hAnsi="Times New Roman" w:cs="仿宋_GB2312" w:hint="eastAsia"/>
          <w:color w:val="000000"/>
          <w:kern w:val="0"/>
          <w:sz w:val="32"/>
          <w:szCs w:val="32"/>
        </w:rPr>
        <w:t>一般公共预算支出情况</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桃源县双溪口镇人民政府</w:t>
      </w:r>
      <w:r w:rsidRPr="004409D5">
        <w:rPr>
          <w:color w:val="000000"/>
          <w:kern w:val="0"/>
          <w:sz w:val="32"/>
          <w:szCs w:val="32"/>
        </w:rPr>
        <w:t>2024</w:t>
      </w:r>
      <w:r w:rsidRPr="004409D5">
        <w:rPr>
          <w:rFonts w:cs="仿宋_GB2312" w:hint="eastAsia"/>
          <w:color w:val="000000"/>
          <w:kern w:val="0"/>
          <w:sz w:val="32"/>
          <w:szCs w:val="32"/>
        </w:rPr>
        <w:t>年度一般公共预算财政拨款年初结转和结余</w:t>
      </w:r>
      <w:r w:rsidRPr="004409D5">
        <w:rPr>
          <w:color w:val="000000"/>
          <w:kern w:val="0"/>
          <w:sz w:val="32"/>
          <w:szCs w:val="32"/>
        </w:rPr>
        <w:t>0</w:t>
      </w:r>
      <w:r w:rsidRPr="004409D5">
        <w:rPr>
          <w:rFonts w:cs="仿宋_GB2312" w:hint="eastAsia"/>
          <w:color w:val="000000"/>
          <w:kern w:val="0"/>
          <w:sz w:val="32"/>
          <w:szCs w:val="32"/>
        </w:rPr>
        <w:t>万元，本年收入</w:t>
      </w:r>
      <w:r w:rsidRPr="004409D5">
        <w:rPr>
          <w:color w:val="000000"/>
          <w:kern w:val="0"/>
          <w:sz w:val="32"/>
          <w:szCs w:val="32"/>
        </w:rPr>
        <w:t>2370.45</w:t>
      </w:r>
      <w:r w:rsidRPr="004409D5">
        <w:rPr>
          <w:rFonts w:cs="仿宋_GB2312" w:hint="eastAsia"/>
          <w:color w:val="000000"/>
          <w:kern w:val="0"/>
          <w:sz w:val="32"/>
          <w:szCs w:val="32"/>
        </w:rPr>
        <w:t>万元，本年支出</w:t>
      </w:r>
      <w:r w:rsidRPr="004409D5">
        <w:rPr>
          <w:color w:val="000000"/>
          <w:kern w:val="0"/>
          <w:sz w:val="32"/>
          <w:szCs w:val="32"/>
        </w:rPr>
        <w:t>2370.45</w:t>
      </w:r>
      <w:r w:rsidRPr="004409D5">
        <w:rPr>
          <w:rFonts w:cs="仿宋_GB2312" w:hint="eastAsia"/>
          <w:color w:val="000000"/>
          <w:kern w:val="0"/>
          <w:sz w:val="32"/>
          <w:szCs w:val="32"/>
        </w:rPr>
        <w:t>万元，年末结转和结余</w:t>
      </w:r>
      <w:r w:rsidRPr="004409D5">
        <w:rPr>
          <w:color w:val="000000"/>
          <w:kern w:val="0"/>
          <w:sz w:val="32"/>
          <w:szCs w:val="32"/>
        </w:rPr>
        <w:t>0</w:t>
      </w:r>
      <w:r w:rsidRPr="004409D5">
        <w:rPr>
          <w:rFonts w:cs="仿宋_GB2312" w:hint="eastAsia"/>
          <w:color w:val="000000"/>
          <w:kern w:val="0"/>
          <w:sz w:val="32"/>
          <w:szCs w:val="32"/>
        </w:rPr>
        <w:t>万元。</w:t>
      </w:r>
    </w:p>
    <w:p w:rsidR="00C74B18" w:rsidRPr="004409D5" w:rsidRDefault="00C74B18" w:rsidP="00790EAA">
      <w:pPr>
        <w:pStyle w:val="ListParagraph"/>
        <w:widowControl/>
        <w:spacing w:line="560" w:lineRule="exact"/>
        <w:ind w:left="640" w:firstLineChars="0" w:firstLine="0"/>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1.</w:t>
      </w:r>
      <w:r w:rsidRPr="004409D5">
        <w:rPr>
          <w:rFonts w:ascii="Times New Roman" w:hAnsi="Times New Roman" w:cs="仿宋_GB2312" w:hint="eastAsia"/>
          <w:color w:val="000000"/>
          <w:kern w:val="0"/>
          <w:sz w:val="32"/>
          <w:szCs w:val="32"/>
        </w:rPr>
        <w:t>基本支出情况</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桃源县双溪口镇人民政府</w:t>
      </w:r>
      <w:r w:rsidRPr="004409D5">
        <w:rPr>
          <w:color w:val="000000"/>
          <w:kern w:val="0"/>
          <w:sz w:val="32"/>
          <w:szCs w:val="32"/>
        </w:rPr>
        <w:t>2024</w:t>
      </w:r>
      <w:r w:rsidRPr="004409D5">
        <w:rPr>
          <w:rFonts w:cs="仿宋_GB2312" w:hint="eastAsia"/>
          <w:color w:val="000000"/>
          <w:kern w:val="0"/>
          <w:sz w:val="32"/>
          <w:szCs w:val="32"/>
        </w:rPr>
        <w:t>年度一般公共预算财政拨款基本支出年初结转和结余</w:t>
      </w:r>
      <w:r w:rsidRPr="004409D5">
        <w:rPr>
          <w:color w:val="000000"/>
          <w:kern w:val="0"/>
          <w:sz w:val="32"/>
          <w:szCs w:val="32"/>
        </w:rPr>
        <w:t>0</w:t>
      </w:r>
      <w:r w:rsidRPr="004409D5">
        <w:rPr>
          <w:rFonts w:cs="仿宋_GB2312" w:hint="eastAsia"/>
          <w:color w:val="000000"/>
          <w:kern w:val="0"/>
          <w:sz w:val="32"/>
          <w:szCs w:val="32"/>
        </w:rPr>
        <w:t>万元，本年收入</w:t>
      </w:r>
      <w:r w:rsidRPr="004409D5">
        <w:rPr>
          <w:color w:val="000000"/>
          <w:kern w:val="0"/>
          <w:sz w:val="32"/>
          <w:szCs w:val="32"/>
        </w:rPr>
        <w:t>1295.15</w:t>
      </w:r>
      <w:r w:rsidRPr="004409D5">
        <w:rPr>
          <w:rFonts w:cs="仿宋_GB2312" w:hint="eastAsia"/>
          <w:color w:val="000000"/>
          <w:kern w:val="0"/>
          <w:sz w:val="32"/>
          <w:szCs w:val="32"/>
        </w:rPr>
        <w:t>万元，本年支出</w:t>
      </w:r>
      <w:r w:rsidRPr="004409D5">
        <w:rPr>
          <w:color w:val="000000"/>
          <w:kern w:val="0"/>
          <w:sz w:val="32"/>
          <w:szCs w:val="32"/>
        </w:rPr>
        <w:t>1295.15</w:t>
      </w:r>
      <w:r w:rsidRPr="004409D5">
        <w:rPr>
          <w:rFonts w:cs="仿宋_GB2312" w:hint="eastAsia"/>
          <w:color w:val="000000"/>
          <w:kern w:val="0"/>
          <w:sz w:val="32"/>
          <w:szCs w:val="32"/>
        </w:rPr>
        <w:t>万元，年末结转和结余</w:t>
      </w:r>
      <w:r w:rsidRPr="004409D5">
        <w:rPr>
          <w:color w:val="000000"/>
          <w:kern w:val="0"/>
          <w:sz w:val="32"/>
          <w:szCs w:val="32"/>
        </w:rPr>
        <w:t>0</w:t>
      </w:r>
      <w:r w:rsidRPr="004409D5">
        <w:rPr>
          <w:rFonts w:cs="仿宋_GB2312" w:hint="eastAsia"/>
          <w:color w:val="000000"/>
          <w:kern w:val="0"/>
          <w:sz w:val="32"/>
          <w:szCs w:val="32"/>
        </w:rPr>
        <w:t>万元。</w:t>
      </w:r>
    </w:p>
    <w:p w:rsidR="00C74B18" w:rsidRPr="004409D5" w:rsidRDefault="00C74B18" w:rsidP="00790EAA">
      <w:pPr>
        <w:pStyle w:val="ListParagraph"/>
        <w:widowControl/>
        <w:spacing w:line="560" w:lineRule="exact"/>
        <w:ind w:left="640" w:firstLineChars="0" w:firstLine="0"/>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2.</w:t>
      </w:r>
      <w:r w:rsidRPr="004409D5">
        <w:rPr>
          <w:rFonts w:ascii="Times New Roman" w:hAnsi="Times New Roman" w:cs="仿宋_GB2312" w:hint="eastAsia"/>
          <w:color w:val="000000"/>
          <w:kern w:val="0"/>
          <w:sz w:val="32"/>
          <w:szCs w:val="32"/>
        </w:rPr>
        <w:t>项目支出情况</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桃源县双溪口镇人民政府</w:t>
      </w:r>
      <w:r w:rsidRPr="004409D5">
        <w:rPr>
          <w:color w:val="000000"/>
          <w:kern w:val="0"/>
          <w:sz w:val="32"/>
          <w:szCs w:val="32"/>
        </w:rPr>
        <w:t>2024</w:t>
      </w:r>
      <w:r w:rsidRPr="004409D5">
        <w:rPr>
          <w:rFonts w:cs="仿宋_GB2312" w:hint="eastAsia"/>
          <w:color w:val="000000"/>
          <w:kern w:val="0"/>
          <w:sz w:val="32"/>
          <w:szCs w:val="32"/>
        </w:rPr>
        <w:t>年度一般公共预算财政拨款项目支出年初结转和结余</w:t>
      </w:r>
      <w:r w:rsidRPr="004409D5">
        <w:rPr>
          <w:color w:val="000000"/>
          <w:kern w:val="0"/>
          <w:sz w:val="32"/>
          <w:szCs w:val="32"/>
        </w:rPr>
        <w:t>0</w:t>
      </w:r>
      <w:r w:rsidRPr="004409D5">
        <w:rPr>
          <w:rFonts w:cs="仿宋_GB2312" w:hint="eastAsia"/>
          <w:color w:val="000000"/>
          <w:kern w:val="0"/>
          <w:sz w:val="32"/>
          <w:szCs w:val="32"/>
        </w:rPr>
        <w:t>万元，本年收入</w:t>
      </w:r>
      <w:r w:rsidRPr="004409D5">
        <w:rPr>
          <w:color w:val="000000"/>
          <w:kern w:val="0"/>
          <w:sz w:val="32"/>
          <w:szCs w:val="32"/>
        </w:rPr>
        <w:t>1075.3</w:t>
      </w:r>
      <w:r w:rsidRPr="004409D5">
        <w:rPr>
          <w:rFonts w:cs="仿宋_GB2312" w:hint="eastAsia"/>
          <w:color w:val="000000"/>
          <w:kern w:val="0"/>
          <w:sz w:val="32"/>
          <w:szCs w:val="32"/>
        </w:rPr>
        <w:t>万元，本年支出</w:t>
      </w:r>
      <w:r w:rsidRPr="004409D5">
        <w:rPr>
          <w:color w:val="000000"/>
          <w:kern w:val="0"/>
          <w:sz w:val="32"/>
          <w:szCs w:val="32"/>
        </w:rPr>
        <w:t>1075.3</w:t>
      </w:r>
      <w:r w:rsidRPr="004409D5">
        <w:rPr>
          <w:rFonts w:cs="仿宋_GB2312" w:hint="eastAsia"/>
          <w:color w:val="000000"/>
          <w:kern w:val="0"/>
          <w:sz w:val="32"/>
          <w:szCs w:val="32"/>
        </w:rPr>
        <w:t>万元，年末结转和结余</w:t>
      </w:r>
      <w:r w:rsidRPr="004409D5">
        <w:rPr>
          <w:color w:val="000000"/>
          <w:kern w:val="0"/>
          <w:sz w:val="32"/>
          <w:szCs w:val="32"/>
        </w:rPr>
        <w:t>0</w:t>
      </w:r>
      <w:r w:rsidRPr="004409D5">
        <w:rPr>
          <w:rFonts w:cs="仿宋_GB2312" w:hint="eastAsia"/>
          <w:color w:val="000000"/>
          <w:kern w:val="0"/>
          <w:sz w:val="32"/>
          <w:szCs w:val="32"/>
        </w:rPr>
        <w:t>万元。</w:t>
      </w:r>
    </w:p>
    <w:p w:rsidR="00C74B18" w:rsidRPr="004409D5" w:rsidRDefault="00C74B18" w:rsidP="001A0FC0">
      <w:pPr>
        <w:pStyle w:val="ListParagraph"/>
        <w:widowControl/>
        <w:spacing w:line="560" w:lineRule="exact"/>
        <w:ind w:firstLine="31680"/>
        <w:jc w:val="left"/>
        <w:rPr>
          <w:rFonts w:ascii="Times New Roman" w:hAnsi="Times New Roman" w:cs="Times New Roman"/>
          <w:color w:val="000000"/>
          <w:kern w:val="0"/>
          <w:sz w:val="32"/>
          <w:szCs w:val="32"/>
        </w:rPr>
      </w:pPr>
      <w:r w:rsidRPr="004409D5">
        <w:rPr>
          <w:rFonts w:ascii="Times New Roman" w:hAnsi="Times New Roman" w:cs="仿宋_GB2312" w:hint="eastAsia"/>
          <w:color w:val="000000"/>
          <w:kern w:val="0"/>
          <w:sz w:val="32"/>
          <w:szCs w:val="32"/>
        </w:rPr>
        <w:t>（二）政府性基金预算支出情况</w:t>
      </w:r>
    </w:p>
    <w:p w:rsidR="00C74B18" w:rsidRPr="004409D5" w:rsidRDefault="00C74B18" w:rsidP="001A0FC0">
      <w:pPr>
        <w:pStyle w:val="ListParagraph"/>
        <w:widowControl/>
        <w:spacing w:line="560" w:lineRule="exact"/>
        <w:ind w:firstLine="31680"/>
        <w:jc w:val="left"/>
        <w:rPr>
          <w:rFonts w:ascii="Times New Roman" w:hAnsi="Times New Roman" w:cs="Times New Roman"/>
          <w:color w:val="000000"/>
          <w:kern w:val="0"/>
          <w:sz w:val="32"/>
          <w:szCs w:val="32"/>
        </w:rPr>
      </w:pPr>
      <w:r w:rsidRPr="004409D5">
        <w:rPr>
          <w:rFonts w:ascii="Times New Roman" w:hAnsi="Times New Roman" w:cs="仿宋_GB2312" w:hint="eastAsia"/>
          <w:color w:val="000000"/>
          <w:kern w:val="0"/>
          <w:sz w:val="32"/>
          <w:szCs w:val="32"/>
        </w:rPr>
        <w:t>桃源县双溪口镇人民政府</w:t>
      </w:r>
      <w:r w:rsidRPr="004409D5">
        <w:rPr>
          <w:rFonts w:ascii="Times New Roman" w:hAnsi="Times New Roman" w:cs="Times New Roman"/>
          <w:color w:val="000000"/>
          <w:kern w:val="0"/>
          <w:sz w:val="32"/>
          <w:szCs w:val="32"/>
        </w:rPr>
        <w:t>2024</w:t>
      </w:r>
      <w:r w:rsidRPr="004409D5">
        <w:rPr>
          <w:rFonts w:ascii="Times New Roman" w:hAnsi="Times New Roman" w:cs="仿宋_GB2312" w:hint="eastAsia"/>
          <w:color w:val="000000"/>
          <w:kern w:val="0"/>
          <w:sz w:val="32"/>
          <w:szCs w:val="32"/>
        </w:rPr>
        <w:t>年度政府性基金预算财政拨款收入</w:t>
      </w:r>
      <w:r w:rsidRPr="004409D5">
        <w:rPr>
          <w:rFonts w:ascii="Times New Roman" w:hAnsi="Times New Roman" w:cs="Times New Roman"/>
          <w:color w:val="000000"/>
          <w:kern w:val="0"/>
          <w:sz w:val="32"/>
          <w:szCs w:val="32"/>
        </w:rPr>
        <w:t>22.22</w:t>
      </w:r>
      <w:r w:rsidRPr="004409D5">
        <w:rPr>
          <w:rFonts w:ascii="Times New Roman" w:hAnsi="Times New Roman" w:cs="仿宋_GB2312" w:hint="eastAsia"/>
          <w:color w:val="000000"/>
          <w:kern w:val="0"/>
          <w:sz w:val="32"/>
          <w:szCs w:val="32"/>
        </w:rPr>
        <w:t>万元；年初结转和结余</w:t>
      </w:r>
      <w:r w:rsidRPr="004409D5">
        <w:rPr>
          <w:rFonts w:ascii="Times New Roman" w:hAnsi="Times New Roman" w:cs="Times New Roman"/>
          <w:color w:val="000000"/>
          <w:kern w:val="0"/>
          <w:sz w:val="32"/>
          <w:szCs w:val="32"/>
        </w:rPr>
        <w:t>0</w:t>
      </w:r>
      <w:r w:rsidRPr="004409D5">
        <w:rPr>
          <w:rFonts w:ascii="Times New Roman" w:hAnsi="Times New Roman" w:cs="仿宋_GB2312" w:hint="eastAsia"/>
          <w:color w:val="000000"/>
          <w:kern w:val="0"/>
          <w:sz w:val="32"/>
          <w:szCs w:val="32"/>
        </w:rPr>
        <w:t>万元；支出</w:t>
      </w:r>
      <w:r w:rsidRPr="004409D5">
        <w:rPr>
          <w:rFonts w:ascii="Times New Roman" w:hAnsi="Times New Roman" w:cs="Times New Roman"/>
          <w:color w:val="000000"/>
          <w:kern w:val="0"/>
          <w:sz w:val="32"/>
          <w:szCs w:val="32"/>
        </w:rPr>
        <w:t>22.22</w:t>
      </w:r>
      <w:r w:rsidRPr="004409D5">
        <w:rPr>
          <w:rFonts w:ascii="Times New Roman" w:hAnsi="Times New Roman" w:cs="仿宋_GB2312" w:hint="eastAsia"/>
          <w:color w:val="000000"/>
          <w:kern w:val="0"/>
          <w:sz w:val="32"/>
          <w:szCs w:val="32"/>
        </w:rPr>
        <w:t>万元，其中基本支出</w:t>
      </w:r>
      <w:r w:rsidRPr="004409D5">
        <w:rPr>
          <w:rFonts w:ascii="Times New Roman" w:hAnsi="Times New Roman" w:cs="Times New Roman"/>
          <w:color w:val="000000"/>
          <w:kern w:val="0"/>
          <w:sz w:val="32"/>
          <w:szCs w:val="32"/>
        </w:rPr>
        <w:t>6.82</w:t>
      </w:r>
      <w:r w:rsidRPr="004409D5">
        <w:rPr>
          <w:rFonts w:ascii="Times New Roman" w:hAnsi="Times New Roman" w:cs="仿宋_GB2312" w:hint="eastAsia"/>
          <w:color w:val="000000"/>
          <w:kern w:val="0"/>
          <w:sz w:val="32"/>
          <w:szCs w:val="32"/>
        </w:rPr>
        <w:t>万元，项目支出</w:t>
      </w:r>
      <w:r w:rsidRPr="004409D5">
        <w:rPr>
          <w:rFonts w:ascii="Times New Roman" w:hAnsi="Times New Roman" w:cs="Times New Roman"/>
          <w:color w:val="000000"/>
          <w:kern w:val="0"/>
          <w:sz w:val="32"/>
          <w:szCs w:val="32"/>
        </w:rPr>
        <w:t>15.4</w:t>
      </w:r>
      <w:r w:rsidRPr="004409D5">
        <w:rPr>
          <w:rFonts w:ascii="Times New Roman" w:hAnsi="Times New Roman" w:cs="仿宋_GB2312" w:hint="eastAsia"/>
          <w:color w:val="000000"/>
          <w:kern w:val="0"/>
          <w:sz w:val="32"/>
          <w:szCs w:val="32"/>
        </w:rPr>
        <w:t>万元；年末结转和结余</w:t>
      </w:r>
      <w:r w:rsidRPr="004409D5">
        <w:rPr>
          <w:rFonts w:ascii="Times New Roman" w:hAnsi="Times New Roman" w:cs="Times New Roman"/>
          <w:color w:val="000000"/>
          <w:kern w:val="0"/>
          <w:sz w:val="32"/>
          <w:szCs w:val="32"/>
        </w:rPr>
        <w:t>0</w:t>
      </w:r>
      <w:r w:rsidRPr="004409D5">
        <w:rPr>
          <w:rFonts w:ascii="Times New Roman" w:hAnsi="Times New Roman" w:cs="仿宋_GB2312" w:hint="eastAsia"/>
          <w:color w:val="000000"/>
          <w:kern w:val="0"/>
          <w:sz w:val="32"/>
          <w:szCs w:val="32"/>
        </w:rPr>
        <w:t>万元。</w:t>
      </w:r>
    </w:p>
    <w:p w:rsidR="00C74B18" w:rsidRPr="004409D5" w:rsidRDefault="00C74B18" w:rsidP="001A0FC0">
      <w:pPr>
        <w:widowControl/>
        <w:spacing w:line="560" w:lineRule="exact"/>
        <w:ind w:firstLineChars="200" w:firstLine="31680"/>
        <w:jc w:val="left"/>
        <w:rPr>
          <w:color w:val="000000"/>
          <w:kern w:val="0"/>
          <w:sz w:val="32"/>
          <w:szCs w:val="32"/>
        </w:rPr>
      </w:pPr>
      <w:r w:rsidRPr="004409D5">
        <w:rPr>
          <w:rFonts w:cs="仿宋_GB2312" w:hint="eastAsia"/>
          <w:color w:val="000000"/>
          <w:kern w:val="0"/>
          <w:sz w:val="32"/>
          <w:szCs w:val="32"/>
        </w:rPr>
        <w:t>（三）国有资本经营预算支出情况</w:t>
      </w:r>
      <w:bookmarkStart w:id="0" w:name="_GoBack"/>
      <w:bookmarkEnd w:id="0"/>
    </w:p>
    <w:p w:rsidR="00C74B18" w:rsidRPr="004409D5" w:rsidRDefault="00C74B18" w:rsidP="001A0FC0">
      <w:pPr>
        <w:pStyle w:val="ListParagraph"/>
        <w:widowControl/>
        <w:spacing w:line="560" w:lineRule="exact"/>
        <w:ind w:firstLine="31680"/>
        <w:jc w:val="left"/>
        <w:rPr>
          <w:rFonts w:ascii="Times New Roman" w:hAnsi="Times New Roman" w:cs="Times New Roman"/>
          <w:color w:val="000000"/>
          <w:kern w:val="0"/>
          <w:sz w:val="32"/>
          <w:szCs w:val="32"/>
        </w:rPr>
      </w:pPr>
      <w:r w:rsidRPr="004409D5">
        <w:rPr>
          <w:rFonts w:ascii="Times New Roman" w:hAnsi="Times New Roman" w:cs="仿宋_GB2312" w:hint="eastAsia"/>
          <w:color w:val="000000"/>
          <w:kern w:val="0"/>
          <w:sz w:val="32"/>
          <w:szCs w:val="32"/>
        </w:rPr>
        <w:t>桃源县双溪口镇人民政府</w:t>
      </w:r>
      <w:r w:rsidRPr="004409D5">
        <w:rPr>
          <w:rFonts w:ascii="Times New Roman" w:hAnsi="Times New Roman" w:cs="Times New Roman"/>
          <w:color w:val="000000"/>
          <w:kern w:val="0"/>
          <w:sz w:val="32"/>
          <w:szCs w:val="32"/>
        </w:rPr>
        <w:t>2024</w:t>
      </w:r>
      <w:r w:rsidRPr="004409D5">
        <w:rPr>
          <w:rFonts w:ascii="Times New Roman" w:hAnsi="Times New Roman" w:cs="仿宋_GB2312" w:hint="eastAsia"/>
          <w:color w:val="000000"/>
          <w:kern w:val="0"/>
          <w:sz w:val="32"/>
          <w:szCs w:val="32"/>
        </w:rPr>
        <w:t>年度国有资本经营预算财政拨款收入</w:t>
      </w:r>
      <w:r w:rsidRPr="004409D5">
        <w:rPr>
          <w:rFonts w:ascii="Times New Roman" w:hAnsi="Times New Roman" w:cs="Times New Roman"/>
          <w:color w:val="000000"/>
          <w:kern w:val="0"/>
          <w:sz w:val="32"/>
          <w:szCs w:val="32"/>
        </w:rPr>
        <w:t>0.36</w:t>
      </w:r>
      <w:r w:rsidRPr="004409D5">
        <w:rPr>
          <w:rFonts w:ascii="Times New Roman" w:hAnsi="Times New Roman" w:cs="仿宋_GB2312" w:hint="eastAsia"/>
          <w:color w:val="000000"/>
          <w:kern w:val="0"/>
          <w:sz w:val="32"/>
          <w:szCs w:val="32"/>
        </w:rPr>
        <w:t>万元；年初结转和结余</w:t>
      </w:r>
      <w:r w:rsidRPr="004409D5">
        <w:rPr>
          <w:rFonts w:ascii="Times New Roman" w:hAnsi="Times New Roman" w:cs="Times New Roman"/>
          <w:color w:val="000000"/>
          <w:kern w:val="0"/>
          <w:sz w:val="32"/>
          <w:szCs w:val="32"/>
        </w:rPr>
        <w:t>0</w:t>
      </w:r>
      <w:r w:rsidRPr="004409D5">
        <w:rPr>
          <w:rFonts w:ascii="Times New Roman" w:hAnsi="Times New Roman" w:cs="仿宋_GB2312" w:hint="eastAsia"/>
          <w:color w:val="000000"/>
          <w:kern w:val="0"/>
          <w:sz w:val="32"/>
          <w:szCs w:val="32"/>
        </w:rPr>
        <w:t>万元；支出</w:t>
      </w:r>
      <w:r w:rsidRPr="004409D5">
        <w:rPr>
          <w:rFonts w:ascii="Times New Roman" w:hAnsi="Times New Roman" w:cs="Times New Roman"/>
          <w:color w:val="000000"/>
          <w:kern w:val="0"/>
          <w:sz w:val="32"/>
          <w:szCs w:val="32"/>
        </w:rPr>
        <w:t>0.36</w:t>
      </w:r>
      <w:r w:rsidRPr="004409D5">
        <w:rPr>
          <w:rFonts w:ascii="Times New Roman" w:hAnsi="Times New Roman" w:cs="仿宋_GB2312" w:hint="eastAsia"/>
          <w:color w:val="000000"/>
          <w:kern w:val="0"/>
          <w:sz w:val="32"/>
          <w:szCs w:val="32"/>
        </w:rPr>
        <w:t>万元，其中基本支出</w:t>
      </w:r>
      <w:r>
        <w:rPr>
          <w:rFonts w:ascii="Times New Roman" w:hAnsi="Times New Roman" w:cs="Times New Roman"/>
          <w:color w:val="000000"/>
          <w:kern w:val="0"/>
          <w:sz w:val="32"/>
          <w:szCs w:val="32"/>
        </w:rPr>
        <w:t>0</w:t>
      </w:r>
      <w:r w:rsidRPr="004409D5">
        <w:rPr>
          <w:rFonts w:ascii="Times New Roman" w:hAnsi="Times New Roman" w:cs="仿宋_GB2312" w:hint="eastAsia"/>
          <w:color w:val="000000"/>
          <w:kern w:val="0"/>
          <w:sz w:val="32"/>
          <w:szCs w:val="32"/>
        </w:rPr>
        <w:t>万元，项目支出</w:t>
      </w:r>
      <w:r w:rsidRPr="004409D5">
        <w:rPr>
          <w:rFonts w:ascii="Times New Roman" w:hAnsi="Times New Roman" w:cs="Times New Roman"/>
          <w:color w:val="000000"/>
          <w:kern w:val="0"/>
          <w:sz w:val="32"/>
          <w:szCs w:val="32"/>
        </w:rPr>
        <w:t>0</w:t>
      </w:r>
      <w:r>
        <w:rPr>
          <w:rFonts w:ascii="Times New Roman" w:hAnsi="Times New Roman" w:cs="Times New Roman"/>
          <w:color w:val="000000"/>
          <w:kern w:val="0"/>
          <w:sz w:val="32"/>
          <w:szCs w:val="32"/>
        </w:rPr>
        <w:t>.36</w:t>
      </w:r>
      <w:r w:rsidRPr="004409D5">
        <w:rPr>
          <w:rFonts w:ascii="Times New Roman" w:hAnsi="Times New Roman" w:cs="仿宋_GB2312" w:hint="eastAsia"/>
          <w:color w:val="000000"/>
          <w:kern w:val="0"/>
          <w:sz w:val="32"/>
          <w:szCs w:val="32"/>
        </w:rPr>
        <w:t>万元；年末结转和结余</w:t>
      </w:r>
      <w:r w:rsidRPr="004409D5">
        <w:rPr>
          <w:rFonts w:ascii="Times New Roman" w:hAnsi="Times New Roman" w:cs="Times New Roman"/>
          <w:color w:val="000000"/>
          <w:kern w:val="0"/>
          <w:sz w:val="32"/>
          <w:szCs w:val="32"/>
        </w:rPr>
        <w:t>0</w:t>
      </w:r>
      <w:r w:rsidRPr="004409D5">
        <w:rPr>
          <w:rFonts w:ascii="Times New Roman" w:hAnsi="Times New Roman" w:cs="仿宋_GB2312" w:hint="eastAsia"/>
          <w:color w:val="000000"/>
          <w:kern w:val="0"/>
          <w:sz w:val="32"/>
          <w:szCs w:val="32"/>
        </w:rPr>
        <w:t>万元。</w:t>
      </w:r>
    </w:p>
    <w:p w:rsidR="00C74B18" w:rsidRPr="00E43DDE" w:rsidRDefault="00C74B18" w:rsidP="001A0FC0">
      <w:pPr>
        <w:widowControl/>
        <w:spacing w:line="560" w:lineRule="exact"/>
        <w:ind w:firstLineChars="200" w:firstLine="31680"/>
        <w:rPr>
          <w:rFonts w:ascii="黑体" w:eastAsia="黑体" w:hAnsi="黑体"/>
          <w:kern w:val="0"/>
          <w:sz w:val="32"/>
          <w:szCs w:val="32"/>
        </w:rPr>
      </w:pPr>
      <w:r w:rsidRPr="00E43DDE">
        <w:rPr>
          <w:rFonts w:ascii="黑体" w:eastAsia="黑体" w:hAnsi="黑体" w:cs="黑体" w:hint="eastAsia"/>
          <w:kern w:val="0"/>
          <w:sz w:val="32"/>
          <w:szCs w:val="32"/>
        </w:rPr>
        <w:t>五、综合评价结果</w:t>
      </w:r>
    </w:p>
    <w:p w:rsidR="00C74B18" w:rsidRPr="004409D5" w:rsidRDefault="00C74B18" w:rsidP="001A0FC0">
      <w:pPr>
        <w:spacing w:line="560" w:lineRule="exact"/>
        <w:ind w:firstLineChars="200" w:firstLine="31680"/>
        <w:rPr>
          <w:color w:val="000000"/>
          <w:kern w:val="0"/>
          <w:sz w:val="32"/>
          <w:szCs w:val="32"/>
        </w:rPr>
      </w:pPr>
      <w:r w:rsidRPr="004409D5">
        <w:rPr>
          <w:color w:val="000000"/>
          <w:kern w:val="0"/>
          <w:sz w:val="32"/>
          <w:szCs w:val="32"/>
        </w:rPr>
        <w:t>2024</w:t>
      </w:r>
      <w:r w:rsidRPr="004409D5">
        <w:rPr>
          <w:rFonts w:cs="仿宋_GB2312" w:hint="eastAsia"/>
          <w:color w:val="000000"/>
          <w:kern w:val="0"/>
          <w:sz w:val="32"/>
          <w:szCs w:val="32"/>
        </w:rPr>
        <w:t>年双溪口镇人民政府积极履职，强化管理，较好地完成了年度工作目标任务，经认真开展绩效评估工作，根据部门整体支出绩效评价指标评分标准，进行综合考评和打分，</w:t>
      </w:r>
      <w:r w:rsidRPr="004409D5">
        <w:rPr>
          <w:color w:val="000000"/>
          <w:kern w:val="0"/>
          <w:sz w:val="32"/>
          <w:szCs w:val="32"/>
        </w:rPr>
        <w:t>2024</w:t>
      </w:r>
      <w:r w:rsidRPr="004409D5">
        <w:rPr>
          <w:rFonts w:cs="仿宋_GB2312" w:hint="eastAsia"/>
          <w:color w:val="000000"/>
          <w:kern w:val="0"/>
          <w:sz w:val="32"/>
          <w:szCs w:val="32"/>
        </w:rPr>
        <w:t>年我单位部门整体绩效评价自评分为</w:t>
      </w:r>
      <w:r>
        <w:rPr>
          <w:color w:val="000000"/>
          <w:kern w:val="0"/>
          <w:sz w:val="32"/>
          <w:szCs w:val="32"/>
        </w:rPr>
        <w:t>97.56</w:t>
      </w:r>
      <w:r w:rsidRPr="004409D5">
        <w:rPr>
          <w:rFonts w:cs="仿宋_GB2312" w:hint="eastAsia"/>
          <w:color w:val="000000"/>
          <w:kern w:val="0"/>
          <w:sz w:val="32"/>
          <w:szCs w:val="32"/>
        </w:rPr>
        <w:t>分。</w:t>
      </w:r>
    </w:p>
    <w:p w:rsidR="00C74B18" w:rsidRPr="00E43DDE" w:rsidRDefault="00C74B18" w:rsidP="001A0FC0">
      <w:pPr>
        <w:widowControl/>
        <w:spacing w:line="560" w:lineRule="exact"/>
        <w:ind w:firstLineChars="200" w:firstLine="31680"/>
        <w:rPr>
          <w:rFonts w:ascii="黑体" w:eastAsia="黑体" w:hAnsi="黑体"/>
          <w:kern w:val="0"/>
          <w:sz w:val="32"/>
          <w:szCs w:val="32"/>
        </w:rPr>
      </w:pPr>
      <w:r w:rsidRPr="00E43DDE">
        <w:rPr>
          <w:rFonts w:ascii="黑体" w:eastAsia="黑体" w:hAnsi="黑体" w:cs="黑体" w:hint="eastAsia"/>
          <w:kern w:val="0"/>
          <w:sz w:val="32"/>
          <w:szCs w:val="32"/>
        </w:rPr>
        <w:t>六、部门整体支出绩效情况</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（一）部门产出指标完成情况</w:t>
      </w:r>
    </w:p>
    <w:p w:rsidR="00C74B18" w:rsidRDefault="00C74B18" w:rsidP="001A0FC0">
      <w:pPr>
        <w:spacing w:line="560" w:lineRule="exact"/>
        <w:ind w:firstLineChars="200" w:firstLine="31680"/>
        <w:rPr>
          <w:color w:val="000000"/>
          <w:kern w:val="0"/>
          <w:sz w:val="32"/>
          <w:szCs w:val="32"/>
        </w:rPr>
      </w:pPr>
      <w:r>
        <w:rPr>
          <w:color w:val="000000"/>
          <w:kern w:val="0"/>
          <w:sz w:val="32"/>
          <w:szCs w:val="32"/>
        </w:rPr>
        <w:t>1.</w:t>
      </w:r>
      <w:r w:rsidRPr="004409D5">
        <w:rPr>
          <w:rFonts w:cs="仿宋_GB2312" w:hint="eastAsia"/>
          <w:color w:val="000000"/>
          <w:kern w:val="0"/>
          <w:sz w:val="32"/>
          <w:szCs w:val="32"/>
        </w:rPr>
        <w:t>数量指标。</w:t>
      </w:r>
      <w:r w:rsidRPr="00A926D0">
        <w:rPr>
          <w:rFonts w:cs="仿宋_GB2312" w:hint="eastAsia"/>
          <w:color w:val="000000"/>
          <w:kern w:val="0"/>
          <w:sz w:val="32"/>
          <w:szCs w:val="32"/>
        </w:rPr>
        <w:t>人员经费保障人数</w:t>
      </w:r>
      <w:r>
        <w:rPr>
          <w:color w:val="000000"/>
          <w:kern w:val="0"/>
          <w:sz w:val="32"/>
          <w:szCs w:val="32"/>
        </w:rPr>
        <w:t>60</w:t>
      </w:r>
      <w:r>
        <w:rPr>
          <w:rFonts w:cs="仿宋_GB2312" w:hint="eastAsia"/>
          <w:color w:val="000000"/>
          <w:kern w:val="0"/>
          <w:sz w:val="32"/>
          <w:szCs w:val="32"/>
        </w:rPr>
        <w:t>人、</w:t>
      </w:r>
      <w:r w:rsidRPr="00A926D0">
        <w:rPr>
          <w:rFonts w:cs="仿宋_GB2312" w:hint="eastAsia"/>
          <w:color w:val="000000"/>
          <w:kern w:val="0"/>
          <w:sz w:val="32"/>
          <w:szCs w:val="32"/>
        </w:rPr>
        <w:t>维持村级运转个数</w:t>
      </w:r>
      <w:r>
        <w:rPr>
          <w:color w:val="000000"/>
          <w:kern w:val="0"/>
          <w:sz w:val="32"/>
          <w:szCs w:val="32"/>
        </w:rPr>
        <w:t>11</w:t>
      </w:r>
      <w:r>
        <w:rPr>
          <w:rFonts w:cs="仿宋_GB2312" w:hint="eastAsia"/>
          <w:color w:val="000000"/>
          <w:kern w:val="0"/>
          <w:sz w:val="32"/>
          <w:szCs w:val="32"/>
        </w:rPr>
        <w:t>个、</w:t>
      </w:r>
      <w:r w:rsidRPr="00A926D0">
        <w:rPr>
          <w:rFonts w:cs="仿宋_GB2312" w:hint="eastAsia"/>
          <w:color w:val="000000"/>
          <w:kern w:val="0"/>
          <w:sz w:val="32"/>
          <w:szCs w:val="32"/>
        </w:rPr>
        <w:t>安全生产检查次数</w:t>
      </w:r>
      <w:r>
        <w:rPr>
          <w:rFonts w:cs="仿宋_GB2312" w:hint="eastAsia"/>
          <w:color w:val="000000"/>
          <w:kern w:val="0"/>
          <w:sz w:val="32"/>
          <w:szCs w:val="32"/>
        </w:rPr>
        <w:t>≥</w:t>
      </w:r>
      <w:r>
        <w:rPr>
          <w:color w:val="000000"/>
          <w:kern w:val="0"/>
          <w:sz w:val="32"/>
          <w:szCs w:val="32"/>
        </w:rPr>
        <w:t>12</w:t>
      </w:r>
      <w:r>
        <w:rPr>
          <w:rFonts w:cs="仿宋_GB2312" w:hint="eastAsia"/>
          <w:color w:val="000000"/>
          <w:kern w:val="0"/>
          <w:sz w:val="32"/>
          <w:szCs w:val="32"/>
        </w:rPr>
        <w:t>次、</w:t>
      </w:r>
      <w:r w:rsidRPr="00A926D0">
        <w:rPr>
          <w:rFonts w:cs="仿宋_GB2312" w:hint="eastAsia"/>
          <w:color w:val="000000"/>
          <w:kern w:val="0"/>
          <w:sz w:val="32"/>
          <w:szCs w:val="32"/>
        </w:rPr>
        <w:t>惠民惠农财政补贴资金发放人数</w:t>
      </w:r>
      <w:r>
        <w:rPr>
          <w:color w:val="000000"/>
          <w:kern w:val="0"/>
          <w:sz w:val="32"/>
          <w:szCs w:val="32"/>
        </w:rPr>
        <w:t>7274</w:t>
      </w:r>
      <w:r>
        <w:rPr>
          <w:rFonts w:cs="仿宋_GB2312" w:hint="eastAsia"/>
          <w:color w:val="000000"/>
          <w:kern w:val="0"/>
          <w:sz w:val="32"/>
          <w:szCs w:val="32"/>
        </w:rPr>
        <w:t>人、</w:t>
      </w:r>
      <w:r w:rsidRPr="00A926D0">
        <w:rPr>
          <w:rFonts w:cs="仿宋_GB2312" w:hint="eastAsia"/>
          <w:color w:val="000000"/>
          <w:kern w:val="0"/>
          <w:sz w:val="32"/>
          <w:szCs w:val="32"/>
        </w:rPr>
        <w:t>走访慰问困难群众和特殊群众次数</w:t>
      </w:r>
      <w:r>
        <w:rPr>
          <w:color w:val="000000"/>
          <w:kern w:val="0"/>
          <w:sz w:val="32"/>
          <w:szCs w:val="32"/>
        </w:rPr>
        <w:t>17</w:t>
      </w:r>
      <w:r>
        <w:rPr>
          <w:rFonts w:cs="仿宋_GB2312" w:hint="eastAsia"/>
          <w:color w:val="000000"/>
          <w:kern w:val="0"/>
          <w:sz w:val="32"/>
          <w:szCs w:val="32"/>
        </w:rPr>
        <w:t>次，均达标。</w:t>
      </w:r>
    </w:p>
    <w:p w:rsidR="00C74B18" w:rsidRPr="0016169F" w:rsidRDefault="00C74B18" w:rsidP="001A0FC0">
      <w:pPr>
        <w:spacing w:line="560" w:lineRule="exact"/>
        <w:ind w:firstLineChars="200" w:firstLine="31680"/>
        <w:rPr>
          <w:color w:val="000000"/>
          <w:kern w:val="0"/>
          <w:sz w:val="32"/>
          <w:szCs w:val="32"/>
        </w:rPr>
      </w:pPr>
      <w:r>
        <w:rPr>
          <w:color w:val="000000"/>
          <w:kern w:val="0"/>
          <w:sz w:val="32"/>
          <w:szCs w:val="32"/>
        </w:rPr>
        <w:t>2.</w:t>
      </w:r>
      <w:r w:rsidRPr="004409D5">
        <w:rPr>
          <w:rFonts w:cs="仿宋_GB2312" w:hint="eastAsia"/>
          <w:color w:val="000000"/>
          <w:kern w:val="0"/>
          <w:sz w:val="32"/>
          <w:szCs w:val="32"/>
        </w:rPr>
        <w:t>质量指标。</w:t>
      </w:r>
      <w:r w:rsidRPr="00A926D0">
        <w:rPr>
          <w:rFonts w:cs="仿宋_GB2312" w:hint="eastAsia"/>
          <w:color w:val="000000"/>
          <w:kern w:val="0"/>
          <w:sz w:val="32"/>
          <w:szCs w:val="32"/>
        </w:rPr>
        <w:t>机关事务正常运转率</w:t>
      </w:r>
      <w:r>
        <w:rPr>
          <w:rFonts w:cs="仿宋_GB2312" w:hint="eastAsia"/>
          <w:color w:val="000000"/>
          <w:kern w:val="0"/>
          <w:sz w:val="32"/>
          <w:szCs w:val="32"/>
        </w:rPr>
        <w:t>、</w:t>
      </w:r>
      <w:r w:rsidRPr="00A926D0">
        <w:rPr>
          <w:rFonts w:cs="仿宋_GB2312" w:hint="eastAsia"/>
          <w:color w:val="000000"/>
          <w:kern w:val="0"/>
          <w:sz w:val="32"/>
          <w:szCs w:val="32"/>
        </w:rPr>
        <w:t>项目验收合格率</w:t>
      </w:r>
      <w:r>
        <w:rPr>
          <w:rFonts w:cs="仿宋_GB2312" w:hint="eastAsia"/>
          <w:color w:val="000000"/>
          <w:kern w:val="0"/>
          <w:sz w:val="32"/>
          <w:szCs w:val="32"/>
        </w:rPr>
        <w:t>、</w:t>
      </w:r>
      <w:r w:rsidRPr="00A926D0">
        <w:rPr>
          <w:rFonts w:cs="仿宋_GB2312" w:hint="eastAsia"/>
          <w:color w:val="000000"/>
          <w:kern w:val="0"/>
          <w:sz w:val="32"/>
          <w:szCs w:val="32"/>
        </w:rPr>
        <w:t>粮食生产、安全生产、森林防火、秸秆禁烧等宣传覆盖率</w:t>
      </w:r>
      <w:r>
        <w:rPr>
          <w:rFonts w:cs="仿宋_GB2312" w:hint="eastAsia"/>
          <w:color w:val="000000"/>
          <w:kern w:val="0"/>
          <w:sz w:val="32"/>
          <w:szCs w:val="32"/>
        </w:rPr>
        <w:t>均为</w:t>
      </w:r>
      <w:r>
        <w:rPr>
          <w:color w:val="000000"/>
          <w:kern w:val="0"/>
          <w:sz w:val="32"/>
          <w:szCs w:val="32"/>
        </w:rPr>
        <w:t>100%</w:t>
      </w:r>
      <w:r>
        <w:rPr>
          <w:rFonts w:cs="仿宋_GB2312" w:hint="eastAsia"/>
          <w:color w:val="000000"/>
          <w:kern w:val="0"/>
          <w:sz w:val="32"/>
          <w:szCs w:val="32"/>
        </w:rPr>
        <w:t>，</w:t>
      </w:r>
      <w:r w:rsidRPr="00A926D0">
        <w:rPr>
          <w:rFonts w:cs="仿宋_GB2312" w:hint="eastAsia"/>
          <w:color w:val="000000"/>
          <w:kern w:val="0"/>
          <w:sz w:val="32"/>
          <w:szCs w:val="32"/>
        </w:rPr>
        <w:t>重大集访、越级上访发生率</w:t>
      </w:r>
      <w:r>
        <w:rPr>
          <w:rFonts w:cs="仿宋_GB2312" w:hint="eastAsia"/>
          <w:color w:val="000000"/>
          <w:kern w:val="0"/>
          <w:sz w:val="32"/>
          <w:szCs w:val="32"/>
        </w:rPr>
        <w:t>为</w:t>
      </w:r>
      <w:r>
        <w:rPr>
          <w:color w:val="000000"/>
          <w:kern w:val="0"/>
          <w:sz w:val="32"/>
          <w:szCs w:val="32"/>
        </w:rPr>
        <w:t>0%</w:t>
      </w:r>
      <w:r w:rsidRPr="004409D5">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color w:val="000000"/>
          <w:kern w:val="0"/>
          <w:sz w:val="32"/>
          <w:szCs w:val="32"/>
        </w:rPr>
        <w:t>3.</w:t>
      </w:r>
      <w:r w:rsidRPr="004409D5">
        <w:rPr>
          <w:rFonts w:cs="仿宋_GB2312" w:hint="eastAsia"/>
          <w:color w:val="000000"/>
          <w:kern w:val="0"/>
          <w:sz w:val="32"/>
          <w:szCs w:val="32"/>
        </w:rPr>
        <w:t>时效指标。</w:t>
      </w:r>
      <w:r w:rsidRPr="00A926D0">
        <w:rPr>
          <w:rFonts w:cs="仿宋_GB2312" w:hint="eastAsia"/>
          <w:color w:val="000000"/>
          <w:kern w:val="0"/>
          <w:sz w:val="32"/>
          <w:szCs w:val="32"/>
        </w:rPr>
        <w:t>资金拨付及时率</w:t>
      </w:r>
      <w:r>
        <w:rPr>
          <w:rFonts w:cs="仿宋_GB2312" w:hint="eastAsia"/>
          <w:color w:val="000000"/>
          <w:kern w:val="0"/>
          <w:sz w:val="32"/>
          <w:szCs w:val="32"/>
        </w:rPr>
        <w:t>、</w:t>
      </w:r>
      <w:r w:rsidRPr="00A926D0">
        <w:rPr>
          <w:rFonts w:cs="仿宋_GB2312" w:hint="eastAsia"/>
          <w:color w:val="000000"/>
          <w:kern w:val="0"/>
          <w:sz w:val="32"/>
          <w:szCs w:val="32"/>
        </w:rPr>
        <w:t>各项补贴发放及时率</w:t>
      </w:r>
      <w:r>
        <w:rPr>
          <w:rFonts w:cs="仿宋_GB2312" w:hint="eastAsia"/>
          <w:color w:val="000000"/>
          <w:kern w:val="0"/>
          <w:sz w:val="32"/>
          <w:szCs w:val="32"/>
        </w:rPr>
        <w:t>、</w:t>
      </w:r>
      <w:r w:rsidRPr="00A926D0">
        <w:rPr>
          <w:rFonts w:cs="仿宋_GB2312" w:hint="eastAsia"/>
          <w:color w:val="000000"/>
          <w:kern w:val="0"/>
          <w:sz w:val="32"/>
          <w:szCs w:val="32"/>
        </w:rPr>
        <w:t>预决算、专项资金、三公经费公开及时率</w:t>
      </w:r>
      <w:r>
        <w:rPr>
          <w:rFonts w:cs="仿宋_GB2312" w:hint="eastAsia"/>
          <w:color w:val="000000"/>
          <w:kern w:val="0"/>
          <w:sz w:val="32"/>
          <w:szCs w:val="32"/>
        </w:rPr>
        <w:t>、</w:t>
      </w:r>
      <w:r w:rsidRPr="00A926D0">
        <w:rPr>
          <w:rFonts w:cs="仿宋_GB2312" w:hint="eastAsia"/>
          <w:color w:val="000000"/>
          <w:kern w:val="0"/>
          <w:sz w:val="32"/>
          <w:szCs w:val="32"/>
        </w:rPr>
        <w:t>各项工作完成及时率</w:t>
      </w:r>
      <w:r>
        <w:rPr>
          <w:rFonts w:cs="仿宋_GB2312" w:hint="eastAsia"/>
          <w:color w:val="000000"/>
          <w:kern w:val="0"/>
          <w:sz w:val="32"/>
          <w:szCs w:val="32"/>
        </w:rPr>
        <w:t>均为</w:t>
      </w:r>
      <w:r>
        <w:rPr>
          <w:color w:val="000000"/>
          <w:kern w:val="0"/>
          <w:sz w:val="32"/>
          <w:szCs w:val="32"/>
        </w:rPr>
        <w:t>100%</w:t>
      </w:r>
      <w:r w:rsidRPr="004409D5">
        <w:rPr>
          <w:rFonts w:cs="仿宋_GB2312" w:hint="eastAsia"/>
          <w:color w:val="000000"/>
          <w:kern w:val="0"/>
          <w:sz w:val="32"/>
          <w:szCs w:val="32"/>
        </w:rPr>
        <w:t>。</w:t>
      </w:r>
    </w:p>
    <w:p w:rsidR="00C74B18" w:rsidRPr="004409D5" w:rsidRDefault="00C74B18" w:rsidP="001A0FC0">
      <w:pPr>
        <w:spacing w:line="560" w:lineRule="exact"/>
        <w:ind w:firstLineChars="200" w:firstLine="31680"/>
        <w:rPr>
          <w:color w:val="000000"/>
          <w:kern w:val="0"/>
          <w:sz w:val="32"/>
          <w:szCs w:val="32"/>
        </w:rPr>
      </w:pPr>
      <w:r>
        <w:rPr>
          <w:color w:val="000000"/>
          <w:kern w:val="0"/>
          <w:sz w:val="32"/>
          <w:szCs w:val="32"/>
        </w:rPr>
        <w:t>4.</w:t>
      </w:r>
      <w:r w:rsidRPr="004409D5">
        <w:rPr>
          <w:rFonts w:cs="仿宋_GB2312" w:hint="eastAsia"/>
          <w:color w:val="000000"/>
          <w:kern w:val="0"/>
          <w:sz w:val="32"/>
          <w:szCs w:val="32"/>
        </w:rPr>
        <w:t>成本指标。</w:t>
      </w:r>
      <w:r w:rsidRPr="00A926D0">
        <w:rPr>
          <w:rFonts w:cs="仿宋_GB2312" w:hint="eastAsia"/>
          <w:color w:val="000000"/>
          <w:kern w:val="0"/>
          <w:sz w:val="32"/>
          <w:szCs w:val="32"/>
        </w:rPr>
        <w:t>成本发生规范合理率</w:t>
      </w:r>
      <w:r>
        <w:rPr>
          <w:rFonts w:cs="仿宋_GB2312" w:hint="eastAsia"/>
          <w:color w:val="000000"/>
          <w:kern w:val="0"/>
          <w:sz w:val="32"/>
          <w:szCs w:val="32"/>
        </w:rPr>
        <w:t>为</w:t>
      </w:r>
      <w:r>
        <w:rPr>
          <w:color w:val="000000"/>
          <w:kern w:val="0"/>
          <w:sz w:val="32"/>
          <w:szCs w:val="32"/>
        </w:rPr>
        <w:t>100%</w:t>
      </w:r>
      <w:r>
        <w:rPr>
          <w:rFonts w:cs="仿宋_GB2312" w:hint="eastAsia"/>
          <w:color w:val="000000"/>
          <w:kern w:val="0"/>
          <w:sz w:val="32"/>
          <w:szCs w:val="32"/>
        </w:rPr>
        <w:t>，</w:t>
      </w:r>
      <w:r w:rsidRPr="00A926D0">
        <w:rPr>
          <w:rFonts w:cs="仿宋_GB2312" w:hint="eastAsia"/>
          <w:color w:val="000000"/>
          <w:kern w:val="0"/>
          <w:sz w:val="32"/>
          <w:szCs w:val="32"/>
        </w:rPr>
        <w:t>基本支出</w:t>
      </w:r>
      <w:r>
        <w:rPr>
          <w:rFonts w:cs="仿宋_GB2312" w:hint="eastAsia"/>
          <w:color w:val="000000"/>
          <w:kern w:val="0"/>
          <w:sz w:val="32"/>
          <w:szCs w:val="32"/>
        </w:rPr>
        <w:t>因</w:t>
      </w:r>
      <w:r w:rsidRPr="0016169F">
        <w:rPr>
          <w:rFonts w:cs="仿宋_GB2312" w:hint="eastAsia"/>
          <w:color w:val="000000"/>
          <w:kern w:val="0"/>
          <w:sz w:val="32"/>
          <w:szCs w:val="32"/>
        </w:rPr>
        <w:t>年初预算人员经费测算偏少，</w:t>
      </w:r>
      <w:r>
        <w:rPr>
          <w:rFonts w:cs="仿宋_GB2312" w:hint="eastAsia"/>
          <w:color w:val="000000"/>
          <w:kern w:val="0"/>
          <w:sz w:val="32"/>
          <w:szCs w:val="32"/>
        </w:rPr>
        <w:t>超出基本支出控制额，</w:t>
      </w:r>
      <w:r w:rsidRPr="00A926D0">
        <w:rPr>
          <w:rFonts w:cs="仿宋_GB2312" w:hint="eastAsia"/>
          <w:color w:val="000000"/>
          <w:kern w:val="0"/>
          <w:sz w:val="32"/>
          <w:szCs w:val="32"/>
        </w:rPr>
        <w:t>项目支出</w:t>
      </w:r>
      <w:r>
        <w:rPr>
          <w:rFonts w:cs="仿宋_GB2312" w:hint="eastAsia"/>
          <w:color w:val="000000"/>
          <w:kern w:val="0"/>
          <w:sz w:val="32"/>
          <w:szCs w:val="32"/>
        </w:rPr>
        <w:t>在</w:t>
      </w:r>
      <w:r w:rsidRPr="00A926D0">
        <w:rPr>
          <w:rFonts w:cs="仿宋_GB2312" w:hint="eastAsia"/>
          <w:color w:val="000000"/>
          <w:kern w:val="0"/>
          <w:sz w:val="32"/>
          <w:szCs w:val="32"/>
        </w:rPr>
        <w:t>控制额</w:t>
      </w:r>
      <w:r>
        <w:rPr>
          <w:rFonts w:cs="仿宋_GB2312" w:hint="eastAsia"/>
          <w:color w:val="000000"/>
          <w:kern w:val="0"/>
          <w:sz w:val="32"/>
          <w:szCs w:val="32"/>
        </w:rPr>
        <w:t>内</w:t>
      </w:r>
      <w:r w:rsidRPr="004409D5">
        <w:rPr>
          <w:rFonts w:cs="仿宋_GB2312" w:hint="eastAsia"/>
          <w:color w:val="000000"/>
          <w:kern w:val="0"/>
          <w:sz w:val="32"/>
          <w:szCs w:val="32"/>
        </w:rPr>
        <w:t>。</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（二）部门效益指标完成情况</w:t>
      </w:r>
    </w:p>
    <w:p w:rsidR="00C74B18" w:rsidRDefault="00C74B18" w:rsidP="001A0FC0">
      <w:pPr>
        <w:spacing w:line="560" w:lineRule="exact"/>
        <w:ind w:firstLineChars="200" w:firstLine="31680"/>
        <w:rPr>
          <w:color w:val="000000"/>
          <w:kern w:val="0"/>
          <w:sz w:val="32"/>
          <w:szCs w:val="32"/>
        </w:rPr>
      </w:pPr>
      <w:r>
        <w:rPr>
          <w:color w:val="000000"/>
          <w:kern w:val="0"/>
          <w:sz w:val="32"/>
          <w:szCs w:val="32"/>
        </w:rPr>
        <w:t>1.</w:t>
      </w:r>
      <w:r>
        <w:rPr>
          <w:rFonts w:cs="仿宋_GB2312" w:hint="eastAsia"/>
          <w:color w:val="000000"/>
          <w:kern w:val="0"/>
          <w:sz w:val="32"/>
          <w:szCs w:val="32"/>
        </w:rPr>
        <w:t>经济</w:t>
      </w:r>
      <w:r w:rsidRPr="004409D5">
        <w:rPr>
          <w:rFonts w:cs="仿宋_GB2312" w:hint="eastAsia"/>
          <w:color w:val="000000"/>
          <w:kern w:val="0"/>
          <w:sz w:val="32"/>
          <w:szCs w:val="32"/>
        </w:rPr>
        <w:t>效益指标</w:t>
      </w:r>
      <w:r>
        <w:rPr>
          <w:rFonts w:cs="仿宋_GB2312" w:hint="eastAsia"/>
          <w:color w:val="000000"/>
          <w:kern w:val="0"/>
          <w:sz w:val="32"/>
          <w:szCs w:val="32"/>
        </w:rPr>
        <w:t>。</w:t>
      </w:r>
      <w:r w:rsidRPr="00A926D0">
        <w:rPr>
          <w:rFonts w:cs="仿宋_GB2312" w:hint="eastAsia"/>
          <w:color w:val="000000"/>
          <w:kern w:val="0"/>
          <w:sz w:val="32"/>
          <w:szCs w:val="32"/>
        </w:rPr>
        <w:t>经济发展水平</w:t>
      </w:r>
      <w:r>
        <w:rPr>
          <w:rFonts w:cs="仿宋_GB2312" w:hint="eastAsia"/>
          <w:color w:val="000000"/>
          <w:kern w:val="0"/>
          <w:sz w:val="32"/>
          <w:szCs w:val="32"/>
        </w:rPr>
        <w:t>、</w:t>
      </w:r>
      <w:r w:rsidRPr="00A926D0">
        <w:rPr>
          <w:rFonts w:cs="仿宋_GB2312" w:hint="eastAsia"/>
          <w:color w:val="000000"/>
          <w:kern w:val="0"/>
          <w:sz w:val="32"/>
          <w:szCs w:val="32"/>
        </w:rPr>
        <w:t>辖区人均收入</w:t>
      </w:r>
      <w:r>
        <w:rPr>
          <w:rFonts w:cs="仿宋_GB2312" w:hint="eastAsia"/>
          <w:color w:val="000000"/>
          <w:kern w:val="0"/>
          <w:sz w:val="32"/>
          <w:szCs w:val="32"/>
        </w:rPr>
        <w:t>提高。</w:t>
      </w:r>
    </w:p>
    <w:p w:rsidR="00C74B18" w:rsidRDefault="00C74B18" w:rsidP="001A0FC0">
      <w:pPr>
        <w:spacing w:line="560" w:lineRule="exact"/>
        <w:ind w:firstLineChars="200" w:firstLine="31680"/>
        <w:rPr>
          <w:color w:val="000000"/>
          <w:kern w:val="0"/>
          <w:sz w:val="32"/>
          <w:szCs w:val="32"/>
        </w:rPr>
      </w:pPr>
      <w:r>
        <w:rPr>
          <w:color w:val="000000"/>
          <w:kern w:val="0"/>
          <w:sz w:val="32"/>
          <w:szCs w:val="32"/>
        </w:rPr>
        <w:t>2.</w:t>
      </w:r>
      <w:r w:rsidRPr="00A926D0">
        <w:rPr>
          <w:rFonts w:cs="仿宋_GB2312" w:hint="eastAsia"/>
          <w:color w:val="000000"/>
          <w:kern w:val="0"/>
          <w:sz w:val="32"/>
          <w:szCs w:val="32"/>
        </w:rPr>
        <w:t>社会效益指标</w:t>
      </w:r>
      <w:r>
        <w:rPr>
          <w:rFonts w:cs="仿宋_GB2312" w:hint="eastAsia"/>
          <w:color w:val="000000"/>
          <w:kern w:val="0"/>
          <w:sz w:val="32"/>
          <w:szCs w:val="32"/>
        </w:rPr>
        <w:t>。</w:t>
      </w:r>
      <w:r w:rsidRPr="00A926D0">
        <w:rPr>
          <w:rFonts w:cs="仿宋_GB2312" w:hint="eastAsia"/>
          <w:color w:val="000000"/>
          <w:kern w:val="0"/>
          <w:sz w:val="32"/>
          <w:szCs w:val="32"/>
        </w:rPr>
        <w:t>保障辖区社会稳定</w:t>
      </w:r>
      <w:r>
        <w:rPr>
          <w:rFonts w:cs="仿宋_GB2312" w:hint="eastAsia"/>
          <w:color w:val="000000"/>
          <w:kern w:val="0"/>
          <w:sz w:val="32"/>
          <w:szCs w:val="32"/>
        </w:rPr>
        <w:t>，提高</w:t>
      </w:r>
      <w:r w:rsidRPr="00A926D0">
        <w:rPr>
          <w:rFonts w:cs="仿宋_GB2312" w:hint="eastAsia"/>
          <w:color w:val="000000"/>
          <w:kern w:val="0"/>
          <w:sz w:val="32"/>
          <w:szCs w:val="32"/>
        </w:rPr>
        <w:t>居民生活质量</w:t>
      </w:r>
      <w:r>
        <w:rPr>
          <w:rFonts w:cs="仿宋_GB2312" w:hint="eastAsia"/>
          <w:color w:val="000000"/>
          <w:kern w:val="0"/>
          <w:sz w:val="32"/>
          <w:szCs w:val="32"/>
        </w:rPr>
        <w:t>。</w:t>
      </w:r>
    </w:p>
    <w:p w:rsidR="00C74B18" w:rsidRDefault="00C74B18" w:rsidP="001A0FC0">
      <w:pPr>
        <w:spacing w:line="560" w:lineRule="exact"/>
        <w:ind w:firstLineChars="200" w:firstLine="31680"/>
        <w:rPr>
          <w:color w:val="000000"/>
          <w:kern w:val="0"/>
          <w:sz w:val="32"/>
          <w:szCs w:val="32"/>
        </w:rPr>
      </w:pPr>
      <w:r>
        <w:rPr>
          <w:color w:val="000000"/>
          <w:kern w:val="0"/>
          <w:sz w:val="32"/>
          <w:szCs w:val="32"/>
        </w:rPr>
        <w:t>3.</w:t>
      </w:r>
      <w:r w:rsidRPr="00A926D0">
        <w:rPr>
          <w:rFonts w:cs="仿宋_GB2312" w:hint="eastAsia"/>
          <w:color w:val="000000"/>
          <w:kern w:val="0"/>
          <w:sz w:val="32"/>
          <w:szCs w:val="32"/>
        </w:rPr>
        <w:t>生态效益指标</w:t>
      </w:r>
      <w:r>
        <w:rPr>
          <w:rFonts w:cs="仿宋_GB2312" w:hint="eastAsia"/>
          <w:color w:val="000000"/>
          <w:kern w:val="0"/>
          <w:sz w:val="32"/>
          <w:szCs w:val="32"/>
        </w:rPr>
        <w:t>。</w:t>
      </w:r>
      <w:r w:rsidRPr="00A926D0">
        <w:rPr>
          <w:rFonts w:cs="仿宋_GB2312" w:hint="eastAsia"/>
          <w:color w:val="000000"/>
          <w:kern w:val="0"/>
          <w:sz w:val="32"/>
          <w:szCs w:val="32"/>
        </w:rPr>
        <w:t>改善辖区人居环境</w:t>
      </w:r>
      <w:r>
        <w:rPr>
          <w:rFonts w:cs="仿宋_GB2312" w:hint="eastAsia"/>
          <w:color w:val="000000"/>
          <w:kern w:val="0"/>
          <w:sz w:val="32"/>
          <w:szCs w:val="32"/>
        </w:rPr>
        <w:t>，</w:t>
      </w:r>
      <w:r w:rsidRPr="00A926D0">
        <w:rPr>
          <w:rFonts w:cs="仿宋_GB2312" w:hint="eastAsia"/>
          <w:color w:val="000000"/>
          <w:kern w:val="0"/>
          <w:sz w:val="32"/>
          <w:szCs w:val="32"/>
        </w:rPr>
        <w:t>保障生态环境和资源保护</w:t>
      </w:r>
      <w:r>
        <w:rPr>
          <w:rFonts w:cs="仿宋_GB2312" w:hint="eastAsia"/>
          <w:color w:val="000000"/>
          <w:kern w:val="0"/>
          <w:sz w:val="32"/>
          <w:szCs w:val="32"/>
        </w:rPr>
        <w:t>。</w:t>
      </w:r>
    </w:p>
    <w:p w:rsidR="00C74B18" w:rsidRPr="00A926D0" w:rsidRDefault="00C74B18" w:rsidP="001A0FC0">
      <w:pPr>
        <w:spacing w:line="560" w:lineRule="exact"/>
        <w:ind w:firstLineChars="200" w:firstLine="31680"/>
        <w:rPr>
          <w:color w:val="000000"/>
          <w:kern w:val="0"/>
          <w:sz w:val="32"/>
          <w:szCs w:val="32"/>
        </w:rPr>
      </w:pPr>
      <w:r>
        <w:rPr>
          <w:color w:val="000000"/>
          <w:kern w:val="0"/>
          <w:sz w:val="32"/>
          <w:szCs w:val="32"/>
        </w:rPr>
        <w:t>4.</w:t>
      </w:r>
      <w:r w:rsidRPr="00A926D0">
        <w:rPr>
          <w:rFonts w:cs="仿宋_GB2312" w:hint="eastAsia"/>
          <w:color w:val="000000"/>
          <w:kern w:val="0"/>
          <w:sz w:val="32"/>
          <w:szCs w:val="32"/>
        </w:rPr>
        <w:t>可持续影响指标</w:t>
      </w:r>
      <w:r>
        <w:rPr>
          <w:rFonts w:cs="仿宋_GB2312" w:hint="eastAsia"/>
          <w:color w:val="000000"/>
          <w:kern w:val="0"/>
          <w:sz w:val="32"/>
          <w:szCs w:val="32"/>
        </w:rPr>
        <w:t>。</w:t>
      </w:r>
      <w:r w:rsidRPr="00A926D0">
        <w:rPr>
          <w:rFonts w:cs="仿宋_GB2312" w:hint="eastAsia"/>
          <w:color w:val="000000"/>
          <w:kern w:val="0"/>
          <w:sz w:val="32"/>
          <w:szCs w:val="32"/>
        </w:rPr>
        <w:t>政府职能可持续</w:t>
      </w:r>
      <w:r>
        <w:rPr>
          <w:rFonts w:cs="仿宋_GB2312" w:hint="eastAsia"/>
          <w:color w:val="000000"/>
          <w:kern w:val="0"/>
          <w:sz w:val="32"/>
          <w:szCs w:val="32"/>
        </w:rPr>
        <w:t>。</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（三）满意度指标</w:t>
      </w:r>
    </w:p>
    <w:p w:rsidR="00C74B18" w:rsidRPr="004409D5" w:rsidRDefault="00C74B18" w:rsidP="001A0FC0">
      <w:pPr>
        <w:widowControl/>
        <w:spacing w:line="560" w:lineRule="exact"/>
        <w:ind w:firstLineChars="200" w:firstLine="31680"/>
        <w:rPr>
          <w:color w:val="000000"/>
          <w:kern w:val="0"/>
          <w:sz w:val="32"/>
          <w:szCs w:val="32"/>
        </w:rPr>
      </w:pPr>
      <w:r w:rsidRPr="00A926D0">
        <w:rPr>
          <w:rFonts w:cs="仿宋_GB2312" w:hint="eastAsia"/>
          <w:color w:val="000000"/>
          <w:kern w:val="0"/>
          <w:sz w:val="32"/>
          <w:szCs w:val="32"/>
        </w:rPr>
        <w:t>部门满意度</w:t>
      </w:r>
      <w:r>
        <w:rPr>
          <w:rFonts w:cs="仿宋_GB2312" w:hint="eastAsia"/>
          <w:color w:val="000000"/>
          <w:kern w:val="0"/>
          <w:sz w:val="32"/>
          <w:szCs w:val="32"/>
        </w:rPr>
        <w:t>、</w:t>
      </w:r>
      <w:r w:rsidRPr="00A926D0">
        <w:rPr>
          <w:rFonts w:cs="仿宋_GB2312" w:hint="eastAsia"/>
          <w:color w:val="000000"/>
          <w:kern w:val="0"/>
          <w:sz w:val="32"/>
          <w:szCs w:val="32"/>
        </w:rPr>
        <w:t>群众满意度</w:t>
      </w:r>
      <w:r>
        <w:rPr>
          <w:rFonts w:cs="仿宋_GB2312" w:hint="eastAsia"/>
          <w:color w:val="000000"/>
          <w:kern w:val="0"/>
          <w:sz w:val="32"/>
          <w:szCs w:val="32"/>
        </w:rPr>
        <w:t>达</w:t>
      </w:r>
      <w:r>
        <w:rPr>
          <w:color w:val="000000"/>
          <w:kern w:val="0"/>
          <w:sz w:val="32"/>
          <w:szCs w:val="32"/>
        </w:rPr>
        <w:t>96%</w:t>
      </w:r>
      <w:r w:rsidRPr="004409D5">
        <w:rPr>
          <w:rFonts w:cs="仿宋_GB2312" w:hint="eastAsia"/>
          <w:color w:val="000000"/>
          <w:kern w:val="0"/>
          <w:sz w:val="32"/>
          <w:szCs w:val="32"/>
        </w:rPr>
        <w:t>。</w:t>
      </w:r>
    </w:p>
    <w:p w:rsidR="00C74B18" w:rsidRPr="00E43DDE" w:rsidRDefault="00C74B18" w:rsidP="001A0FC0">
      <w:pPr>
        <w:widowControl/>
        <w:spacing w:line="560" w:lineRule="exact"/>
        <w:ind w:firstLineChars="200" w:firstLine="31680"/>
        <w:rPr>
          <w:rFonts w:ascii="黑体" w:eastAsia="黑体" w:hAnsi="黑体"/>
          <w:kern w:val="0"/>
          <w:sz w:val="32"/>
          <w:szCs w:val="32"/>
        </w:rPr>
      </w:pPr>
      <w:r w:rsidRPr="00E43DDE">
        <w:rPr>
          <w:rFonts w:ascii="黑体" w:eastAsia="黑体" w:hAnsi="黑体" w:cs="黑体" w:hint="eastAsia"/>
          <w:kern w:val="0"/>
          <w:sz w:val="32"/>
          <w:szCs w:val="32"/>
        </w:rPr>
        <w:t>七、存在的问题及原因分析</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（一）存在的问题</w:t>
      </w:r>
    </w:p>
    <w:p w:rsidR="00C74B18" w:rsidRPr="004409D5" w:rsidRDefault="00C74B18" w:rsidP="001A0FC0">
      <w:pPr>
        <w:widowControl/>
        <w:spacing w:line="560" w:lineRule="exact"/>
        <w:ind w:firstLineChars="200" w:firstLine="31680"/>
        <w:rPr>
          <w:color w:val="000000"/>
          <w:kern w:val="0"/>
          <w:sz w:val="32"/>
          <w:szCs w:val="32"/>
        </w:rPr>
      </w:pPr>
      <w:r w:rsidRPr="004409D5">
        <w:rPr>
          <w:rFonts w:cs="仿宋_GB2312" w:hint="eastAsia"/>
          <w:color w:val="000000"/>
          <w:kern w:val="0"/>
          <w:sz w:val="32"/>
          <w:szCs w:val="32"/>
        </w:rPr>
        <w:t>预算支出执行有偏离</w:t>
      </w:r>
      <w:r>
        <w:rPr>
          <w:rFonts w:cs="仿宋_GB2312" w:hint="eastAsia"/>
          <w:color w:val="000000"/>
          <w:kern w:val="0"/>
          <w:sz w:val="32"/>
          <w:szCs w:val="32"/>
        </w:rPr>
        <w:t>，</w:t>
      </w:r>
      <w:r w:rsidRPr="004409D5">
        <w:rPr>
          <w:color w:val="000000"/>
          <w:kern w:val="0"/>
          <w:sz w:val="32"/>
          <w:szCs w:val="32"/>
        </w:rPr>
        <w:t>2024</w:t>
      </w:r>
      <w:r w:rsidRPr="004409D5">
        <w:rPr>
          <w:rFonts w:cs="仿宋_GB2312" w:hint="eastAsia"/>
          <w:color w:val="000000"/>
          <w:kern w:val="0"/>
          <w:sz w:val="32"/>
          <w:szCs w:val="32"/>
        </w:rPr>
        <w:t>年度财政拨款支出年初预算数为</w:t>
      </w:r>
      <w:r w:rsidRPr="004409D5">
        <w:rPr>
          <w:color w:val="000000"/>
          <w:kern w:val="0"/>
          <w:sz w:val="32"/>
          <w:szCs w:val="32"/>
        </w:rPr>
        <w:t>2707.6</w:t>
      </w:r>
      <w:r w:rsidRPr="004409D5">
        <w:rPr>
          <w:rFonts w:cs="仿宋_GB2312" w:hint="eastAsia"/>
          <w:color w:val="000000"/>
          <w:kern w:val="0"/>
          <w:sz w:val="32"/>
          <w:szCs w:val="32"/>
        </w:rPr>
        <w:t>万元，支出决算数为</w:t>
      </w:r>
      <w:r w:rsidRPr="004409D5">
        <w:rPr>
          <w:color w:val="000000"/>
          <w:kern w:val="0"/>
          <w:sz w:val="32"/>
          <w:szCs w:val="32"/>
        </w:rPr>
        <w:t>2528.21</w:t>
      </w:r>
      <w:r w:rsidRPr="004409D5">
        <w:rPr>
          <w:rFonts w:cs="仿宋_GB2312" w:hint="eastAsia"/>
          <w:color w:val="000000"/>
          <w:kern w:val="0"/>
          <w:sz w:val="32"/>
          <w:szCs w:val="32"/>
        </w:rPr>
        <w:t>万元，完成年初预算的</w:t>
      </w:r>
      <w:r w:rsidRPr="004409D5">
        <w:rPr>
          <w:color w:val="000000"/>
          <w:kern w:val="0"/>
          <w:sz w:val="32"/>
          <w:szCs w:val="32"/>
        </w:rPr>
        <w:t xml:space="preserve">93.37%, </w:t>
      </w:r>
      <w:r w:rsidRPr="004409D5">
        <w:rPr>
          <w:rFonts w:cs="仿宋_GB2312" w:hint="eastAsia"/>
          <w:color w:val="000000"/>
          <w:kern w:val="0"/>
          <w:sz w:val="32"/>
          <w:szCs w:val="32"/>
        </w:rPr>
        <w:t>比</w:t>
      </w:r>
      <w:r w:rsidRPr="004409D5">
        <w:rPr>
          <w:color w:val="000000"/>
          <w:kern w:val="0"/>
          <w:sz w:val="32"/>
          <w:szCs w:val="32"/>
        </w:rPr>
        <w:t>2023</w:t>
      </w:r>
      <w:r w:rsidRPr="004409D5">
        <w:rPr>
          <w:rFonts w:cs="仿宋_GB2312" w:hint="eastAsia"/>
          <w:color w:val="000000"/>
          <w:kern w:val="0"/>
          <w:sz w:val="32"/>
          <w:szCs w:val="32"/>
        </w:rPr>
        <w:t>年完成率</w:t>
      </w:r>
      <w:r w:rsidRPr="004409D5">
        <w:rPr>
          <w:color w:val="000000"/>
          <w:kern w:val="0"/>
          <w:sz w:val="32"/>
          <w:szCs w:val="32"/>
        </w:rPr>
        <w:t>88.4%</w:t>
      </w:r>
      <w:r w:rsidRPr="004409D5">
        <w:rPr>
          <w:rFonts w:cs="仿宋_GB2312" w:hint="eastAsia"/>
          <w:color w:val="000000"/>
          <w:kern w:val="0"/>
          <w:sz w:val="32"/>
          <w:szCs w:val="32"/>
        </w:rPr>
        <w:t>略有增长。</w:t>
      </w:r>
    </w:p>
    <w:p w:rsidR="00C74B18" w:rsidRPr="0016169F" w:rsidRDefault="00C74B18" w:rsidP="001A0FC0">
      <w:pPr>
        <w:pStyle w:val="BodyText"/>
        <w:numPr>
          <w:ilvl w:val="0"/>
          <w:numId w:val="2"/>
        </w:numPr>
        <w:spacing w:line="560" w:lineRule="exact"/>
        <w:ind w:firstLineChars="200" w:firstLine="31680"/>
        <w:rPr>
          <w:rFonts w:eastAsia="仿宋_GB2312"/>
          <w:color w:val="000000"/>
          <w:kern w:val="0"/>
        </w:rPr>
      </w:pPr>
      <w:r w:rsidRPr="004409D5">
        <w:rPr>
          <w:rFonts w:eastAsia="仿宋_GB2312" w:cs="仿宋_GB2312" w:hint="eastAsia"/>
          <w:kern w:val="0"/>
        </w:rPr>
        <w:t>原因分析</w:t>
      </w:r>
    </w:p>
    <w:p w:rsidR="00C74B18" w:rsidRPr="0016169F" w:rsidRDefault="00C74B18" w:rsidP="001A0FC0">
      <w:pPr>
        <w:pStyle w:val="BodyText"/>
        <w:spacing w:line="560" w:lineRule="exact"/>
        <w:ind w:firstLineChars="250" w:firstLine="31680"/>
        <w:rPr>
          <w:rFonts w:eastAsia="仿宋_GB2312"/>
          <w:color w:val="000000"/>
          <w:kern w:val="0"/>
        </w:rPr>
      </w:pPr>
      <w:r w:rsidRPr="0016169F">
        <w:rPr>
          <w:rFonts w:eastAsia="仿宋_GB2312" w:cs="仿宋_GB2312" w:hint="eastAsia"/>
          <w:color w:val="000000"/>
          <w:kern w:val="0"/>
        </w:rPr>
        <w:t>在资金分配上，年初预算编制不够精确，具体到各个预算项目数据有差距</w:t>
      </w:r>
      <w:r>
        <w:rPr>
          <w:rFonts w:eastAsia="仿宋_GB2312" w:cs="仿宋_GB2312" w:hint="eastAsia"/>
          <w:color w:val="000000"/>
          <w:kern w:val="0"/>
        </w:rPr>
        <w:t>，对于各项细分支出把控需要更加细致</w:t>
      </w:r>
      <w:r w:rsidRPr="0016169F">
        <w:rPr>
          <w:rFonts w:eastAsia="仿宋_GB2312" w:cs="仿宋_GB2312" w:hint="eastAsia"/>
          <w:color w:val="000000"/>
          <w:kern w:val="0"/>
        </w:rPr>
        <w:t>。</w:t>
      </w:r>
    </w:p>
    <w:p w:rsidR="00C74B18" w:rsidRPr="00E43DDE" w:rsidRDefault="00C74B18" w:rsidP="001A0FC0">
      <w:pPr>
        <w:widowControl/>
        <w:spacing w:line="560" w:lineRule="exact"/>
        <w:ind w:firstLineChars="200" w:firstLine="31680"/>
        <w:rPr>
          <w:rFonts w:ascii="黑体" w:eastAsia="黑体" w:hAnsi="黑体"/>
          <w:kern w:val="0"/>
          <w:sz w:val="32"/>
          <w:szCs w:val="32"/>
        </w:rPr>
      </w:pPr>
      <w:r w:rsidRPr="00E43DDE">
        <w:rPr>
          <w:rFonts w:ascii="黑体" w:eastAsia="黑体" w:hAnsi="黑体" w:cs="黑体" w:hint="eastAsia"/>
          <w:kern w:val="0"/>
          <w:sz w:val="32"/>
          <w:szCs w:val="32"/>
        </w:rPr>
        <w:t>八、有关建议</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（一）加强预算管理</w:t>
      </w:r>
    </w:p>
    <w:p w:rsidR="00C74B18" w:rsidRPr="004409D5" w:rsidRDefault="00C74B18" w:rsidP="001A0FC0">
      <w:pPr>
        <w:pStyle w:val="NormalWeb"/>
        <w:widowControl/>
        <w:spacing w:beforeAutospacing="0" w:afterAutospacing="0" w:line="560" w:lineRule="exact"/>
        <w:ind w:firstLineChars="200" w:firstLine="31680"/>
        <w:rPr>
          <w:color w:val="000000"/>
          <w:sz w:val="32"/>
          <w:szCs w:val="32"/>
        </w:rPr>
      </w:pPr>
      <w:r w:rsidRPr="004409D5">
        <w:rPr>
          <w:rFonts w:cs="仿宋_GB2312" w:hint="eastAsia"/>
          <w:color w:val="000000"/>
          <w:sz w:val="32"/>
          <w:szCs w:val="32"/>
        </w:rPr>
        <w:t>我单位在来年编制预算时，加强与财政部门的沟通力度，预算精细化管理，进一步注重预算控制率。</w:t>
      </w:r>
    </w:p>
    <w:p w:rsidR="00C74B18" w:rsidRPr="004409D5" w:rsidRDefault="00C74B18" w:rsidP="001A0FC0">
      <w:pPr>
        <w:spacing w:line="560" w:lineRule="exact"/>
        <w:ind w:firstLineChars="200" w:firstLine="31680"/>
        <w:rPr>
          <w:color w:val="000000"/>
          <w:kern w:val="0"/>
          <w:sz w:val="32"/>
          <w:szCs w:val="32"/>
        </w:rPr>
      </w:pPr>
      <w:r w:rsidRPr="004409D5">
        <w:rPr>
          <w:rFonts w:cs="仿宋_GB2312" w:hint="eastAsia"/>
          <w:color w:val="000000"/>
          <w:kern w:val="0"/>
          <w:sz w:val="32"/>
          <w:szCs w:val="32"/>
        </w:rPr>
        <w:t>（二）持续公开</w:t>
      </w:r>
    </w:p>
    <w:p w:rsidR="00C74B18" w:rsidRPr="004409D5" w:rsidRDefault="00C74B18" w:rsidP="001A0FC0">
      <w:pPr>
        <w:pStyle w:val="NormalWeb"/>
        <w:widowControl/>
        <w:spacing w:beforeAutospacing="0" w:afterAutospacing="0" w:line="560" w:lineRule="exact"/>
        <w:ind w:firstLineChars="200" w:firstLine="31680"/>
        <w:rPr>
          <w:color w:val="000000"/>
          <w:sz w:val="32"/>
          <w:szCs w:val="32"/>
        </w:rPr>
      </w:pPr>
      <w:r w:rsidRPr="004409D5">
        <w:rPr>
          <w:rFonts w:cs="仿宋_GB2312" w:hint="eastAsia"/>
          <w:color w:val="000000"/>
          <w:sz w:val="32"/>
          <w:szCs w:val="32"/>
        </w:rPr>
        <w:t>根据财政相关部门统一部署，我单位</w:t>
      </w:r>
      <w:r w:rsidRPr="004409D5">
        <w:rPr>
          <w:color w:val="000000"/>
          <w:sz w:val="32"/>
          <w:szCs w:val="32"/>
        </w:rPr>
        <w:t>2024</w:t>
      </w:r>
      <w:r w:rsidRPr="004409D5">
        <w:rPr>
          <w:rFonts w:cs="仿宋_GB2312" w:hint="eastAsia"/>
          <w:color w:val="000000"/>
          <w:sz w:val="32"/>
          <w:szCs w:val="32"/>
        </w:rPr>
        <w:t>年部门整体支出绩效自评情况将在单位门户网站公开，接受社会监督。对绩效自评工作中发现的问题及时整改，解决好绩效评价管理中存在的问题，提高工作效能。</w:t>
      </w:r>
    </w:p>
    <w:p w:rsidR="00C74B18" w:rsidRDefault="00C74B18" w:rsidP="001A0FC0">
      <w:pPr>
        <w:spacing w:line="560" w:lineRule="exact"/>
        <w:rPr>
          <w:sz w:val="32"/>
          <w:szCs w:val="32"/>
        </w:rPr>
      </w:pPr>
    </w:p>
    <w:p w:rsidR="00C74B18" w:rsidRDefault="00C74B18" w:rsidP="001A0FC0">
      <w:pPr>
        <w:spacing w:line="560" w:lineRule="exact"/>
        <w:rPr>
          <w:sz w:val="32"/>
          <w:szCs w:val="32"/>
        </w:rPr>
      </w:pPr>
    </w:p>
    <w:p w:rsidR="00C74B18" w:rsidRDefault="00C74B18" w:rsidP="001A0FC0">
      <w:pPr>
        <w:spacing w:line="560" w:lineRule="exact"/>
        <w:rPr>
          <w:sz w:val="32"/>
          <w:szCs w:val="32"/>
        </w:rPr>
      </w:pPr>
    </w:p>
    <w:p w:rsidR="00C74B18" w:rsidRDefault="00C74B18" w:rsidP="001A0FC0">
      <w:pPr>
        <w:spacing w:line="560" w:lineRule="exact"/>
        <w:ind w:firstLineChars="200" w:firstLine="31680"/>
        <w:rPr>
          <w:sz w:val="32"/>
          <w:szCs w:val="32"/>
        </w:rPr>
      </w:pPr>
      <w:r>
        <w:rPr>
          <w:rFonts w:cs="仿宋_GB2312" w:hint="eastAsia"/>
          <w:sz w:val="32"/>
          <w:szCs w:val="32"/>
        </w:rPr>
        <w:t>附件：</w:t>
      </w:r>
    </w:p>
    <w:p w:rsidR="00C74B18" w:rsidRDefault="00C74B18" w:rsidP="001A0FC0">
      <w:pPr>
        <w:spacing w:line="560" w:lineRule="exact"/>
        <w:ind w:firstLineChars="200" w:firstLine="31680"/>
        <w:rPr>
          <w:sz w:val="32"/>
          <w:szCs w:val="32"/>
        </w:rPr>
      </w:pPr>
      <w:r>
        <w:rPr>
          <w:sz w:val="32"/>
          <w:szCs w:val="32"/>
        </w:rPr>
        <w:t>1.</w:t>
      </w:r>
      <w:r>
        <w:rPr>
          <w:rFonts w:cs="仿宋_GB2312" w:hint="eastAsia"/>
          <w:sz w:val="32"/>
          <w:szCs w:val="32"/>
        </w:rPr>
        <w:t>部门整体支出绩效评价基础数据表</w:t>
      </w:r>
    </w:p>
    <w:p w:rsidR="00C74B18" w:rsidRDefault="00C74B18" w:rsidP="001A0FC0">
      <w:pPr>
        <w:spacing w:line="560" w:lineRule="exact"/>
        <w:ind w:firstLineChars="200" w:firstLine="31680"/>
        <w:rPr>
          <w:sz w:val="32"/>
          <w:szCs w:val="32"/>
        </w:rPr>
      </w:pPr>
      <w:r>
        <w:rPr>
          <w:sz w:val="32"/>
          <w:szCs w:val="32"/>
        </w:rPr>
        <w:t>2.</w:t>
      </w:r>
      <w:r>
        <w:rPr>
          <w:rFonts w:cs="仿宋_GB2312" w:hint="eastAsia"/>
          <w:sz w:val="32"/>
          <w:szCs w:val="32"/>
        </w:rPr>
        <w:t>部门整体支出绩效自评表</w:t>
      </w:r>
    </w:p>
    <w:p w:rsidR="00C74B18" w:rsidRDefault="00C74B18" w:rsidP="001A0FC0">
      <w:pPr>
        <w:spacing w:line="560" w:lineRule="exact"/>
        <w:ind w:firstLineChars="200" w:firstLine="31680"/>
        <w:rPr>
          <w:sz w:val="32"/>
          <w:szCs w:val="32"/>
        </w:rPr>
      </w:pPr>
      <w:r>
        <w:rPr>
          <w:sz w:val="32"/>
          <w:szCs w:val="32"/>
        </w:rPr>
        <w:t>3.</w:t>
      </w:r>
      <w:r>
        <w:rPr>
          <w:rFonts w:cs="仿宋_GB2312" w:hint="eastAsia"/>
          <w:sz w:val="32"/>
          <w:szCs w:val="32"/>
        </w:rPr>
        <w:t>项目支出绩效自评表</w:t>
      </w:r>
    </w:p>
    <w:p w:rsidR="00C74B18" w:rsidRDefault="00C74B18" w:rsidP="001A0FC0">
      <w:pPr>
        <w:widowControl/>
        <w:spacing w:line="560" w:lineRule="exact"/>
        <w:ind w:firstLine="645"/>
        <w:jc w:val="left"/>
        <w:rPr>
          <w:sz w:val="30"/>
          <w:szCs w:val="30"/>
        </w:rPr>
      </w:pPr>
    </w:p>
    <w:p w:rsidR="00C74B18" w:rsidRDefault="00C74B18" w:rsidP="001A0FC0">
      <w:pPr>
        <w:widowControl/>
        <w:spacing w:line="560" w:lineRule="exact"/>
        <w:ind w:firstLine="645"/>
        <w:jc w:val="left"/>
        <w:rPr>
          <w:sz w:val="30"/>
          <w:szCs w:val="30"/>
        </w:rPr>
      </w:pPr>
    </w:p>
    <w:p w:rsidR="00C74B18" w:rsidRDefault="00C74B18" w:rsidP="001A0FC0">
      <w:pPr>
        <w:spacing w:line="560" w:lineRule="exact"/>
        <w:ind w:firstLineChars="200" w:firstLine="31680"/>
        <w:jc w:val="right"/>
        <w:rPr>
          <w:sz w:val="32"/>
          <w:szCs w:val="32"/>
        </w:rPr>
      </w:pPr>
    </w:p>
    <w:p w:rsidR="00C74B18" w:rsidRDefault="00C74B18" w:rsidP="001A0FC0">
      <w:pPr>
        <w:spacing w:line="560" w:lineRule="exact"/>
        <w:ind w:firstLineChars="200" w:firstLine="31680"/>
        <w:jc w:val="right"/>
        <w:rPr>
          <w:sz w:val="32"/>
          <w:szCs w:val="32"/>
        </w:rPr>
      </w:pPr>
      <w:r>
        <w:rPr>
          <w:rFonts w:cs="仿宋_GB2312" w:hint="eastAsia"/>
          <w:sz w:val="32"/>
          <w:szCs w:val="32"/>
        </w:rPr>
        <w:t>桃源县双溪口镇人民政府</w:t>
      </w:r>
    </w:p>
    <w:p w:rsidR="00C74B18" w:rsidRDefault="00C74B18" w:rsidP="001A0FC0">
      <w:pPr>
        <w:spacing w:line="560" w:lineRule="exact"/>
        <w:ind w:firstLineChars="200" w:firstLine="31680"/>
        <w:jc w:val="right"/>
        <w:rPr>
          <w:sz w:val="32"/>
          <w:szCs w:val="32"/>
        </w:rPr>
      </w:pPr>
      <w:r>
        <w:rPr>
          <w:sz w:val="32"/>
          <w:szCs w:val="32"/>
        </w:rPr>
        <w:t>2025</w:t>
      </w:r>
      <w:r>
        <w:rPr>
          <w:rFonts w:cs="仿宋_GB2312" w:hint="eastAsia"/>
          <w:sz w:val="32"/>
          <w:szCs w:val="32"/>
        </w:rPr>
        <w:t>年</w:t>
      </w:r>
      <w:r>
        <w:rPr>
          <w:sz w:val="32"/>
          <w:szCs w:val="32"/>
        </w:rPr>
        <w:t>9</w:t>
      </w:r>
      <w:r>
        <w:rPr>
          <w:rFonts w:cs="仿宋_GB2312" w:hint="eastAsia"/>
          <w:sz w:val="32"/>
          <w:szCs w:val="32"/>
        </w:rPr>
        <w:t>月</w:t>
      </w:r>
      <w:r>
        <w:rPr>
          <w:sz w:val="32"/>
          <w:szCs w:val="32"/>
        </w:rPr>
        <w:t>15</w:t>
      </w:r>
      <w:r>
        <w:rPr>
          <w:rFonts w:cs="仿宋_GB2312" w:hint="eastAsia"/>
          <w:sz w:val="32"/>
          <w:szCs w:val="32"/>
        </w:rPr>
        <w:t>日</w:t>
      </w:r>
    </w:p>
    <w:p w:rsidR="00C74B18" w:rsidRDefault="00C74B18" w:rsidP="00E53348">
      <w:pPr>
        <w:spacing w:line="500" w:lineRule="exact"/>
        <w:ind w:firstLineChars="200" w:firstLine="31680"/>
        <w:jc w:val="right"/>
        <w:rPr>
          <w:sz w:val="32"/>
          <w:szCs w:val="32"/>
        </w:rPr>
      </w:pPr>
    </w:p>
    <w:sectPr w:rsidR="00C74B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B18" w:rsidRDefault="00C74B18" w:rsidP="00535224">
      <w:r>
        <w:separator/>
      </w:r>
    </w:p>
  </w:endnote>
  <w:endnote w:type="continuationSeparator" w:id="0">
    <w:p w:rsidR="00C74B18" w:rsidRDefault="00C74B18" w:rsidP="0053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B18" w:rsidRDefault="00C74B18">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4B18" w:rsidRDefault="00C74B1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B18" w:rsidRDefault="00C74B18" w:rsidP="00535224">
      <w:r>
        <w:separator/>
      </w:r>
    </w:p>
  </w:footnote>
  <w:footnote w:type="continuationSeparator" w:id="0">
    <w:p w:rsidR="00C74B18" w:rsidRDefault="00C74B18" w:rsidP="00535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82DD9B"/>
    <w:multiLevelType w:val="singleLevel"/>
    <w:tmpl w:val="D382DD9B"/>
    <w:lvl w:ilvl="0">
      <w:start w:val="2"/>
      <w:numFmt w:val="chineseCounting"/>
      <w:suff w:val="nothing"/>
      <w:lvlText w:val="（%1）"/>
      <w:lvlJc w:val="left"/>
      <w:rPr>
        <w:rFonts w:hint="eastAsia"/>
      </w:rPr>
    </w:lvl>
  </w:abstractNum>
  <w:abstractNum w:abstractNumId="1">
    <w:nsid w:val="E77E36D8"/>
    <w:multiLevelType w:val="singleLevel"/>
    <w:tmpl w:val="E77E36D8"/>
    <w:lvl w:ilvl="0">
      <w:start w:val="4"/>
      <w:numFmt w:val="chineseCounting"/>
      <w:suff w:val="nothing"/>
      <w:lvlText w:val="%1、"/>
      <w:lvlJc w:val="left"/>
      <w:rPr>
        <w:rFonts w:hint="eastAsia"/>
      </w:rPr>
    </w:lvl>
  </w:abstractNum>
  <w:abstractNum w:abstractNumId="2">
    <w:nsid w:val="185E77A9"/>
    <w:multiLevelType w:val="hybridMultilevel"/>
    <w:tmpl w:val="19B45C08"/>
    <w:lvl w:ilvl="0" w:tplc="766C80A0">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5DD155E2"/>
    <w:multiLevelType w:val="hybridMultilevel"/>
    <w:tmpl w:val="89F85930"/>
    <w:lvl w:ilvl="0" w:tplc="6AB87344">
      <w:start w:val="1"/>
      <w:numFmt w:val="decimal"/>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GE0ODk2MTViYTUzMzU2MDhhNjYyYmU0NzgyYjIyODQifQ=="/>
  </w:docVars>
  <w:rsids>
    <w:rsidRoot w:val="D7F5C6E8"/>
    <w:rsid w:val="AFE7C9D5"/>
    <w:rsid w:val="B3EBCEAB"/>
    <w:rsid w:val="BADC89D7"/>
    <w:rsid w:val="BB8A37A5"/>
    <w:rsid w:val="BEFBB108"/>
    <w:rsid w:val="BEFFD95C"/>
    <w:rsid w:val="C7BDD227"/>
    <w:rsid w:val="CFBFD52F"/>
    <w:rsid w:val="D77F75A2"/>
    <w:rsid w:val="D7F5C6E8"/>
    <w:rsid w:val="E7CB99EC"/>
    <w:rsid w:val="EA7DE20A"/>
    <w:rsid w:val="ECDFDB4D"/>
    <w:rsid w:val="F79133C9"/>
    <w:rsid w:val="F7BBB70C"/>
    <w:rsid w:val="FE6F07B6"/>
    <w:rsid w:val="FFAD7386"/>
    <w:rsid w:val="FFC33333"/>
    <w:rsid w:val="FFEF4B48"/>
    <w:rsid w:val="FFFB31E3"/>
    <w:rsid w:val="00001119"/>
    <w:rsid w:val="00030CAD"/>
    <w:rsid w:val="00137EF0"/>
    <w:rsid w:val="001415C9"/>
    <w:rsid w:val="0016169F"/>
    <w:rsid w:val="001830D0"/>
    <w:rsid w:val="001A0FC0"/>
    <w:rsid w:val="001B55C7"/>
    <w:rsid w:val="002309AE"/>
    <w:rsid w:val="002946ED"/>
    <w:rsid w:val="002C4B25"/>
    <w:rsid w:val="002D38B7"/>
    <w:rsid w:val="00306DDF"/>
    <w:rsid w:val="00324A56"/>
    <w:rsid w:val="00347B09"/>
    <w:rsid w:val="003738C5"/>
    <w:rsid w:val="003A0638"/>
    <w:rsid w:val="00405173"/>
    <w:rsid w:val="004409D5"/>
    <w:rsid w:val="00456C0B"/>
    <w:rsid w:val="004649EF"/>
    <w:rsid w:val="00496E2C"/>
    <w:rsid w:val="004B296D"/>
    <w:rsid w:val="004C2C91"/>
    <w:rsid w:val="004F548A"/>
    <w:rsid w:val="00535224"/>
    <w:rsid w:val="005A402E"/>
    <w:rsid w:val="005E0FC8"/>
    <w:rsid w:val="005E5495"/>
    <w:rsid w:val="005F5071"/>
    <w:rsid w:val="0065580A"/>
    <w:rsid w:val="006566A1"/>
    <w:rsid w:val="0067612B"/>
    <w:rsid w:val="006943E0"/>
    <w:rsid w:val="006F6D09"/>
    <w:rsid w:val="0075301B"/>
    <w:rsid w:val="00790EAA"/>
    <w:rsid w:val="007E066A"/>
    <w:rsid w:val="007F7189"/>
    <w:rsid w:val="00804081"/>
    <w:rsid w:val="008062FD"/>
    <w:rsid w:val="00807721"/>
    <w:rsid w:val="00882C45"/>
    <w:rsid w:val="008D71DE"/>
    <w:rsid w:val="008E2C83"/>
    <w:rsid w:val="00946F95"/>
    <w:rsid w:val="0095510D"/>
    <w:rsid w:val="009571D8"/>
    <w:rsid w:val="0096170E"/>
    <w:rsid w:val="00974DE1"/>
    <w:rsid w:val="0098274A"/>
    <w:rsid w:val="009C11DB"/>
    <w:rsid w:val="00A34266"/>
    <w:rsid w:val="00A926D0"/>
    <w:rsid w:val="00AF68E9"/>
    <w:rsid w:val="00B413D4"/>
    <w:rsid w:val="00B64C64"/>
    <w:rsid w:val="00B94918"/>
    <w:rsid w:val="00C637B1"/>
    <w:rsid w:val="00C74B18"/>
    <w:rsid w:val="00C85D8F"/>
    <w:rsid w:val="00CA05A9"/>
    <w:rsid w:val="00CA7BBA"/>
    <w:rsid w:val="00CB3976"/>
    <w:rsid w:val="00D21A8F"/>
    <w:rsid w:val="00D80BB6"/>
    <w:rsid w:val="00D8462A"/>
    <w:rsid w:val="00DA4965"/>
    <w:rsid w:val="00DF0974"/>
    <w:rsid w:val="00E43DDE"/>
    <w:rsid w:val="00E53348"/>
    <w:rsid w:val="00E627B1"/>
    <w:rsid w:val="00E76430"/>
    <w:rsid w:val="00E87B64"/>
    <w:rsid w:val="00EC2EA7"/>
    <w:rsid w:val="00EC584E"/>
    <w:rsid w:val="00EE598C"/>
    <w:rsid w:val="00F9223E"/>
    <w:rsid w:val="00FD08BC"/>
    <w:rsid w:val="00FE30B0"/>
    <w:rsid w:val="01F95875"/>
    <w:rsid w:val="06C905A4"/>
    <w:rsid w:val="0B5404DC"/>
    <w:rsid w:val="0DD90D3A"/>
    <w:rsid w:val="1D8A7671"/>
    <w:rsid w:val="1EF714FC"/>
    <w:rsid w:val="1EFD53CA"/>
    <w:rsid w:val="22DD2D2C"/>
    <w:rsid w:val="235C1499"/>
    <w:rsid w:val="27703055"/>
    <w:rsid w:val="321E2D8E"/>
    <w:rsid w:val="35973B40"/>
    <w:rsid w:val="366F1AF9"/>
    <w:rsid w:val="37E58B0E"/>
    <w:rsid w:val="38104D2C"/>
    <w:rsid w:val="3ABE1FBB"/>
    <w:rsid w:val="3FA145A0"/>
    <w:rsid w:val="3FFD445E"/>
    <w:rsid w:val="4A2762B8"/>
    <w:rsid w:val="53C6520D"/>
    <w:rsid w:val="57BDA83F"/>
    <w:rsid w:val="62391B1E"/>
    <w:rsid w:val="62B8178D"/>
    <w:rsid w:val="63C637D8"/>
    <w:rsid w:val="666E5614"/>
    <w:rsid w:val="677FA283"/>
    <w:rsid w:val="678A0CA0"/>
    <w:rsid w:val="69DE28C6"/>
    <w:rsid w:val="6DE433D5"/>
    <w:rsid w:val="6FD150C3"/>
    <w:rsid w:val="6FFB3938"/>
    <w:rsid w:val="733D355C"/>
    <w:rsid w:val="73BB10EE"/>
    <w:rsid w:val="73EFEEE1"/>
    <w:rsid w:val="73FF14E9"/>
    <w:rsid w:val="75EFACF8"/>
    <w:rsid w:val="766E0C8E"/>
    <w:rsid w:val="76FFF031"/>
    <w:rsid w:val="77DFCB2B"/>
    <w:rsid w:val="79EFB67C"/>
    <w:rsid w:val="7B9FD535"/>
    <w:rsid w:val="7CFF7E7A"/>
    <w:rsid w:val="7EC33A42"/>
    <w:rsid w:val="7EFF463A"/>
    <w:rsid w:val="7FDB96EE"/>
    <w:rsid w:val="7FF883F1"/>
    <w:rsid w:val="7FFBAC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224"/>
    <w:pPr>
      <w:widowControl w:val="0"/>
      <w:jc w:val="both"/>
    </w:pPr>
    <w:rPr>
      <w:rFonts w:eastAsia="仿宋_GB2312"/>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522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35224"/>
    <w:rPr>
      <w:rFonts w:eastAsia="仿宋_GB2312"/>
      <w:sz w:val="18"/>
      <w:szCs w:val="18"/>
    </w:rPr>
  </w:style>
  <w:style w:type="paragraph" w:styleId="Header">
    <w:name w:val="header"/>
    <w:basedOn w:val="Normal"/>
    <w:link w:val="HeaderChar"/>
    <w:uiPriority w:val="99"/>
    <w:rsid w:val="005352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35224"/>
    <w:rPr>
      <w:rFonts w:eastAsia="仿宋_GB2312"/>
      <w:kern w:val="2"/>
      <w:sz w:val="18"/>
      <w:szCs w:val="18"/>
    </w:rPr>
  </w:style>
  <w:style w:type="paragraph" w:styleId="NormalWeb">
    <w:name w:val="Normal (Web)"/>
    <w:basedOn w:val="Normal"/>
    <w:uiPriority w:val="99"/>
    <w:rsid w:val="00535224"/>
    <w:pPr>
      <w:spacing w:beforeAutospacing="1" w:afterAutospacing="1"/>
      <w:jc w:val="left"/>
    </w:pPr>
    <w:rPr>
      <w:kern w:val="0"/>
      <w:sz w:val="24"/>
      <w:szCs w:val="24"/>
    </w:rPr>
  </w:style>
  <w:style w:type="character" w:styleId="PageNumber">
    <w:name w:val="page number"/>
    <w:basedOn w:val="DefaultParagraphFont"/>
    <w:uiPriority w:val="99"/>
    <w:rsid w:val="00535224"/>
  </w:style>
  <w:style w:type="paragraph" w:customStyle="1" w:styleId="BodyText">
    <w:name w:val="BodyText"/>
    <w:basedOn w:val="Normal"/>
    <w:uiPriority w:val="99"/>
    <w:rsid w:val="00535224"/>
    <w:pPr>
      <w:spacing w:after="120"/>
      <w:textAlignment w:val="baseline"/>
    </w:pPr>
    <w:rPr>
      <w:rFonts w:eastAsia="宋体"/>
      <w:sz w:val="32"/>
      <w:szCs w:val="32"/>
    </w:rPr>
  </w:style>
  <w:style w:type="paragraph" w:styleId="ListParagraph">
    <w:name w:val="List Paragraph"/>
    <w:basedOn w:val="Normal"/>
    <w:uiPriority w:val="99"/>
    <w:qFormat/>
    <w:rsid w:val="00535224"/>
    <w:pPr>
      <w:ind w:firstLineChars="200" w:firstLine="420"/>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9</Pages>
  <Words>518</Words>
  <Characters>2957</Characters>
  <Application>Microsoft Office Outlook</Application>
  <DocSecurity>0</DocSecurity>
  <Lines>0</Lines>
  <Paragraphs>0</Paragraphs>
  <ScaleCrop>false</ScaleCrop>
  <Company>天晟网络</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greatwall</dc:creator>
  <cp:keywords/>
  <dc:description/>
  <cp:lastModifiedBy>Windows 用户</cp:lastModifiedBy>
  <cp:revision>12</cp:revision>
  <cp:lastPrinted>2022-09-05T08:06:00Z</cp:lastPrinted>
  <dcterms:created xsi:type="dcterms:W3CDTF">2024-10-10T08:37:00Z</dcterms:created>
  <dcterms:modified xsi:type="dcterms:W3CDTF">2025-09-17T01:19:00Z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744831E86A9340A3AA630B806392470C</vt:lpwstr>
  </property>
</Properties>
</file>