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53" w:rsidRPr="00F15C6E" w:rsidRDefault="00A57853" w:rsidP="00A57853">
      <w:pPr>
        <w:spacing w:line="540" w:lineRule="exact"/>
        <w:rPr>
          <w:rFonts w:ascii="仿宋" w:eastAsia="仿宋" w:hAnsi="仿宋"/>
          <w:sz w:val="32"/>
          <w:szCs w:val="32"/>
        </w:rPr>
      </w:pPr>
      <w:r w:rsidRPr="00F15C6E">
        <w:rPr>
          <w:rFonts w:ascii="仿宋" w:eastAsia="仿宋" w:hAnsi="仿宋"/>
          <w:sz w:val="32"/>
          <w:szCs w:val="32"/>
        </w:rPr>
        <w:t>附件</w:t>
      </w:r>
      <w:r w:rsidRPr="00F15C6E">
        <w:rPr>
          <w:rFonts w:ascii="仿宋" w:eastAsia="仿宋" w:hAnsi="仿宋" w:hint="eastAsia"/>
          <w:sz w:val="32"/>
          <w:szCs w:val="32"/>
        </w:rPr>
        <w:t>2</w:t>
      </w:r>
    </w:p>
    <w:p w:rsidR="00A57853" w:rsidRPr="00F15C6E" w:rsidRDefault="00A57853" w:rsidP="00A57853">
      <w:pPr>
        <w:jc w:val="center"/>
        <w:rPr>
          <w:rFonts w:asciiTheme="majorEastAsia" w:eastAsiaTheme="majorEastAsia" w:hAnsiTheme="majorEastAsia" w:cs="仿宋"/>
          <w:sz w:val="44"/>
          <w:szCs w:val="44"/>
        </w:rPr>
      </w:pPr>
      <w:r w:rsidRPr="00F15C6E">
        <w:rPr>
          <w:rFonts w:asciiTheme="majorEastAsia" w:eastAsiaTheme="majorEastAsia" w:hAnsiTheme="majorEastAsia" w:cs="仿宋" w:hint="eastAsia"/>
          <w:sz w:val="44"/>
          <w:szCs w:val="44"/>
        </w:rPr>
        <w:t>信用修复申请表</w:t>
      </w:r>
    </w:p>
    <w:p w:rsidR="00A57853" w:rsidRDefault="00A57853" w:rsidP="00A57853">
      <w:pPr>
        <w:jc w:val="center"/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编号：</w:t>
      </w:r>
    </w:p>
    <w:tbl>
      <w:tblPr>
        <w:tblStyle w:val="a3"/>
        <w:tblW w:w="9356" w:type="dxa"/>
        <w:tblInd w:w="-459" w:type="dxa"/>
        <w:tblLayout w:type="fixed"/>
        <w:tblLook w:val="04A0"/>
      </w:tblPr>
      <w:tblGrid>
        <w:gridCol w:w="2835"/>
        <w:gridCol w:w="2127"/>
        <w:gridCol w:w="1888"/>
        <w:gridCol w:w="2506"/>
      </w:tblGrid>
      <w:tr w:rsidR="00A57853" w:rsidTr="008E5D76"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申请单位</w:t>
            </w:r>
          </w:p>
        </w:tc>
        <w:tc>
          <w:tcPr>
            <w:tcW w:w="6521" w:type="dxa"/>
            <w:gridSpan w:val="3"/>
            <w:vAlign w:val="center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853" w:rsidTr="008E5D76"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2127" w:type="dxa"/>
            <w:vAlign w:val="center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506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853" w:rsidTr="008E5D76">
        <w:trPr>
          <w:trHeight w:val="509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vAlign w:val="center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853" w:rsidTr="008E5D76"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127" w:type="dxa"/>
            <w:vAlign w:val="center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2506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853" w:rsidTr="008E5D76">
        <w:trPr>
          <w:trHeight w:val="621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失信行为认定部门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57853" w:rsidTr="008E5D76">
        <w:trPr>
          <w:trHeight w:val="1245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拟修复的失信行为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7年8月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A57853" w:rsidRDefault="00A57853" w:rsidP="008E5D76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2.2017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年10月12日因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A57853" w:rsidTr="008E5D76">
        <w:trPr>
          <w:trHeight w:val="1117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整改情况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（可附页）</w:t>
            </w:r>
          </w:p>
        </w:tc>
      </w:tr>
      <w:tr w:rsidR="00A57853" w:rsidTr="008E5D76">
        <w:trPr>
          <w:trHeight w:val="904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联合奖惩情况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在****(部门）办理****（业务）受到****（奖惩措施）</w:t>
            </w:r>
          </w:p>
        </w:tc>
      </w:tr>
      <w:tr w:rsidR="00A57853" w:rsidTr="008E5D76">
        <w:trPr>
          <w:trHeight w:val="2197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真实</w:t>
            </w:r>
            <w:r>
              <w:rPr>
                <w:rFonts w:ascii="仿宋" w:eastAsia="仿宋" w:hAnsi="仿宋" w:cs="仿宋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承诺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本人承诺所填写内容和提交相关材料真实有效，否则依法依规承担相应责任，并在河南省公共信用</w:t>
            </w:r>
            <w:r>
              <w:rPr>
                <w:rFonts w:ascii="仿宋" w:eastAsia="仿宋" w:hAnsi="仿宋" w:cs="仿宋"/>
                <w:sz w:val="28"/>
                <w:szCs w:val="28"/>
              </w:rPr>
              <w:t>信息平台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中记入</w:t>
            </w:r>
            <w:r>
              <w:rPr>
                <w:rFonts w:ascii="仿宋" w:eastAsia="仿宋" w:hAnsi="仿宋" w:cs="仿宋"/>
                <w:sz w:val="28"/>
                <w:szCs w:val="28"/>
              </w:rPr>
              <w:t>信用记录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签字       （盖章）</w:t>
            </w:r>
          </w:p>
        </w:tc>
      </w:tr>
      <w:tr w:rsidR="00A57853" w:rsidTr="008E5D76">
        <w:trPr>
          <w:trHeight w:val="489"/>
        </w:trPr>
        <w:tc>
          <w:tcPr>
            <w:tcW w:w="2835" w:type="dxa"/>
            <w:vAlign w:val="center"/>
          </w:tcPr>
          <w:p w:rsidR="00A57853" w:rsidRDefault="00A57853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3"/>
          </w:tcPr>
          <w:p w:rsidR="00A57853" w:rsidRDefault="00A57853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57853" w:rsidRPr="00F15C6E" w:rsidRDefault="00A57853" w:rsidP="00A57853">
      <w:pPr>
        <w:ind w:leftChars="200" w:left="1620" w:hangingChars="500" w:hanging="1200"/>
        <w:rPr>
          <w:rFonts w:ascii="仿宋" w:eastAsia="仿宋" w:hAnsi="仿宋" w:cs="仿宋"/>
          <w:sz w:val="24"/>
          <w:szCs w:val="24"/>
        </w:rPr>
      </w:pPr>
      <w:r w:rsidRPr="00F15C6E">
        <w:rPr>
          <w:rFonts w:ascii="仿宋" w:eastAsia="仿宋" w:hAnsi="仿宋" w:cs="仿宋" w:hint="eastAsia"/>
          <w:sz w:val="24"/>
          <w:szCs w:val="24"/>
        </w:rPr>
        <w:t>备注: 1、</w:t>
      </w:r>
      <w:r w:rsidRPr="00F15C6E">
        <w:rPr>
          <w:rFonts w:ascii="仿宋" w:eastAsia="仿宋" w:hAnsi="仿宋" w:hint="eastAsia"/>
          <w:sz w:val="24"/>
        </w:rPr>
        <w:t>申请人提出信用</w:t>
      </w:r>
      <w:r w:rsidRPr="00F15C6E">
        <w:rPr>
          <w:rFonts w:ascii="仿宋" w:eastAsia="仿宋" w:hAnsi="仿宋"/>
          <w:sz w:val="24"/>
        </w:rPr>
        <w:t>修复</w:t>
      </w:r>
      <w:r w:rsidRPr="00F15C6E">
        <w:rPr>
          <w:rFonts w:ascii="仿宋" w:eastAsia="仿宋" w:hAnsi="仿宋" w:hint="eastAsia"/>
          <w:sz w:val="24"/>
        </w:rPr>
        <w:t>申请时，应提交工商营业执照或法人证复印件并</w:t>
      </w:r>
      <w:r w:rsidRPr="00F15C6E">
        <w:rPr>
          <w:rFonts w:ascii="仿宋" w:eastAsia="仿宋" w:hAnsi="仿宋"/>
          <w:sz w:val="24"/>
        </w:rPr>
        <w:t>加盖公章</w:t>
      </w:r>
      <w:r w:rsidRPr="00F15C6E">
        <w:rPr>
          <w:rFonts w:ascii="仿宋" w:eastAsia="仿宋" w:hAnsi="仿宋" w:hint="eastAsia"/>
          <w:sz w:val="24"/>
        </w:rPr>
        <w:t>、经办人身份证及复印件。</w:t>
      </w:r>
    </w:p>
    <w:p w:rsidR="00A57853" w:rsidRPr="00F15C6E" w:rsidRDefault="00A57853" w:rsidP="00A57853">
      <w:pPr>
        <w:ind w:firstLineChars="500" w:firstLine="1200"/>
        <w:rPr>
          <w:rFonts w:ascii="仿宋" w:eastAsia="仿宋" w:hAnsi="仿宋"/>
        </w:rPr>
      </w:pPr>
      <w:r w:rsidRPr="00F15C6E">
        <w:rPr>
          <w:rFonts w:ascii="仿宋" w:eastAsia="仿宋" w:hAnsi="仿宋" w:cs="仿宋" w:hint="eastAsia"/>
          <w:sz w:val="24"/>
          <w:szCs w:val="24"/>
        </w:rPr>
        <w:t>2、无统一社会信用代码的，可填写工商注册号或</w:t>
      </w:r>
      <w:r w:rsidRPr="00F15C6E">
        <w:rPr>
          <w:rFonts w:ascii="仿宋" w:eastAsia="仿宋" w:hAnsi="仿宋" w:cs="仿宋"/>
          <w:sz w:val="24"/>
          <w:szCs w:val="24"/>
        </w:rPr>
        <w:t>组织机构代码</w:t>
      </w:r>
      <w:r w:rsidRPr="00F15C6E">
        <w:rPr>
          <w:rFonts w:ascii="仿宋" w:eastAsia="仿宋" w:hAnsi="仿宋" w:cs="仿宋" w:hint="eastAsia"/>
          <w:sz w:val="24"/>
          <w:szCs w:val="24"/>
        </w:rPr>
        <w:t>。</w:t>
      </w:r>
    </w:p>
    <w:p w:rsidR="00F8767F" w:rsidRPr="00A57853" w:rsidRDefault="00F8767F"/>
    <w:sectPr w:rsidR="00F8767F" w:rsidRPr="00A57853" w:rsidSect="00F8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853"/>
    <w:rsid w:val="00A57853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85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2020-12-18T00:28:00Z</dcterms:created>
  <dcterms:modified xsi:type="dcterms:W3CDTF">2020-12-18T00:28:00Z</dcterms:modified>
</cp:coreProperties>
</file>