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6B8" w:rsidRPr="003606B8" w:rsidRDefault="00F01324" w:rsidP="001B7152">
      <w:pPr>
        <w:spacing w:line="500" w:lineRule="exact"/>
        <w:jc w:val="center"/>
        <w:rPr>
          <w:rFonts w:ascii="仿宋" w:eastAsia="仿宋" w:hAnsi="仿宋" w:cs="黑体"/>
          <w:b/>
          <w:bCs/>
          <w:sz w:val="32"/>
          <w:szCs w:val="32"/>
        </w:rPr>
      </w:pPr>
      <w:r w:rsidRPr="003606B8">
        <w:rPr>
          <w:rFonts w:ascii="仿宋" w:eastAsia="仿宋" w:hAnsi="仿宋" w:cs="黑体" w:hint="eastAsia"/>
          <w:b/>
          <w:bCs/>
          <w:sz w:val="32"/>
          <w:szCs w:val="32"/>
        </w:rPr>
        <w:t>“</w:t>
      </w:r>
      <w:r w:rsidR="001B7152" w:rsidRPr="003606B8">
        <w:rPr>
          <w:rFonts w:ascii="仿宋" w:eastAsia="仿宋" w:hAnsi="仿宋" w:cs="黑体" w:hint="eastAsia"/>
          <w:b/>
          <w:bCs/>
          <w:sz w:val="32"/>
          <w:szCs w:val="32"/>
        </w:rPr>
        <w:t>洞庭湖水系鱼类资源现状及其遗传多样性研究</w:t>
      </w:r>
      <w:r w:rsidRPr="003606B8">
        <w:rPr>
          <w:rFonts w:ascii="仿宋" w:eastAsia="仿宋" w:hAnsi="仿宋" w:cs="黑体" w:hint="eastAsia"/>
          <w:b/>
          <w:bCs/>
          <w:sz w:val="32"/>
          <w:szCs w:val="32"/>
        </w:rPr>
        <w:t>”</w:t>
      </w:r>
    </w:p>
    <w:p w:rsidR="006553C4" w:rsidRPr="003606B8" w:rsidRDefault="00DF04E9" w:rsidP="000352F8">
      <w:pPr>
        <w:spacing w:after="100" w:afterAutospacing="1" w:line="500" w:lineRule="exact"/>
        <w:jc w:val="center"/>
        <w:rPr>
          <w:rFonts w:ascii="仿宋" w:eastAsia="仿宋" w:hAnsi="仿宋" w:cs="黑体"/>
          <w:b/>
          <w:bCs/>
          <w:sz w:val="32"/>
          <w:szCs w:val="32"/>
        </w:rPr>
      </w:pPr>
      <w:r w:rsidRPr="003606B8">
        <w:rPr>
          <w:rFonts w:ascii="仿宋" w:eastAsia="仿宋" w:hAnsi="仿宋" w:cs="黑体" w:hint="eastAsia"/>
          <w:b/>
          <w:bCs/>
          <w:sz w:val="32"/>
          <w:szCs w:val="32"/>
        </w:rPr>
        <w:t>申报湖南省</w:t>
      </w:r>
      <w:r w:rsidR="001B7152" w:rsidRPr="003606B8">
        <w:rPr>
          <w:rFonts w:ascii="仿宋" w:eastAsia="仿宋" w:hAnsi="仿宋" w:cs="黑体" w:hint="eastAsia"/>
          <w:b/>
          <w:bCs/>
          <w:sz w:val="32"/>
          <w:szCs w:val="32"/>
        </w:rPr>
        <w:t>自然科学</w:t>
      </w:r>
      <w:r w:rsidRPr="003606B8">
        <w:rPr>
          <w:rFonts w:ascii="仿宋" w:eastAsia="仿宋" w:hAnsi="仿宋" w:cs="黑体" w:hint="eastAsia"/>
          <w:b/>
          <w:bCs/>
          <w:sz w:val="32"/>
          <w:szCs w:val="32"/>
        </w:rPr>
        <w:t>奖公示内容</w:t>
      </w:r>
    </w:p>
    <w:p w:rsidR="00F01324" w:rsidRPr="003606B8" w:rsidRDefault="00F01324" w:rsidP="003606B8">
      <w:pPr>
        <w:snapToGrid w:val="0"/>
        <w:spacing w:line="400" w:lineRule="exact"/>
        <w:contextualSpacing/>
        <w:rPr>
          <w:rFonts w:ascii="仿宋" w:eastAsia="仿宋" w:hAnsi="仿宋" w:cs="黑体"/>
          <w:b/>
          <w:bCs/>
          <w:sz w:val="28"/>
          <w:szCs w:val="28"/>
        </w:rPr>
      </w:pPr>
      <w:r w:rsidRPr="003606B8">
        <w:rPr>
          <w:rFonts w:ascii="仿宋" w:eastAsia="仿宋" w:hAnsi="仿宋" w:cs="黑体" w:hint="eastAsia"/>
          <w:b/>
          <w:bCs/>
          <w:sz w:val="28"/>
          <w:szCs w:val="28"/>
        </w:rPr>
        <w:t>一、项目名称</w:t>
      </w:r>
    </w:p>
    <w:p w:rsidR="001B7152" w:rsidRPr="00D10745" w:rsidRDefault="001B7152" w:rsidP="003606B8">
      <w:pPr>
        <w:spacing w:line="400" w:lineRule="exact"/>
        <w:ind w:firstLine="570"/>
        <w:rPr>
          <w:rFonts w:ascii="仿宋" w:eastAsia="仿宋" w:hAnsi="仿宋" w:cs="Times New Roman"/>
          <w:sz w:val="28"/>
          <w:szCs w:val="28"/>
        </w:rPr>
      </w:pPr>
      <w:r w:rsidRPr="00D10745">
        <w:rPr>
          <w:rFonts w:ascii="仿宋" w:eastAsia="仿宋" w:hAnsi="仿宋" w:cs="Times New Roman" w:hint="eastAsia"/>
          <w:sz w:val="28"/>
          <w:szCs w:val="28"/>
        </w:rPr>
        <w:t>洞庭湖水系鱼类资源现状及其遗传多样性研究</w:t>
      </w:r>
    </w:p>
    <w:p w:rsidR="00DF04E9" w:rsidRPr="003606B8" w:rsidRDefault="00DF04E9" w:rsidP="00D10745">
      <w:pPr>
        <w:spacing w:beforeLines="50" w:line="400" w:lineRule="exact"/>
        <w:rPr>
          <w:rFonts w:ascii="仿宋" w:eastAsia="仿宋" w:hAnsi="仿宋" w:cs="黑体"/>
          <w:b/>
          <w:bCs/>
          <w:sz w:val="28"/>
          <w:szCs w:val="28"/>
        </w:rPr>
      </w:pPr>
      <w:r w:rsidRPr="003606B8">
        <w:rPr>
          <w:rFonts w:ascii="仿宋" w:eastAsia="仿宋" w:hAnsi="仿宋" w:cs="黑体" w:hint="eastAsia"/>
          <w:b/>
          <w:bCs/>
          <w:sz w:val="28"/>
          <w:szCs w:val="28"/>
        </w:rPr>
        <w:t>二、</w:t>
      </w:r>
      <w:r w:rsidR="000352F8">
        <w:rPr>
          <w:rFonts w:ascii="仿宋" w:eastAsia="仿宋" w:hAnsi="仿宋" w:cs="黑体" w:hint="eastAsia"/>
          <w:b/>
          <w:bCs/>
          <w:sz w:val="28"/>
          <w:szCs w:val="28"/>
        </w:rPr>
        <w:t>提名</w:t>
      </w:r>
      <w:r w:rsidRPr="003606B8">
        <w:rPr>
          <w:rFonts w:ascii="仿宋" w:eastAsia="仿宋" w:hAnsi="仿宋" w:cs="黑体" w:hint="eastAsia"/>
          <w:b/>
          <w:bCs/>
          <w:sz w:val="28"/>
          <w:szCs w:val="28"/>
        </w:rPr>
        <w:t>意见</w:t>
      </w:r>
    </w:p>
    <w:p w:rsidR="001B7152" w:rsidRPr="003606B8" w:rsidRDefault="001B7152" w:rsidP="00B2239F">
      <w:pPr>
        <w:spacing w:line="400" w:lineRule="exact"/>
        <w:ind w:firstLineChars="200" w:firstLine="480"/>
        <w:rPr>
          <w:rFonts w:ascii="仿宋" w:eastAsia="仿宋" w:hAnsi="仿宋"/>
          <w:sz w:val="24"/>
          <w:szCs w:val="24"/>
        </w:rPr>
      </w:pPr>
      <w:r w:rsidRPr="003606B8">
        <w:rPr>
          <w:rFonts w:ascii="仿宋" w:eastAsia="仿宋" w:hAnsi="仿宋" w:hint="eastAsia"/>
          <w:sz w:val="24"/>
          <w:szCs w:val="24"/>
        </w:rPr>
        <w:t>洞庭湖水系是长江流域鱼类重要的栖息、繁殖和越冬场所，也是长江流域鱼最优、最丰富、最重要的天然</w:t>
      </w:r>
      <w:r w:rsidR="00B2239F">
        <w:rPr>
          <w:rFonts w:ascii="仿宋" w:eastAsia="仿宋" w:hAnsi="仿宋" w:hint="eastAsia"/>
          <w:sz w:val="24"/>
          <w:szCs w:val="24"/>
        </w:rPr>
        <w:t>种质资源库，对维持与补充长江水系鱼类资源多样性有无可替代的作用。</w:t>
      </w:r>
      <w:r w:rsidRPr="003606B8">
        <w:rPr>
          <w:rFonts w:ascii="仿宋" w:eastAsia="仿宋" w:hAnsi="仿宋" w:hint="eastAsia"/>
          <w:sz w:val="24"/>
          <w:szCs w:val="24"/>
        </w:rPr>
        <w:t>一直以来，受生产活动、经济发展、环境变迁等因素影响，鱼类种类和资源量明显减少，部分鱼类已成为濒危物种甚至灭绝。为此开展该水系鱼类资源多样性研究，对于鱼类资源保护与生态文明建设具有极其重要的意义。该项目成果首次全面系统地阐明了沅水、澧水和资江鱼类种类组成、物种多样性、群落相似性、生态类型、渔获物结构等资源现状，发现湖南鱼类3新纪录，获得了大量极其珍贵的原始研究数据与结果，并新建了洞庭湖水系鱼类资源库与标本室，为湖南鱼类资源的研究史增添了新的一笔，具有很高的科学价值。</w:t>
      </w:r>
      <w:r w:rsidR="00B2239F">
        <w:rPr>
          <w:rFonts w:ascii="仿宋" w:eastAsia="仿宋" w:hAnsi="仿宋" w:hint="eastAsia"/>
          <w:sz w:val="24"/>
          <w:szCs w:val="24"/>
        </w:rPr>
        <w:t xml:space="preserve"> </w:t>
      </w:r>
      <w:r w:rsidRPr="003606B8">
        <w:rPr>
          <w:rFonts w:ascii="仿宋" w:eastAsia="仿宋" w:hAnsi="仿宋" w:hint="eastAsia"/>
          <w:sz w:val="24"/>
          <w:szCs w:val="24"/>
        </w:rPr>
        <w:t>该成果还对洞庭湖水系鱼类的染色体与分子遗传多样性进行了较系统的研究，从细胞和分子水平揭示了洞庭湖水系鱼类的遗传差异、起源演化与亲缘关系，丰富了长江水系鱼类的遗传学数据资源。出版重要学术专著《洞庭湖水系鱼类资源与染色体研究》。项目理论研究深入</w:t>
      </w:r>
      <w:bookmarkStart w:id="0" w:name="_GoBack"/>
      <w:bookmarkEnd w:id="0"/>
      <w:r w:rsidRPr="003606B8">
        <w:rPr>
          <w:rFonts w:ascii="仿宋" w:eastAsia="仿宋" w:hAnsi="仿宋" w:hint="eastAsia"/>
          <w:sz w:val="24"/>
          <w:szCs w:val="24"/>
        </w:rPr>
        <w:t xml:space="preserve">、系统，实用性强，对水产学科的发展具有重要意义。    </w:t>
      </w:r>
    </w:p>
    <w:p w:rsidR="001B7152" w:rsidRPr="003606B8" w:rsidRDefault="001B7152" w:rsidP="003606B8">
      <w:pPr>
        <w:spacing w:line="400" w:lineRule="exact"/>
        <w:ind w:firstLineChars="200" w:firstLine="488"/>
        <w:rPr>
          <w:rFonts w:ascii="仿宋" w:eastAsia="仿宋" w:hAnsi="仿宋"/>
          <w:bCs/>
          <w:spacing w:val="2"/>
          <w:sz w:val="24"/>
          <w:szCs w:val="24"/>
        </w:rPr>
      </w:pPr>
      <w:r w:rsidRPr="003606B8">
        <w:rPr>
          <w:rFonts w:ascii="仿宋" w:eastAsia="仿宋" w:hAnsi="仿宋"/>
          <w:bCs/>
          <w:spacing w:val="2"/>
          <w:sz w:val="24"/>
          <w:szCs w:val="24"/>
        </w:rPr>
        <w:t>提名该项目为湖南省自然科学奖</w:t>
      </w:r>
      <w:r w:rsidRPr="003606B8">
        <w:rPr>
          <w:rFonts w:ascii="仿宋" w:eastAsia="仿宋" w:hAnsi="仿宋" w:hint="eastAsia"/>
          <w:bCs/>
          <w:spacing w:val="2"/>
          <w:sz w:val="24"/>
          <w:szCs w:val="24"/>
        </w:rPr>
        <w:t>二</w:t>
      </w:r>
      <w:r w:rsidRPr="003606B8">
        <w:rPr>
          <w:rFonts w:ascii="仿宋" w:eastAsia="仿宋" w:hAnsi="仿宋"/>
          <w:bCs/>
          <w:spacing w:val="2"/>
          <w:sz w:val="24"/>
          <w:szCs w:val="24"/>
        </w:rPr>
        <w:t>等奖。</w:t>
      </w:r>
    </w:p>
    <w:p w:rsidR="00DF04E9" w:rsidRPr="003606B8" w:rsidRDefault="00DF04E9" w:rsidP="003606B8">
      <w:pPr>
        <w:spacing w:line="400" w:lineRule="exact"/>
        <w:rPr>
          <w:rFonts w:ascii="仿宋" w:eastAsia="仿宋" w:hAnsi="仿宋" w:cs="黑体"/>
          <w:b/>
          <w:bCs/>
          <w:sz w:val="28"/>
          <w:szCs w:val="28"/>
        </w:rPr>
      </w:pPr>
      <w:r w:rsidRPr="003606B8">
        <w:rPr>
          <w:rFonts w:ascii="仿宋" w:eastAsia="仿宋" w:hAnsi="仿宋" w:cs="黑体" w:hint="eastAsia"/>
          <w:b/>
          <w:bCs/>
          <w:sz w:val="28"/>
          <w:szCs w:val="28"/>
        </w:rPr>
        <w:t>三、项目简介</w:t>
      </w:r>
      <w:r w:rsidR="00F01324" w:rsidRPr="003606B8">
        <w:rPr>
          <w:rFonts w:ascii="仿宋" w:eastAsia="仿宋" w:hAnsi="仿宋" w:cs="黑体" w:hint="eastAsia"/>
          <w:b/>
          <w:bCs/>
          <w:sz w:val="28"/>
          <w:szCs w:val="28"/>
        </w:rPr>
        <w:t xml:space="preserve"> </w:t>
      </w:r>
    </w:p>
    <w:p w:rsidR="001B7152" w:rsidRPr="003606B8" w:rsidRDefault="001B7152" w:rsidP="00B2239F">
      <w:pPr>
        <w:spacing w:line="400" w:lineRule="exact"/>
        <w:ind w:firstLineChars="200" w:firstLine="480"/>
        <w:rPr>
          <w:rFonts w:ascii="仿宋" w:eastAsia="仿宋" w:hAnsi="仿宋"/>
          <w:kern w:val="0"/>
          <w:sz w:val="24"/>
          <w:szCs w:val="24"/>
        </w:rPr>
      </w:pPr>
      <w:r w:rsidRPr="003606B8">
        <w:rPr>
          <w:rFonts w:ascii="仿宋" w:eastAsia="仿宋" w:hAnsi="仿宋" w:hint="eastAsia"/>
          <w:kern w:val="0"/>
          <w:sz w:val="24"/>
          <w:szCs w:val="24"/>
        </w:rPr>
        <w:t xml:space="preserve">湖南素以“鱼米之乡”著称，境内河网密布，鱼类资源丰富。洞庭湖蓄纳四水（湘江、资江、沅水、澧水）、吞吐长江，洞庭湖及其分支水系历来是长江流域最优、最丰富、最重要的天然鱼类种质资源库，也是我国淡水鱼类资源重要的产卵场、索饵场和越冬场，对长江流域鱼类资源多样性的维持和补充起到不可替代的作用。 一直以来，由于人类经济和生产活动、环境变迁等因素的影响，鱼类的物种数和资源量明显减少，种质质量不断下降，部分鱼类逐渐变为濒危物种甚至灭绝。开展洞庭湖水系鱼类资源现状及其遗传多样性研究，对于长江流域鱼类资源保护和利用具有重大意义。 </w:t>
      </w:r>
    </w:p>
    <w:p w:rsidR="001B7152" w:rsidRPr="003606B8" w:rsidRDefault="001B7152" w:rsidP="003606B8">
      <w:pPr>
        <w:spacing w:line="400" w:lineRule="exact"/>
        <w:ind w:firstLineChars="200" w:firstLine="480"/>
        <w:rPr>
          <w:rFonts w:ascii="仿宋" w:eastAsia="仿宋" w:hAnsi="仿宋"/>
          <w:kern w:val="0"/>
          <w:sz w:val="24"/>
          <w:szCs w:val="24"/>
        </w:rPr>
      </w:pPr>
      <w:r w:rsidRPr="003606B8">
        <w:rPr>
          <w:rFonts w:ascii="仿宋" w:eastAsia="仿宋" w:hAnsi="仿宋" w:hint="eastAsia"/>
          <w:kern w:val="0"/>
          <w:sz w:val="24"/>
          <w:szCs w:val="24"/>
        </w:rPr>
        <w:t>本项目主要对洞庭湖水系</w:t>
      </w:r>
      <w:r w:rsidRPr="003606B8">
        <w:rPr>
          <w:rFonts w:ascii="仿宋" w:eastAsia="仿宋" w:hAnsi="仿宋"/>
          <w:kern w:val="0"/>
          <w:sz w:val="24"/>
          <w:szCs w:val="24"/>
        </w:rPr>
        <w:t>沅水、澧水和资江</w:t>
      </w:r>
      <w:r w:rsidRPr="003606B8">
        <w:rPr>
          <w:rFonts w:ascii="仿宋" w:eastAsia="仿宋" w:hAnsi="仿宋" w:hint="eastAsia"/>
          <w:kern w:val="0"/>
          <w:sz w:val="24"/>
          <w:szCs w:val="24"/>
        </w:rPr>
        <w:t>的现有鱼类资源及其部分鱼类的染色体与分子遗传多样性进行了较为系统的研究，取得了大量珍贵的原始研究成果，为湖南鱼类资源的研究史增添了新的一笔，具有很高的科学价值。具</w:t>
      </w:r>
      <w:r w:rsidRPr="003606B8">
        <w:rPr>
          <w:rFonts w:ascii="仿宋" w:eastAsia="仿宋" w:hAnsi="仿宋" w:hint="eastAsia"/>
          <w:kern w:val="0"/>
          <w:sz w:val="24"/>
          <w:szCs w:val="24"/>
        </w:rPr>
        <w:lastRenderedPageBreak/>
        <w:t>体介绍如下：</w:t>
      </w:r>
    </w:p>
    <w:p w:rsidR="001B7152" w:rsidRPr="003606B8" w:rsidRDefault="001B7152" w:rsidP="003606B8">
      <w:pPr>
        <w:spacing w:line="400" w:lineRule="exact"/>
        <w:rPr>
          <w:rFonts w:ascii="仿宋" w:eastAsia="仿宋" w:hAnsi="仿宋"/>
          <w:b/>
          <w:sz w:val="24"/>
          <w:szCs w:val="24"/>
        </w:rPr>
      </w:pPr>
      <w:r w:rsidRPr="003606B8">
        <w:rPr>
          <w:rFonts w:ascii="仿宋" w:eastAsia="仿宋" w:hAnsi="仿宋" w:hint="eastAsia"/>
          <w:sz w:val="24"/>
          <w:szCs w:val="24"/>
        </w:rPr>
        <w:t>（一）</w:t>
      </w:r>
      <w:r w:rsidRPr="003606B8">
        <w:rPr>
          <w:rFonts w:ascii="仿宋" w:eastAsia="仿宋" w:hAnsi="仿宋" w:hint="eastAsia"/>
          <w:b/>
          <w:sz w:val="24"/>
          <w:szCs w:val="24"/>
        </w:rPr>
        <w:t xml:space="preserve">沅水、澧水和资江鱼类资源现状的系统调查研究  </w:t>
      </w:r>
      <w:r w:rsidRPr="003606B8">
        <w:rPr>
          <w:rFonts w:ascii="仿宋" w:eastAsia="仿宋" w:hAnsi="仿宋" w:cs="宋体" w:hint="eastAsia"/>
          <w:bCs/>
          <w:kern w:val="0"/>
          <w:sz w:val="24"/>
          <w:szCs w:val="24"/>
        </w:rPr>
        <w:t>首次从鱼类的物种组成、物种多样性、群落相似性、生态类型、渔获物结构等方面系统全面地阐明了洞庭湖水系沅水、澧水和资江鱼类资源现状；</w:t>
      </w:r>
      <w:r w:rsidRPr="003606B8">
        <w:rPr>
          <w:rFonts w:ascii="仿宋" w:eastAsia="仿宋" w:hAnsi="仿宋" w:hint="eastAsia"/>
          <w:kern w:val="0"/>
          <w:sz w:val="24"/>
          <w:szCs w:val="24"/>
        </w:rPr>
        <w:t>分析了鱼类资源变化的原因，提出了鱼类资源保护的合理化建议；介绍了这三条河流118种鱼类的学名、地方名、分类地位、形态特征、生活习性、经济价值等内容；呈现了每一种鱼类的彩色形态</w:t>
      </w:r>
      <w:r w:rsidRPr="003606B8">
        <w:rPr>
          <w:rFonts w:ascii="仿宋" w:eastAsia="仿宋" w:hAnsi="仿宋"/>
          <w:kern w:val="0"/>
          <w:sz w:val="24"/>
          <w:szCs w:val="24"/>
        </w:rPr>
        <w:t>图谱</w:t>
      </w:r>
      <w:r w:rsidRPr="003606B8">
        <w:rPr>
          <w:rFonts w:ascii="仿宋" w:eastAsia="仿宋" w:hAnsi="仿宋" w:hint="eastAsia"/>
          <w:kern w:val="0"/>
          <w:sz w:val="24"/>
          <w:szCs w:val="24"/>
        </w:rPr>
        <w:t>。</w:t>
      </w:r>
    </w:p>
    <w:p w:rsidR="001B7152" w:rsidRPr="003606B8" w:rsidRDefault="001B7152" w:rsidP="003606B8">
      <w:pPr>
        <w:spacing w:line="400" w:lineRule="exact"/>
        <w:rPr>
          <w:rFonts w:ascii="仿宋" w:eastAsia="仿宋" w:hAnsi="仿宋" w:cs="宋体"/>
          <w:b/>
          <w:bCs/>
          <w:kern w:val="0"/>
          <w:sz w:val="24"/>
          <w:szCs w:val="24"/>
        </w:rPr>
      </w:pPr>
      <w:r w:rsidRPr="003606B8">
        <w:rPr>
          <w:rFonts w:ascii="仿宋" w:eastAsia="仿宋" w:hAnsi="仿宋" w:cs="宋体" w:hint="eastAsia"/>
          <w:b/>
          <w:bCs/>
          <w:kern w:val="0"/>
          <w:sz w:val="24"/>
          <w:szCs w:val="24"/>
        </w:rPr>
        <w:t xml:space="preserve">（二）发现湖南鱼类3新纪录  </w:t>
      </w:r>
      <w:r w:rsidRPr="003606B8">
        <w:rPr>
          <w:rFonts w:ascii="仿宋" w:eastAsia="仿宋" w:hAnsi="仿宋" w:hint="eastAsia"/>
          <w:kern w:val="0"/>
          <w:sz w:val="24"/>
          <w:szCs w:val="24"/>
        </w:rPr>
        <w:t>在沅水和澧水的鱼类资源调查研究中，发现张氏䱗、长脂拟鲿、中国少鳞鳜等3种湖南鱼类新纪录。</w:t>
      </w:r>
    </w:p>
    <w:p w:rsidR="001B7152" w:rsidRPr="003606B8" w:rsidRDefault="001B7152" w:rsidP="003606B8">
      <w:pPr>
        <w:spacing w:line="400" w:lineRule="exact"/>
        <w:rPr>
          <w:rFonts w:ascii="仿宋" w:eastAsia="仿宋" w:hAnsi="仿宋" w:cs="宋体"/>
          <w:b/>
          <w:bCs/>
          <w:kern w:val="0"/>
          <w:sz w:val="24"/>
          <w:szCs w:val="24"/>
        </w:rPr>
      </w:pPr>
      <w:r w:rsidRPr="003606B8">
        <w:rPr>
          <w:rFonts w:ascii="仿宋" w:eastAsia="仿宋" w:hAnsi="仿宋" w:hint="eastAsia"/>
          <w:b/>
          <w:sz w:val="24"/>
          <w:szCs w:val="24"/>
        </w:rPr>
        <w:t xml:space="preserve">（三）洞庭湖水系部分鱼类的染色体多样性研究  </w:t>
      </w:r>
      <w:r w:rsidRPr="003606B8">
        <w:rPr>
          <w:rFonts w:ascii="仿宋" w:eastAsia="仿宋" w:hAnsi="仿宋" w:cs="宋体" w:hint="eastAsia"/>
          <w:bCs/>
          <w:kern w:val="0"/>
          <w:sz w:val="24"/>
          <w:szCs w:val="24"/>
        </w:rPr>
        <w:t>获得</w:t>
      </w:r>
      <w:r w:rsidRPr="003606B8">
        <w:rPr>
          <w:rFonts w:ascii="仿宋" w:eastAsia="仿宋" w:hAnsi="仿宋" w:cs="宋体"/>
          <w:bCs/>
          <w:kern w:val="0"/>
          <w:sz w:val="24"/>
          <w:szCs w:val="24"/>
        </w:rPr>
        <w:t>洞庭湖水系4</w:t>
      </w:r>
      <w:r w:rsidRPr="003606B8">
        <w:rPr>
          <w:rFonts w:ascii="仿宋" w:eastAsia="仿宋" w:hAnsi="仿宋" w:cs="宋体" w:hint="eastAsia"/>
          <w:bCs/>
          <w:kern w:val="0"/>
          <w:sz w:val="24"/>
          <w:szCs w:val="24"/>
        </w:rPr>
        <w:t>6</w:t>
      </w:r>
      <w:r w:rsidRPr="003606B8">
        <w:rPr>
          <w:rFonts w:ascii="仿宋" w:eastAsia="仿宋" w:hAnsi="仿宋" w:cs="宋体"/>
          <w:bCs/>
          <w:kern w:val="0"/>
          <w:sz w:val="24"/>
          <w:szCs w:val="24"/>
        </w:rPr>
        <w:t>种</w:t>
      </w:r>
      <w:r w:rsidRPr="003606B8">
        <w:rPr>
          <w:rFonts w:ascii="仿宋" w:eastAsia="仿宋" w:hAnsi="仿宋" w:cs="宋体" w:hint="eastAsia"/>
          <w:bCs/>
          <w:kern w:val="0"/>
          <w:sz w:val="24"/>
          <w:szCs w:val="24"/>
        </w:rPr>
        <w:t>（系）</w:t>
      </w:r>
      <w:r w:rsidRPr="003606B8">
        <w:rPr>
          <w:rFonts w:ascii="仿宋" w:eastAsia="仿宋" w:hAnsi="仿宋" w:cs="宋体"/>
          <w:bCs/>
          <w:kern w:val="0"/>
          <w:sz w:val="24"/>
          <w:szCs w:val="24"/>
        </w:rPr>
        <w:t>鱼类的染色体数目、倍性、中期分裂相及组型图谱</w:t>
      </w:r>
      <w:r w:rsidRPr="003606B8">
        <w:rPr>
          <w:rFonts w:ascii="仿宋" w:eastAsia="仿宋" w:hAnsi="仿宋" w:cs="宋体" w:hint="eastAsia"/>
          <w:bCs/>
          <w:kern w:val="0"/>
          <w:sz w:val="24"/>
          <w:szCs w:val="24"/>
        </w:rPr>
        <w:t>，并</w:t>
      </w:r>
      <w:r w:rsidRPr="003606B8">
        <w:rPr>
          <w:rFonts w:ascii="仿宋" w:eastAsia="仿宋" w:hAnsi="仿宋" w:cs="宋体"/>
          <w:bCs/>
          <w:kern w:val="0"/>
          <w:sz w:val="24"/>
          <w:szCs w:val="24"/>
        </w:rPr>
        <w:t>对</w:t>
      </w:r>
      <w:r w:rsidRPr="003606B8">
        <w:rPr>
          <w:rFonts w:ascii="仿宋" w:eastAsia="仿宋" w:hAnsi="仿宋" w:cs="宋体" w:hint="eastAsia"/>
          <w:bCs/>
          <w:kern w:val="0"/>
          <w:sz w:val="24"/>
          <w:szCs w:val="24"/>
        </w:rPr>
        <w:t>其中</w:t>
      </w:r>
      <w:r w:rsidRPr="003606B8">
        <w:rPr>
          <w:rFonts w:ascii="仿宋" w:eastAsia="仿宋" w:hAnsi="仿宋" w:cs="宋体"/>
          <w:bCs/>
          <w:kern w:val="0"/>
          <w:sz w:val="24"/>
          <w:szCs w:val="24"/>
        </w:rPr>
        <w:t>2</w:t>
      </w:r>
      <w:r w:rsidRPr="003606B8">
        <w:rPr>
          <w:rFonts w:ascii="仿宋" w:eastAsia="仿宋" w:hAnsi="仿宋" w:cs="宋体" w:hint="eastAsia"/>
          <w:bCs/>
          <w:kern w:val="0"/>
          <w:sz w:val="24"/>
          <w:szCs w:val="24"/>
        </w:rPr>
        <w:t>2</w:t>
      </w:r>
      <w:r w:rsidRPr="003606B8">
        <w:rPr>
          <w:rFonts w:ascii="仿宋" w:eastAsia="仿宋" w:hAnsi="仿宋" w:cs="宋体"/>
          <w:bCs/>
          <w:kern w:val="0"/>
          <w:sz w:val="24"/>
          <w:szCs w:val="24"/>
        </w:rPr>
        <w:t>种</w:t>
      </w:r>
      <w:r w:rsidRPr="003606B8">
        <w:rPr>
          <w:rFonts w:ascii="仿宋" w:eastAsia="仿宋" w:hAnsi="仿宋" w:cs="宋体" w:hint="eastAsia"/>
          <w:bCs/>
          <w:kern w:val="0"/>
          <w:sz w:val="24"/>
          <w:szCs w:val="24"/>
        </w:rPr>
        <w:t>（系）</w:t>
      </w:r>
      <w:r w:rsidRPr="003606B8">
        <w:rPr>
          <w:rFonts w:ascii="仿宋" w:eastAsia="仿宋" w:hAnsi="仿宋" w:cs="宋体"/>
          <w:bCs/>
          <w:kern w:val="0"/>
          <w:sz w:val="24"/>
          <w:szCs w:val="24"/>
        </w:rPr>
        <w:t>鱼类</w:t>
      </w:r>
      <w:r w:rsidRPr="003606B8">
        <w:rPr>
          <w:rFonts w:ascii="仿宋" w:eastAsia="仿宋" w:hAnsi="仿宋" w:cs="宋体" w:hint="eastAsia"/>
          <w:bCs/>
          <w:kern w:val="0"/>
          <w:sz w:val="24"/>
          <w:szCs w:val="24"/>
        </w:rPr>
        <w:t>的</w:t>
      </w:r>
      <w:r w:rsidRPr="003606B8">
        <w:rPr>
          <w:rFonts w:ascii="仿宋" w:eastAsia="仿宋" w:hAnsi="仿宋" w:cs="宋体"/>
          <w:bCs/>
          <w:kern w:val="0"/>
          <w:sz w:val="24"/>
          <w:szCs w:val="24"/>
        </w:rPr>
        <w:t>染色体组型</w:t>
      </w:r>
      <w:r w:rsidRPr="003606B8">
        <w:rPr>
          <w:rFonts w:ascii="仿宋" w:eastAsia="仿宋" w:hAnsi="仿宋" w:cs="宋体" w:hint="eastAsia"/>
          <w:bCs/>
          <w:kern w:val="0"/>
          <w:sz w:val="24"/>
          <w:szCs w:val="24"/>
        </w:rPr>
        <w:t>进行研究，丰富了长江水系鱼类的细胞遗传学数据资源库</w:t>
      </w:r>
      <w:r w:rsidRPr="003606B8">
        <w:rPr>
          <w:rFonts w:ascii="仿宋" w:eastAsia="仿宋" w:hAnsi="仿宋" w:cs="宋体"/>
          <w:bCs/>
          <w:kern w:val="0"/>
          <w:sz w:val="24"/>
          <w:szCs w:val="24"/>
        </w:rPr>
        <w:t>。</w:t>
      </w:r>
    </w:p>
    <w:p w:rsidR="001B7152" w:rsidRPr="003606B8" w:rsidRDefault="001B7152" w:rsidP="003606B8">
      <w:pPr>
        <w:spacing w:line="400" w:lineRule="exact"/>
        <w:rPr>
          <w:rFonts w:ascii="仿宋" w:eastAsia="仿宋" w:hAnsi="仿宋" w:cs="宋体"/>
          <w:bCs/>
          <w:kern w:val="0"/>
          <w:sz w:val="24"/>
          <w:szCs w:val="24"/>
        </w:rPr>
      </w:pPr>
      <w:r w:rsidRPr="003606B8">
        <w:rPr>
          <w:rFonts w:ascii="仿宋" w:eastAsia="仿宋" w:hAnsi="仿宋" w:hint="eastAsia"/>
          <w:b/>
          <w:sz w:val="24"/>
          <w:szCs w:val="24"/>
        </w:rPr>
        <w:t xml:space="preserve">（四）洞庭湖水系部分鱼类的分子遗传多样性研究  </w:t>
      </w:r>
      <w:r w:rsidRPr="003606B8">
        <w:rPr>
          <w:rFonts w:ascii="仿宋" w:eastAsia="仿宋" w:hAnsi="仿宋" w:cs="宋体" w:hint="eastAsia"/>
          <w:bCs/>
          <w:kern w:val="0"/>
          <w:sz w:val="24"/>
          <w:szCs w:val="24"/>
        </w:rPr>
        <w:t>揭示了洞庭湖水系部分经济鱼类的不同地方品系（如鲫品系、不同体色黄鳝），或不同生境条件下的鱼类种群（如光泽黄颡鱼、大鳍鱯）分子遗传特征。</w:t>
      </w:r>
    </w:p>
    <w:p w:rsidR="001B7152" w:rsidRPr="003606B8" w:rsidRDefault="001B7152" w:rsidP="003606B8">
      <w:pPr>
        <w:spacing w:line="400" w:lineRule="exact"/>
        <w:rPr>
          <w:rFonts w:ascii="仿宋" w:eastAsia="仿宋" w:hAnsi="仿宋"/>
          <w:sz w:val="24"/>
          <w:szCs w:val="24"/>
        </w:rPr>
      </w:pPr>
      <w:r w:rsidRPr="003606B8">
        <w:rPr>
          <w:rFonts w:ascii="仿宋" w:eastAsia="仿宋" w:hAnsi="仿宋" w:cs="宋体" w:hint="eastAsia"/>
          <w:b/>
          <w:bCs/>
          <w:kern w:val="0"/>
          <w:sz w:val="24"/>
          <w:szCs w:val="24"/>
        </w:rPr>
        <w:t>（五）建成了</w:t>
      </w:r>
      <w:r w:rsidRPr="003606B8">
        <w:rPr>
          <w:rFonts w:ascii="仿宋" w:eastAsia="仿宋" w:hAnsi="仿宋" w:cs="宋体"/>
          <w:b/>
          <w:bCs/>
          <w:kern w:val="0"/>
          <w:sz w:val="24"/>
          <w:szCs w:val="24"/>
        </w:rPr>
        <w:t>集科研、教学、科普于一体</w:t>
      </w:r>
      <w:r w:rsidRPr="003606B8">
        <w:rPr>
          <w:rFonts w:ascii="仿宋" w:eastAsia="仿宋" w:hAnsi="仿宋" w:cs="宋体" w:hint="eastAsia"/>
          <w:b/>
          <w:bCs/>
          <w:kern w:val="0"/>
          <w:sz w:val="24"/>
          <w:szCs w:val="24"/>
        </w:rPr>
        <w:t xml:space="preserve">的洞庭湖水系鱼类标本室  </w:t>
      </w:r>
      <w:r w:rsidRPr="003606B8">
        <w:rPr>
          <w:rFonts w:ascii="仿宋" w:eastAsia="仿宋" w:hAnsi="仿宋" w:hint="eastAsia"/>
          <w:kern w:val="0"/>
          <w:sz w:val="24"/>
          <w:szCs w:val="24"/>
        </w:rPr>
        <w:t>标本室</w:t>
      </w:r>
      <w:r w:rsidRPr="003606B8">
        <w:rPr>
          <w:rFonts w:ascii="仿宋" w:eastAsia="仿宋" w:hAnsi="仿宋"/>
          <w:kern w:val="0"/>
          <w:sz w:val="24"/>
          <w:szCs w:val="24"/>
        </w:rPr>
        <w:t>现有鱼类标本147种，标本数量6000余号</w:t>
      </w:r>
      <w:r w:rsidRPr="003606B8">
        <w:rPr>
          <w:rFonts w:ascii="仿宋" w:eastAsia="仿宋" w:hAnsi="仿宋" w:hint="eastAsia"/>
          <w:kern w:val="0"/>
          <w:sz w:val="24"/>
          <w:szCs w:val="24"/>
        </w:rPr>
        <w:t>，作为</w:t>
      </w:r>
      <w:r w:rsidRPr="003606B8">
        <w:rPr>
          <w:rFonts w:ascii="仿宋" w:eastAsia="仿宋" w:hAnsi="仿宋"/>
          <w:kern w:val="0"/>
          <w:sz w:val="24"/>
          <w:szCs w:val="24"/>
        </w:rPr>
        <w:t>生命与环境资源</w:t>
      </w:r>
      <w:r w:rsidRPr="003606B8">
        <w:rPr>
          <w:rFonts w:ascii="仿宋" w:eastAsia="仿宋" w:hAnsi="仿宋" w:hint="eastAsia"/>
          <w:kern w:val="0"/>
          <w:sz w:val="24"/>
          <w:szCs w:val="24"/>
        </w:rPr>
        <w:t>湖南</w:t>
      </w:r>
      <w:r w:rsidRPr="003606B8">
        <w:rPr>
          <w:rFonts w:ascii="仿宋" w:eastAsia="仿宋" w:hAnsi="仿宋"/>
          <w:kern w:val="0"/>
          <w:sz w:val="24"/>
          <w:szCs w:val="24"/>
        </w:rPr>
        <w:t>省科普基地的组成部分</w:t>
      </w:r>
      <w:r w:rsidRPr="003606B8">
        <w:rPr>
          <w:rFonts w:ascii="仿宋" w:eastAsia="仿宋" w:hAnsi="仿宋" w:hint="eastAsia"/>
          <w:kern w:val="0"/>
          <w:sz w:val="24"/>
          <w:szCs w:val="24"/>
        </w:rPr>
        <w:t>,</w:t>
      </w:r>
      <w:r w:rsidRPr="003606B8">
        <w:rPr>
          <w:rFonts w:ascii="仿宋" w:eastAsia="仿宋" w:hAnsi="仿宋"/>
          <w:kern w:val="0"/>
          <w:sz w:val="24"/>
          <w:szCs w:val="24"/>
        </w:rPr>
        <w:t>年均接待市内外中小学生、大学新生5000余人次</w:t>
      </w:r>
      <w:r w:rsidRPr="003606B8">
        <w:rPr>
          <w:rFonts w:ascii="仿宋" w:eastAsia="仿宋" w:hAnsi="仿宋" w:hint="eastAsia"/>
          <w:kern w:val="0"/>
          <w:sz w:val="24"/>
          <w:szCs w:val="24"/>
        </w:rPr>
        <w:t>，</w:t>
      </w:r>
      <w:r w:rsidRPr="003606B8">
        <w:rPr>
          <w:rFonts w:ascii="仿宋" w:eastAsia="仿宋" w:hAnsi="仿宋"/>
          <w:kern w:val="0"/>
          <w:sz w:val="24"/>
          <w:szCs w:val="24"/>
        </w:rPr>
        <w:t>产生了良好的社会效益。</w:t>
      </w:r>
    </w:p>
    <w:p w:rsidR="001B7152" w:rsidRPr="003606B8" w:rsidRDefault="001B7152" w:rsidP="003606B8">
      <w:pPr>
        <w:spacing w:line="400" w:lineRule="exact"/>
        <w:rPr>
          <w:rFonts w:ascii="仿宋" w:eastAsia="仿宋" w:hAnsi="仿宋" w:cs="宋体"/>
          <w:b/>
          <w:bCs/>
          <w:kern w:val="0"/>
          <w:sz w:val="24"/>
          <w:szCs w:val="24"/>
        </w:rPr>
      </w:pPr>
      <w:r w:rsidRPr="003606B8">
        <w:rPr>
          <w:rFonts w:ascii="仿宋" w:eastAsia="仿宋" w:hAnsi="仿宋" w:cs="宋体" w:hint="eastAsia"/>
          <w:b/>
          <w:bCs/>
          <w:kern w:val="0"/>
          <w:sz w:val="24"/>
          <w:szCs w:val="24"/>
        </w:rPr>
        <w:t xml:space="preserve">（六）本项目代表作及论文  </w:t>
      </w:r>
      <w:r w:rsidRPr="003606B8">
        <w:rPr>
          <w:rFonts w:ascii="仿宋" w:eastAsia="仿宋" w:hAnsi="仿宋" w:hint="eastAsia"/>
          <w:kern w:val="0"/>
          <w:sz w:val="24"/>
          <w:szCs w:val="24"/>
        </w:rPr>
        <w:t>本项目8篇代表作及论文中7篇为论文，1篇为专著。其中6篇论文被CSCD数据库收录，在CNKI《中国知网资源总库》被引总次数</w:t>
      </w:r>
      <w:r w:rsidRPr="003606B8">
        <w:rPr>
          <w:rFonts w:ascii="仿宋" w:eastAsia="仿宋" w:hAnsi="仿宋" w:hint="eastAsia"/>
          <w:b/>
          <w:kern w:val="0"/>
          <w:sz w:val="24"/>
          <w:szCs w:val="24"/>
        </w:rPr>
        <w:t>81</w:t>
      </w:r>
      <w:r w:rsidRPr="003606B8">
        <w:rPr>
          <w:rFonts w:ascii="仿宋" w:eastAsia="仿宋" w:hAnsi="仿宋" w:hint="eastAsia"/>
          <w:kern w:val="0"/>
          <w:sz w:val="24"/>
          <w:szCs w:val="24"/>
        </w:rPr>
        <w:t>、他引总次数</w:t>
      </w:r>
      <w:r w:rsidRPr="003606B8">
        <w:rPr>
          <w:rFonts w:ascii="仿宋" w:eastAsia="仿宋" w:hAnsi="仿宋" w:hint="eastAsia"/>
          <w:b/>
          <w:kern w:val="0"/>
          <w:sz w:val="24"/>
          <w:szCs w:val="24"/>
        </w:rPr>
        <w:t>61</w:t>
      </w:r>
      <w:r w:rsidRPr="003606B8">
        <w:rPr>
          <w:rFonts w:ascii="仿宋" w:eastAsia="仿宋" w:hAnsi="仿宋" w:hint="eastAsia"/>
          <w:kern w:val="0"/>
          <w:sz w:val="24"/>
          <w:szCs w:val="24"/>
        </w:rPr>
        <w:t>。代表作专著《洞庭湖水系鱼类资源与染色体研究》在科学出版社出版，中国工程院刘少军院士为本书作序中指出：“</w:t>
      </w:r>
      <w:r w:rsidRPr="003606B8">
        <w:rPr>
          <w:rFonts w:ascii="仿宋" w:eastAsia="仿宋" w:hAnsi="仿宋" w:hint="eastAsia"/>
          <w:b/>
          <w:kern w:val="0"/>
          <w:sz w:val="24"/>
          <w:szCs w:val="24"/>
        </w:rPr>
        <w:t>该书无疑</w:t>
      </w:r>
      <w:r w:rsidRPr="003606B8">
        <w:rPr>
          <w:rFonts w:ascii="仿宋" w:eastAsia="仿宋" w:hAnsi="仿宋"/>
          <w:b/>
          <w:kern w:val="0"/>
          <w:sz w:val="24"/>
          <w:szCs w:val="24"/>
        </w:rPr>
        <w:t>对湖南鱼类资源研究做出</w:t>
      </w:r>
      <w:r w:rsidRPr="003606B8">
        <w:rPr>
          <w:rFonts w:ascii="仿宋" w:eastAsia="仿宋" w:hAnsi="仿宋" w:hint="eastAsia"/>
          <w:b/>
          <w:kern w:val="0"/>
          <w:sz w:val="24"/>
          <w:szCs w:val="24"/>
        </w:rPr>
        <w:t>了</w:t>
      </w:r>
      <w:r w:rsidRPr="003606B8">
        <w:rPr>
          <w:rFonts w:ascii="仿宋" w:eastAsia="仿宋" w:hAnsi="仿宋"/>
          <w:b/>
          <w:kern w:val="0"/>
          <w:sz w:val="24"/>
          <w:szCs w:val="24"/>
        </w:rPr>
        <w:t>新的贡献</w:t>
      </w:r>
      <w:r w:rsidRPr="003606B8">
        <w:rPr>
          <w:rFonts w:ascii="仿宋" w:eastAsia="仿宋" w:hAnsi="仿宋" w:hint="eastAsia"/>
          <w:b/>
          <w:kern w:val="0"/>
          <w:sz w:val="24"/>
          <w:szCs w:val="24"/>
        </w:rPr>
        <w:t>，是一本重要的介绍湖南鱼类种质资源的著作。</w:t>
      </w:r>
      <w:r w:rsidRPr="003606B8">
        <w:rPr>
          <w:rFonts w:ascii="仿宋" w:eastAsia="仿宋" w:hAnsi="仿宋" w:hint="eastAsia"/>
          <w:kern w:val="0"/>
          <w:sz w:val="24"/>
          <w:szCs w:val="24"/>
        </w:rPr>
        <w:t>”</w:t>
      </w:r>
    </w:p>
    <w:p w:rsidR="00DF04E9" w:rsidRPr="003606B8" w:rsidRDefault="00DF04E9" w:rsidP="003606B8">
      <w:pPr>
        <w:spacing w:line="400" w:lineRule="exact"/>
        <w:rPr>
          <w:rFonts w:ascii="仿宋" w:eastAsia="仿宋" w:hAnsi="仿宋" w:cs="黑体"/>
          <w:b/>
          <w:bCs/>
          <w:sz w:val="28"/>
          <w:szCs w:val="28"/>
        </w:rPr>
      </w:pPr>
      <w:r w:rsidRPr="003606B8">
        <w:rPr>
          <w:rFonts w:ascii="仿宋" w:eastAsia="仿宋" w:hAnsi="仿宋" w:cs="黑体" w:hint="eastAsia"/>
          <w:b/>
          <w:bCs/>
          <w:sz w:val="28"/>
          <w:szCs w:val="28"/>
        </w:rPr>
        <w:t>四、客观评价</w:t>
      </w:r>
    </w:p>
    <w:p w:rsidR="001B7152" w:rsidRPr="003606B8" w:rsidRDefault="001B7152" w:rsidP="003606B8">
      <w:pPr>
        <w:snapToGrid w:val="0"/>
        <w:spacing w:line="400" w:lineRule="exact"/>
        <w:ind w:firstLineChars="200" w:firstLine="482"/>
        <w:contextualSpacing/>
        <w:rPr>
          <w:rFonts w:ascii="仿宋" w:eastAsia="仿宋" w:hAnsi="仿宋"/>
          <w:b/>
          <w:kern w:val="0"/>
          <w:sz w:val="24"/>
          <w:szCs w:val="24"/>
        </w:rPr>
      </w:pPr>
      <w:r w:rsidRPr="003606B8">
        <w:rPr>
          <w:rFonts w:ascii="仿宋" w:eastAsia="仿宋" w:hAnsi="仿宋" w:hint="eastAsia"/>
          <w:b/>
          <w:kern w:val="0"/>
          <w:sz w:val="24"/>
          <w:szCs w:val="24"/>
        </w:rPr>
        <w:t>（一）项目研究成果</w:t>
      </w:r>
    </w:p>
    <w:p w:rsidR="001B7152" w:rsidRPr="003606B8" w:rsidRDefault="001B7152" w:rsidP="003606B8">
      <w:pPr>
        <w:spacing w:line="400" w:lineRule="exact"/>
        <w:ind w:firstLineChars="200" w:firstLine="480"/>
        <w:rPr>
          <w:rFonts w:ascii="仿宋" w:eastAsia="仿宋" w:hAnsi="仿宋"/>
          <w:kern w:val="0"/>
          <w:sz w:val="24"/>
          <w:szCs w:val="24"/>
        </w:rPr>
      </w:pPr>
      <w:r w:rsidRPr="003606B8">
        <w:rPr>
          <w:rFonts w:ascii="仿宋" w:eastAsia="仿宋" w:hAnsi="仿宋" w:hint="eastAsia"/>
          <w:kern w:val="0"/>
          <w:sz w:val="24"/>
          <w:szCs w:val="24"/>
        </w:rPr>
        <w:t>本项目</w:t>
      </w:r>
      <w:r w:rsidRPr="003606B8">
        <w:rPr>
          <w:rFonts w:ascii="仿宋" w:eastAsia="仿宋" w:hAnsi="仿宋"/>
          <w:kern w:val="0"/>
          <w:sz w:val="24"/>
          <w:szCs w:val="24"/>
        </w:rPr>
        <w:t>研究</w:t>
      </w:r>
      <w:r w:rsidRPr="003606B8">
        <w:rPr>
          <w:rFonts w:ascii="仿宋" w:eastAsia="仿宋" w:hAnsi="仿宋" w:hint="eastAsia"/>
          <w:kern w:val="0"/>
          <w:sz w:val="24"/>
          <w:szCs w:val="24"/>
        </w:rPr>
        <w:t>从鱼类的物种组成、物种多样性、群落相似性、生态类型、渔获物结构等方面系统全面地阐明了洞庭湖水系沅水、澧水和资江鱼类资源现状，新发现湖南鱼类3新纪录，取得了大量珍贵的原始性研究成果，为湖南鱼类资源的研究增添了新的内容。同时，建成了</w:t>
      </w:r>
      <w:r w:rsidRPr="003606B8">
        <w:rPr>
          <w:rFonts w:ascii="仿宋" w:eastAsia="仿宋" w:hAnsi="仿宋"/>
          <w:kern w:val="0"/>
          <w:sz w:val="24"/>
          <w:szCs w:val="24"/>
        </w:rPr>
        <w:t>集科研、教学、科普于一体</w:t>
      </w:r>
      <w:r w:rsidRPr="003606B8">
        <w:rPr>
          <w:rFonts w:ascii="仿宋" w:eastAsia="仿宋" w:hAnsi="仿宋" w:hint="eastAsia"/>
          <w:kern w:val="0"/>
          <w:sz w:val="24"/>
          <w:szCs w:val="24"/>
        </w:rPr>
        <w:t>的洞庭湖水系鱼类标本室</w:t>
      </w:r>
      <w:r w:rsidR="000352F8">
        <w:rPr>
          <w:rFonts w:ascii="仿宋" w:eastAsia="仿宋" w:hAnsi="仿宋" w:hint="eastAsia"/>
          <w:kern w:val="0"/>
          <w:sz w:val="24"/>
          <w:szCs w:val="24"/>
        </w:rPr>
        <w:t xml:space="preserve"> </w:t>
      </w:r>
      <w:r w:rsidRPr="003606B8">
        <w:rPr>
          <w:rFonts w:ascii="仿宋" w:eastAsia="仿宋" w:hAnsi="仿宋" w:hint="eastAsia"/>
          <w:kern w:val="0"/>
          <w:sz w:val="24"/>
          <w:szCs w:val="24"/>
        </w:rPr>
        <w:t>，产生了良好的社会效益。</w:t>
      </w:r>
    </w:p>
    <w:p w:rsidR="001B7152" w:rsidRPr="003606B8" w:rsidRDefault="001B7152" w:rsidP="003606B8">
      <w:pPr>
        <w:spacing w:line="400" w:lineRule="exact"/>
        <w:ind w:firstLineChars="200" w:firstLine="480"/>
        <w:rPr>
          <w:rFonts w:ascii="仿宋" w:eastAsia="仿宋" w:hAnsi="仿宋"/>
          <w:kern w:val="0"/>
          <w:sz w:val="24"/>
          <w:szCs w:val="24"/>
        </w:rPr>
      </w:pPr>
      <w:r w:rsidRPr="003606B8">
        <w:rPr>
          <w:rFonts w:ascii="仿宋" w:eastAsia="仿宋" w:hAnsi="仿宋" w:hint="eastAsia"/>
          <w:kern w:val="0"/>
          <w:sz w:val="24"/>
          <w:szCs w:val="24"/>
        </w:rPr>
        <w:t>该项目还对洞庭湖水系鱼类的染色体与分子遗传多样性进行了较系统的研究，从细胞和分子水平揭示了洞庭湖水系鱼类的遗传差异、起源演化与亲缘关</w:t>
      </w:r>
      <w:r w:rsidRPr="003606B8">
        <w:rPr>
          <w:rFonts w:ascii="仿宋" w:eastAsia="仿宋" w:hAnsi="仿宋" w:hint="eastAsia"/>
          <w:kern w:val="0"/>
          <w:sz w:val="24"/>
          <w:szCs w:val="24"/>
        </w:rPr>
        <w:lastRenderedPageBreak/>
        <w:t>系，丰富了长江水系鱼类的遗传学数据资源库。对水产学科的发展具有重要意义。</w:t>
      </w:r>
    </w:p>
    <w:p w:rsidR="001B7152" w:rsidRPr="003606B8" w:rsidRDefault="001B7152" w:rsidP="003606B8">
      <w:pPr>
        <w:spacing w:line="400" w:lineRule="exact"/>
        <w:ind w:firstLineChars="200" w:firstLine="482"/>
        <w:rPr>
          <w:rFonts w:ascii="仿宋" w:eastAsia="仿宋" w:hAnsi="仿宋"/>
          <w:b/>
          <w:kern w:val="0"/>
          <w:sz w:val="24"/>
          <w:szCs w:val="24"/>
        </w:rPr>
      </w:pPr>
      <w:r w:rsidRPr="003606B8">
        <w:rPr>
          <w:rFonts w:ascii="仿宋" w:eastAsia="仿宋" w:hAnsi="仿宋" w:hint="eastAsia"/>
          <w:b/>
          <w:kern w:val="0"/>
          <w:sz w:val="24"/>
          <w:szCs w:val="24"/>
        </w:rPr>
        <w:t>（二）代表作及论文</w:t>
      </w:r>
    </w:p>
    <w:p w:rsidR="000352F8" w:rsidRDefault="001B7152" w:rsidP="003606B8">
      <w:pPr>
        <w:spacing w:line="400" w:lineRule="exact"/>
        <w:ind w:firstLineChars="200" w:firstLine="480"/>
        <w:rPr>
          <w:rFonts w:ascii="仿宋" w:eastAsia="仿宋" w:hAnsi="仿宋"/>
          <w:kern w:val="0"/>
          <w:sz w:val="24"/>
          <w:szCs w:val="24"/>
        </w:rPr>
      </w:pPr>
      <w:r w:rsidRPr="003606B8">
        <w:rPr>
          <w:rFonts w:ascii="仿宋" w:eastAsia="仿宋" w:hAnsi="仿宋" w:hint="eastAsia"/>
          <w:kern w:val="0"/>
          <w:sz w:val="24"/>
          <w:szCs w:val="24"/>
        </w:rPr>
        <w:t>本项目8篇代表作及论文中1篇为专著，7篇为论文。其中6篇论文发表于《长江流域资源与环境》、《湖泊科学》、《水生生物学报》、《海洋与湖沼》、《南方水产科学》等被CSCD《中国科学引文数据库》收录的期刊杂志，1篇论文发表于北大中文核心期刊《水产科学》。代表作--《洞庭湖水系鱼类资源与染色体研究》</w:t>
      </w:r>
      <w:r w:rsidRPr="003606B8">
        <w:rPr>
          <w:rFonts w:ascii="仿宋" w:eastAsia="仿宋" w:hAnsi="仿宋"/>
          <w:sz w:val="24"/>
          <w:szCs w:val="24"/>
        </w:rPr>
        <w:t>是</w:t>
      </w:r>
      <w:r w:rsidRPr="003606B8">
        <w:rPr>
          <w:rFonts w:ascii="仿宋" w:eastAsia="仿宋" w:hAnsi="仿宋" w:hint="eastAsia"/>
          <w:kern w:val="0"/>
          <w:sz w:val="24"/>
          <w:szCs w:val="24"/>
        </w:rPr>
        <w:t>自1980年《湖南鱼类志》出版以来</w:t>
      </w:r>
      <w:r w:rsidRPr="003606B8">
        <w:rPr>
          <w:rFonts w:ascii="仿宋" w:eastAsia="仿宋" w:hAnsi="仿宋"/>
          <w:sz w:val="24"/>
          <w:szCs w:val="24"/>
        </w:rPr>
        <w:t>至今较详细的一次记载洞庭湖水系沅水、澧水和资江三大河流的鱼类资源现状、多样性及部分鱼类染色体的专著</w:t>
      </w:r>
      <w:r w:rsidRPr="003606B8">
        <w:rPr>
          <w:rFonts w:ascii="仿宋" w:eastAsia="仿宋" w:hAnsi="仿宋" w:hint="eastAsia"/>
          <w:sz w:val="24"/>
          <w:szCs w:val="24"/>
        </w:rPr>
        <w:t>，该书</w:t>
      </w:r>
      <w:r w:rsidRPr="003606B8">
        <w:rPr>
          <w:rFonts w:ascii="仿宋" w:eastAsia="仿宋" w:hAnsi="仿宋" w:hint="eastAsia"/>
          <w:kern w:val="0"/>
          <w:sz w:val="24"/>
          <w:szCs w:val="24"/>
        </w:rPr>
        <w:t>在国家一级出版社——科学出版社出版；中国工程院刘少军院士在为本书作序中指出：“</w:t>
      </w:r>
      <w:r w:rsidRPr="003606B8">
        <w:rPr>
          <w:rFonts w:ascii="仿宋" w:eastAsia="仿宋" w:hAnsi="仿宋" w:hint="eastAsia"/>
          <w:b/>
          <w:kern w:val="0"/>
          <w:sz w:val="24"/>
          <w:szCs w:val="24"/>
        </w:rPr>
        <w:t>该书无疑</w:t>
      </w:r>
      <w:r w:rsidRPr="003606B8">
        <w:rPr>
          <w:rFonts w:ascii="仿宋" w:eastAsia="仿宋" w:hAnsi="仿宋"/>
          <w:b/>
          <w:kern w:val="0"/>
          <w:sz w:val="24"/>
          <w:szCs w:val="24"/>
        </w:rPr>
        <w:t>对湖南鱼类资源研究做出</w:t>
      </w:r>
      <w:r w:rsidRPr="003606B8">
        <w:rPr>
          <w:rFonts w:ascii="仿宋" w:eastAsia="仿宋" w:hAnsi="仿宋" w:hint="eastAsia"/>
          <w:b/>
          <w:kern w:val="0"/>
          <w:sz w:val="24"/>
          <w:szCs w:val="24"/>
        </w:rPr>
        <w:t>了</w:t>
      </w:r>
      <w:r w:rsidRPr="003606B8">
        <w:rPr>
          <w:rFonts w:ascii="仿宋" w:eastAsia="仿宋" w:hAnsi="仿宋"/>
          <w:b/>
          <w:kern w:val="0"/>
          <w:sz w:val="24"/>
          <w:szCs w:val="24"/>
        </w:rPr>
        <w:t>新的贡献</w:t>
      </w:r>
      <w:r w:rsidRPr="003606B8">
        <w:rPr>
          <w:rFonts w:ascii="仿宋" w:eastAsia="仿宋" w:hAnsi="仿宋" w:hint="eastAsia"/>
          <w:b/>
          <w:kern w:val="0"/>
          <w:sz w:val="24"/>
          <w:szCs w:val="24"/>
        </w:rPr>
        <w:t>，是一本重要的介绍湖南鱼类种质资源的著作。</w:t>
      </w:r>
      <w:r w:rsidRPr="003606B8">
        <w:rPr>
          <w:rFonts w:ascii="仿宋" w:eastAsia="仿宋" w:hAnsi="仿宋" w:hint="eastAsia"/>
          <w:kern w:val="0"/>
          <w:sz w:val="24"/>
          <w:szCs w:val="24"/>
        </w:rPr>
        <w:t>”</w:t>
      </w:r>
    </w:p>
    <w:p w:rsidR="001B7152" w:rsidRPr="003606B8" w:rsidRDefault="001B7152" w:rsidP="003606B8">
      <w:pPr>
        <w:spacing w:line="400" w:lineRule="exact"/>
        <w:ind w:firstLineChars="200" w:firstLine="480"/>
        <w:rPr>
          <w:rFonts w:ascii="仿宋" w:eastAsia="仿宋" w:hAnsi="仿宋"/>
          <w:kern w:val="0"/>
          <w:sz w:val="24"/>
          <w:szCs w:val="24"/>
        </w:rPr>
      </w:pPr>
      <w:r w:rsidRPr="003606B8">
        <w:rPr>
          <w:rFonts w:ascii="仿宋" w:eastAsia="仿宋" w:hAnsi="仿宋" w:hint="eastAsia"/>
          <w:kern w:val="0"/>
          <w:sz w:val="24"/>
          <w:szCs w:val="24"/>
        </w:rPr>
        <w:t>湖南大学图书馆文献检索报告显示，本项目7篇代表作及论文除2018年发表的1篇暂未被引用外，其余6篇在CNKI《中国知网资源总库》被引总次数81、他引总次数61。</w:t>
      </w:r>
    </w:p>
    <w:p w:rsidR="001B7152" w:rsidRPr="003606B8" w:rsidRDefault="001B7152" w:rsidP="003606B8">
      <w:pPr>
        <w:spacing w:line="400" w:lineRule="exact"/>
        <w:ind w:firstLineChars="200" w:firstLine="482"/>
        <w:rPr>
          <w:rFonts w:ascii="仿宋" w:eastAsia="仿宋" w:hAnsi="仿宋"/>
          <w:b/>
          <w:kern w:val="0"/>
          <w:sz w:val="24"/>
          <w:szCs w:val="24"/>
        </w:rPr>
      </w:pPr>
      <w:r w:rsidRPr="003606B8">
        <w:rPr>
          <w:rFonts w:ascii="仿宋" w:eastAsia="仿宋" w:hAnsi="仿宋" w:hint="eastAsia"/>
          <w:b/>
          <w:kern w:val="0"/>
          <w:sz w:val="24"/>
          <w:szCs w:val="24"/>
        </w:rPr>
        <w:t>（三）已完成的与本项目相关科研课题</w:t>
      </w:r>
    </w:p>
    <w:p w:rsidR="001B7152" w:rsidRPr="003606B8" w:rsidRDefault="001B7152" w:rsidP="000352F8">
      <w:pPr>
        <w:spacing w:line="400" w:lineRule="exact"/>
        <w:ind w:firstLineChars="200" w:firstLine="480"/>
        <w:rPr>
          <w:rFonts w:ascii="仿宋" w:eastAsia="仿宋" w:hAnsi="仿宋"/>
          <w:kern w:val="0"/>
          <w:sz w:val="24"/>
          <w:szCs w:val="24"/>
        </w:rPr>
      </w:pPr>
      <w:r w:rsidRPr="003606B8">
        <w:rPr>
          <w:rFonts w:ascii="仿宋" w:eastAsia="仿宋" w:hAnsi="仿宋" w:hint="eastAsia"/>
          <w:kern w:val="0"/>
          <w:sz w:val="24"/>
          <w:szCs w:val="24"/>
        </w:rPr>
        <w:t>1.刘良国主持，杨品红、杨春英参与，国家自然科学基金面上项目：湖南省湘、资、沅、澧四水鱼类物种资源及多样性评价 30972260。2. 刘良国主持，杨品红、韩庆、邹万生、杨春英参与，国家自然科学基金面上项目：洞庭湖水系梯级开发影响下的鱼类多样性及生物响应31572619。</w:t>
      </w:r>
      <w:r w:rsidR="000352F8">
        <w:rPr>
          <w:rFonts w:ascii="仿宋" w:eastAsia="仿宋" w:hAnsi="仿宋" w:hint="eastAsia"/>
          <w:kern w:val="0"/>
          <w:sz w:val="24"/>
          <w:szCs w:val="24"/>
        </w:rPr>
        <w:t xml:space="preserve"> </w:t>
      </w:r>
      <w:r w:rsidRPr="003606B8">
        <w:rPr>
          <w:rFonts w:ascii="仿宋" w:eastAsia="仿宋" w:hAnsi="仿宋" w:hint="eastAsia"/>
          <w:kern w:val="0"/>
          <w:sz w:val="24"/>
          <w:szCs w:val="24"/>
        </w:rPr>
        <w:t>3.杨品红主持，刘良国、韩庆、邹万生、杨春英参与，国家自然科学基金面上项目：</w:t>
      </w:r>
      <w:r w:rsidRPr="003606B8">
        <w:rPr>
          <w:rFonts w:ascii="仿宋" w:eastAsia="仿宋" w:hAnsi="仿宋"/>
          <w:kern w:val="0"/>
          <w:sz w:val="24"/>
          <w:szCs w:val="24"/>
        </w:rPr>
        <w:t>洞庭青鲫与三个鲫品系的种群遗传结构分析31372519</w:t>
      </w:r>
      <w:r w:rsidRPr="003606B8">
        <w:rPr>
          <w:rFonts w:ascii="仿宋" w:eastAsia="仿宋" w:hAnsi="仿宋" w:hint="eastAsia"/>
          <w:kern w:val="0"/>
          <w:sz w:val="24"/>
          <w:szCs w:val="24"/>
        </w:rPr>
        <w:t>。4. 杨品红主持，刘良国参与，湖南省自然科学基金项目：</w:t>
      </w:r>
      <w:r w:rsidRPr="003606B8">
        <w:rPr>
          <w:rFonts w:ascii="仿宋" w:eastAsia="仿宋" w:hAnsi="仿宋"/>
          <w:kern w:val="0"/>
          <w:sz w:val="24"/>
          <w:szCs w:val="24"/>
        </w:rPr>
        <w:t>洞庭青鲫种质分子标记及遗传分类评价08JJ3029</w:t>
      </w:r>
      <w:r w:rsidRPr="003606B8">
        <w:rPr>
          <w:rFonts w:ascii="仿宋" w:eastAsia="仿宋" w:hAnsi="仿宋" w:hint="eastAsia"/>
          <w:kern w:val="0"/>
          <w:sz w:val="24"/>
          <w:szCs w:val="24"/>
        </w:rPr>
        <w:t>。5.刘良国主持，杨春英参与，湖南省高校创新平台开放基金项目：梯级开发影响下的沅水鱼类资源及生态适应13K103。</w:t>
      </w:r>
    </w:p>
    <w:p w:rsidR="001B7152" w:rsidRPr="003606B8" w:rsidRDefault="001B7152" w:rsidP="003606B8">
      <w:pPr>
        <w:spacing w:line="400" w:lineRule="exact"/>
        <w:ind w:firstLineChars="200" w:firstLine="482"/>
        <w:rPr>
          <w:rFonts w:ascii="仿宋" w:eastAsia="仿宋" w:hAnsi="仿宋"/>
          <w:b/>
          <w:kern w:val="0"/>
          <w:sz w:val="24"/>
          <w:szCs w:val="24"/>
        </w:rPr>
      </w:pPr>
      <w:r w:rsidRPr="003606B8">
        <w:rPr>
          <w:rFonts w:ascii="仿宋" w:eastAsia="仿宋" w:hAnsi="仿宋" w:hint="eastAsia"/>
          <w:b/>
          <w:kern w:val="0"/>
          <w:sz w:val="24"/>
          <w:szCs w:val="24"/>
        </w:rPr>
        <w:t>（四）团队建设</w:t>
      </w:r>
    </w:p>
    <w:p w:rsidR="001B7152" w:rsidRPr="003606B8" w:rsidRDefault="001B7152" w:rsidP="003606B8">
      <w:pPr>
        <w:spacing w:line="400" w:lineRule="exact"/>
        <w:ind w:firstLineChars="200" w:firstLine="480"/>
        <w:rPr>
          <w:rFonts w:ascii="仿宋" w:eastAsia="仿宋" w:hAnsi="仿宋"/>
          <w:kern w:val="0"/>
          <w:sz w:val="24"/>
          <w:szCs w:val="24"/>
        </w:rPr>
      </w:pPr>
      <w:r w:rsidRPr="003606B8">
        <w:rPr>
          <w:rFonts w:ascii="仿宋" w:eastAsia="仿宋" w:hAnsi="仿宋" w:hint="eastAsia"/>
          <w:kern w:val="0"/>
          <w:sz w:val="24"/>
          <w:szCs w:val="24"/>
        </w:rPr>
        <w:t>项目主要完成人均为“水生生物资源保育与利用”湖南省高校科技创新团队成员（附件7-8），其中杨品红、刘良国、王文彬、韩庆为该团队核心成员，同时，也是湖南省水产高效健康生产2011协同创新中心、湖南省环洞庭湖水产健康养殖及加工重点实验室、动物学湖南省高校重点实验室等平台的方向带头人或科研骨干。</w:t>
      </w:r>
    </w:p>
    <w:p w:rsidR="001B7152" w:rsidRPr="003606B8" w:rsidRDefault="001B7152" w:rsidP="003606B8">
      <w:pPr>
        <w:spacing w:line="400" w:lineRule="exact"/>
        <w:ind w:firstLineChars="200" w:firstLine="482"/>
        <w:rPr>
          <w:rFonts w:ascii="仿宋" w:eastAsia="仿宋" w:hAnsi="仿宋"/>
          <w:kern w:val="0"/>
          <w:sz w:val="24"/>
          <w:szCs w:val="24"/>
        </w:rPr>
      </w:pPr>
      <w:r w:rsidRPr="003606B8">
        <w:rPr>
          <w:rFonts w:ascii="仿宋" w:eastAsia="仿宋" w:hAnsi="仿宋" w:hint="eastAsia"/>
          <w:b/>
          <w:kern w:val="0"/>
          <w:sz w:val="24"/>
          <w:szCs w:val="24"/>
        </w:rPr>
        <w:t>（五）团队成员获得科研奖励情况</w:t>
      </w:r>
    </w:p>
    <w:p w:rsidR="000352F8" w:rsidRDefault="001B7152" w:rsidP="000352F8">
      <w:pPr>
        <w:spacing w:line="400" w:lineRule="exact"/>
        <w:ind w:firstLineChars="200" w:firstLine="480"/>
        <w:rPr>
          <w:rFonts w:ascii="仿宋" w:eastAsia="仿宋" w:hAnsi="仿宋"/>
          <w:kern w:val="0"/>
          <w:sz w:val="24"/>
          <w:szCs w:val="24"/>
        </w:rPr>
      </w:pPr>
      <w:r w:rsidRPr="003606B8">
        <w:rPr>
          <w:rFonts w:ascii="仿宋" w:eastAsia="仿宋" w:hAnsi="仿宋" w:hint="eastAsia"/>
          <w:kern w:val="0"/>
          <w:sz w:val="24"/>
          <w:szCs w:val="24"/>
        </w:rPr>
        <w:t>2019年, 鲌鱼规模化繁育及健康生产关键技术创新与示范,</w:t>
      </w:r>
      <w:r w:rsidRPr="003606B8">
        <w:rPr>
          <w:rFonts w:ascii="仿宋" w:eastAsia="仿宋" w:hAnsi="仿宋"/>
          <w:kern w:val="0"/>
          <w:sz w:val="24"/>
          <w:szCs w:val="24"/>
        </w:rPr>
        <w:t xml:space="preserve"> 湖南省科技进步</w:t>
      </w:r>
      <w:r w:rsidRPr="003606B8">
        <w:rPr>
          <w:rFonts w:ascii="仿宋" w:eastAsia="仿宋" w:hAnsi="仿宋" w:hint="eastAsia"/>
          <w:kern w:val="0"/>
          <w:sz w:val="24"/>
          <w:szCs w:val="24"/>
        </w:rPr>
        <w:t>二等</w:t>
      </w:r>
      <w:r w:rsidRPr="003606B8">
        <w:rPr>
          <w:rFonts w:ascii="仿宋" w:eastAsia="仿宋" w:hAnsi="仿宋"/>
          <w:kern w:val="0"/>
          <w:sz w:val="24"/>
          <w:szCs w:val="24"/>
        </w:rPr>
        <w:t>奖</w:t>
      </w:r>
      <w:r w:rsidR="000352F8">
        <w:rPr>
          <w:rFonts w:ascii="仿宋" w:eastAsia="仿宋" w:hAnsi="仿宋" w:hint="eastAsia"/>
          <w:kern w:val="0"/>
          <w:sz w:val="24"/>
          <w:szCs w:val="24"/>
        </w:rPr>
        <w:t>；</w:t>
      </w:r>
      <w:r w:rsidR="003606B8">
        <w:rPr>
          <w:rFonts w:ascii="仿宋" w:eastAsia="仿宋" w:hAnsi="仿宋" w:hint="eastAsia"/>
          <w:kern w:val="0"/>
          <w:sz w:val="24"/>
          <w:szCs w:val="24"/>
        </w:rPr>
        <w:t xml:space="preserve"> </w:t>
      </w:r>
      <w:r w:rsidRPr="003606B8">
        <w:rPr>
          <w:rFonts w:ascii="仿宋" w:eastAsia="仿宋" w:hAnsi="仿宋" w:hint="eastAsia"/>
          <w:kern w:val="0"/>
          <w:sz w:val="24"/>
          <w:szCs w:val="24"/>
        </w:rPr>
        <w:t>2016年,</w:t>
      </w:r>
      <w:r w:rsidRPr="003606B8">
        <w:rPr>
          <w:rFonts w:ascii="仿宋" w:eastAsia="仿宋" w:hAnsi="仿宋"/>
          <w:kern w:val="0"/>
          <w:sz w:val="24"/>
          <w:szCs w:val="24"/>
        </w:rPr>
        <w:t xml:space="preserve"> 淡水珍珠全产业链健康生产关键技术创新及应用</w:t>
      </w:r>
      <w:r w:rsidRPr="003606B8">
        <w:rPr>
          <w:rFonts w:ascii="仿宋" w:eastAsia="仿宋" w:hAnsi="仿宋" w:hint="eastAsia"/>
          <w:kern w:val="0"/>
          <w:sz w:val="24"/>
          <w:szCs w:val="24"/>
        </w:rPr>
        <w:t>,</w:t>
      </w:r>
      <w:r w:rsidRPr="003606B8">
        <w:rPr>
          <w:rFonts w:ascii="仿宋" w:eastAsia="仿宋" w:hAnsi="仿宋"/>
          <w:kern w:val="0"/>
          <w:sz w:val="24"/>
          <w:szCs w:val="24"/>
        </w:rPr>
        <w:t xml:space="preserve"> 湖南</w:t>
      </w:r>
      <w:r w:rsidRPr="003606B8">
        <w:rPr>
          <w:rFonts w:ascii="仿宋" w:eastAsia="仿宋" w:hAnsi="仿宋"/>
          <w:kern w:val="0"/>
          <w:sz w:val="24"/>
          <w:szCs w:val="24"/>
        </w:rPr>
        <w:lastRenderedPageBreak/>
        <w:t>省</w:t>
      </w:r>
      <w:r w:rsidRPr="003606B8">
        <w:rPr>
          <w:rFonts w:ascii="仿宋" w:eastAsia="仿宋" w:hAnsi="仿宋" w:hint="eastAsia"/>
          <w:kern w:val="0"/>
          <w:sz w:val="24"/>
          <w:szCs w:val="24"/>
        </w:rPr>
        <w:t>技术发明二等</w:t>
      </w:r>
      <w:r w:rsidRPr="003606B8">
        <w:rPr>
          <w:rFonts w:ascii="仿宋" w:eastAsia="仿宋" w:hAnsi="仿宋"/>
          <w:kern w:val="0"/>
          <w:sz w:val="24"/>
          <w:szCs w:val="24"/>
        </w:rPr>
        <w:t>奖</w:t>
      </w:r>
      <w:r w:rsidR="000352F8">
        <w:rPr>
          <w:rFonts w:ascii="仿宋" w:eastAsia="仿宋" w:hAnsi="仿宋" w:hint="eastAsia"/>
          <w:kern w:val="0"/>
          <w:sz w:val="24"/>
          <w:szCs w:val="24"/>
        </w:rPr>
        <w:t>；</w:t>
      </w:r>
      <w:r w:rsidR="003606B8">
        <w:rPr>
          <w:rFonts w:ascii="仿宋" w:eastAsia="仿宋" w:hAnsi="仿宋" w:hint="eastAsia"/>
          <w:kern w:val="0"/>
          <w:sz w:val="24"/>
          <w:szCs w:val="24"/>
        </w:rPr>
        <w:t xml:space="preserve"> </w:t>
      </w:r>
      <w:r w:rsidRPr="003606B8">
        <w:rPr>
          <w:rFonts w:ascii="仿宋" w:eastAsia="仿宋" w:hAnsi="仿宋" w:hint="eastAsia"/>
          <w:kern w:val="0"/>
          <w:sz w:val="24"/>
          <w:szCs w:val="24"/>
        </w:rPr>
        <w:t>2013</w:t>
      </w:r>
      <w:r w:rsidR="000352F8">
        <w:rPr>
          <w:rFonts w:ascii="仿宋" w:eastAsia="仿宋" w:hAnsi="仿宋" w:hint="eastAsia"/>
          <w:kern w:val="0"/>
          <w:sz w:val="24"/>
          <w:szCs w:val="24"/>
        </w:rPr>
        <w:t>年</w:t>
      </w:r>
      <w:r w:rsidRPr="003606B8">
        <w:rPr>
          <w:rFonts w:ascii="仿宋" w:eastAsia="仿宋" w:hAnsi="仿宋" w:hint="eastAsia"/>
          <w:kern w:val="0"/>
          <w:sz w:val="24"/>
          <w:szCs w:val="24"/>
        </w:rPr>
        <w:t>，蒙古鲌与翘嘴鲌野生种群驯化利用关键技术研究，</w:t>
      </w:r>
      <w:r w:rsidRPr="003606B8">
        <w:rPr>
          <w:rFonts w:ascii="仿宋" w:eastAsia="仿宋" w:hAnsi="仿宋"/>
          <w:kern w:val="0"/>
          <w:sz w:val="24"/>
          <w:szCs w:val="24"/>
        </w:rPr>
        <w:t>湖南省科技进步</w:t>
      </w:r>
      <w:r w:rsidRPr="003606B8">
        <w:rPr>
          <w:rFonts w:ascii="仿宋" w:eastAsia="仿宋" w:hAnsi="仿宋" w:hint="eastAsia"/>
          <w:kern w:val="0"/>
          <w:sz w:val="24"/>
          <w:szCs w:val="24"/>
        </w:rPr>
        <w:t>三等</w:t>
      </w:r>
      <w:r w:rsidRPr="003606B8">
        <w:rPr>
          <w:rFonts w:ascii="仿宋" w:eastAsia="仿宋" w:hAnsi="仿宋"/>
          <w:kern w:val="0"/>
          <w:sz w:val="24"/>
          <w:szCs w:val="24"/>
        </w:rPr>
        <w:t>奖</w:t>
      </w:r>
      <w:r w:rsidR="000352F8">
        <w:rPr>
          <w:rFonts w:ascii="仿宋" w:eastAsia="仿宋" w:hAnsi="仿宋" w:hint="eastAsia"/>
          <w:kern w:val="0"/>
          <w:sz w:val="24"/>
          <w:szCs w:val="24"/>
        </w:rPr>
        <w:t>；</w:t>
      </w:r>
      <w:r w:rsidR="003606B8">
        <w:rPr>
          <w:rFonts w:ascii="仿宋" w:eastAsia="仿宋" w:hAnsi="仿宋" w:hint="eastAsia"/>
          <w:kern w:val="0"/>
          <w:sz w:val="24"/>
          <w:szCs w:val="24"/>
        </w:rPr>
        <w:t xml:space="preserve"> </w:t>
      </w:r>
      <w:r w:rsidRPr="003606B8">
        <w:rPr>
          <w:rFonts w:ascii="仿宋" w:eastAsia="仿宋" w:hAnsi="仿宋" w:hint="eastAsia"/>
          <w:kern w:val="0"/>
          <w:sz w:val="24"/>
          <w:szCs w:val="24"/>
        </w:rPr>
        <w:t>2017年，</w:t>
      </w:r>
      <w:r w:rsidRPr="003606B8">
        <w:rPr>
          <w:rFonts w:ascii="仿宋" w:eastAsia="仿宋" w:hAnsi="仿宋"/>
          <w:kern w:val="0"/>
          <w:sz w:val="24"/>
          <w:szCs w:val="24"/>
        </w:rPr>
        <w:t>洞庭青鲫产业化关键技术研究与应用</w:t>
      </w:r>
      <w:r w:rsidRPr="003606B8">
        <w:rPr>
          <w:rFonts w:ascii="仿宋" w:eastAsia="仿宋" w:hAnsi="仿宋" w:hint="eastAsia"/>
          <w:kern w:val="0"/>
          <w:sz w:val="24"/>
          <w:szCs w:val="24"/>
        </w:rPr>
        <w:t>，</w:t>
      </w:r>
      <w:r w:rsidRPr="003606B8">
        <w:rPr>
          <w:rFonts w:ascii="仿宋" w:eastAsia="仿宋" w:hAnsi="仿宋"/>
          <w:kern w:val="0"/>
          <w:sz w:val="24"/>
          <w:szCs w:val="24"/>
        </w:rPr>
        <w:t>中国产学研合作创新成果奖</w:t>
      </w:r>
      <w:r w:rsidRPr="003606B8">
        <w:rPr>
          <w:rFonts w:ascii="仿宋" w:eastAsia="仿宋" w:hAnsi="仿宋" w:hint="eastAsia"/>
          <w:kern w:val="0"/>
          <w:sz w:val="24"/>
          <w:szCs w:val="24"/>
        </w:rPr>
        <w:t>优秀奖</w:t>
      </w:r>
      <w:r w:rsidR="000352F8">
        <w:rPr>
          <w:rFonts w:ascii="仿宋" w:eastAsia="仿宋" w:hAnsi="仿宋" w:hint="eastAsia"/>
          <w:kern w:val="0"/>
          <w:sz w:val="24"/>
          <w:szCs w:val="24"/>
        </w:rPr>
        <w:t>；</w:t>
      </w:r>
      <w:r w:rsidRPr="003606B8">
        <w:rPr>
          <w:rFonts w:ascii="仿宋" w:eastAsia="仿宋" w:hAnsi="仿宋" w:hint="eastAsia"/>
          <w:kern w:val="0"/>
          <w:sz w:val="24"/>
          <w:szCs w:val="24"/>
        </w:rPr>
        <w:t>2015年，</w:t>
      </w:r>
      <w:r w:rsidRPr="003606B8">
        <w:rPr>
          <w:rFonts w:ascii="仿宋" w:eastAsia="仿宋" w:hAnsi="仿宋"/>
          <w:kern w:val="0"/>
          <w:sz w:val="24"/>
          <w:szCs w:val="24"/>
        </w:rPr>
        <w:t>湖泊低碳循环能效渔业技术</w:t>
      </w:r>
      <w:r w:rsidRPr="003606B8">
        <w:rPr>
          <w:rFonts w:ascii="仿宋" w:eastAsia="仿宋" w:hAnsi="仿宋" w:hint="eastAsia"/>
          <w:kern w:val="0"/>
          <w:sz w:val="24"/>
          <w:szCs w:val="24"/>
        </w:rPr>
        <w:t>，</w:t>
      </w:r>
      <w:r w:rsidRPr="003606B8">
        <w:rPr>
          <w:rFonts w:ascii="仿宋" w:eastAsia="仿宋" w:hAnsi="仿宋"/>
          <w:kern w:val="0"/>
          <w:sz w:val="24"/>
          <w:szCs w:val="24"/>
        </w:rPr>
        <w:t>中国产学研合作创新成果奖</w:t>
      </w:r>
      <w:r w:rsidRPr="003606B8">
        <w:rPr>
          <w:rFonts w:ascii="仿宋" w:eastAsia="仿宋" w:hAnsi="仿宋" w:hint="eastAsia"/>
          <w:kern w:val="0"/>
          <w:sz w:val="24"/>
          <w:szCs w:val="24"/>
        </w:rPr>
        <w:t>优秀奖。</w:t>
      </w:r>
      <w:r w:rsidR="003606B8">
        <w:rPr>
          <w:rFonts w:ascii="仿宋" w:eastAsia="仿宋" w:hAnsi="仿宋" w:hint="eastAsia"/>
          <w:kern w:val="0"/>
          <w:sz w:val="24"/>
          <w:szCs w:val="24"/>
        </w:rPr>
        <w:t xml:space="preserve"> </w:t>
      </w:r>
    </w:p>
    <w:p w:rsidR="001B7152" w:rsidRPr="000352F8" w:rsidRDefault="00DF04E9" w:rsidP="000352F8">
      <w:pPr>
        <w:spacing w:line="400" w:lineRule="exact"/>
        <w:rPr>
          <w:rFonts w:ascii="仿宋" w:eastAsia="仿宋" w:hAnsi="仿宋"/>
          <w:kern w:val="0"/>
          <w:sz w:val="24"/>
          <w:szCs w:val="24"/>
        </w:rPr>
      </w:pPr>
      <w:r w:rsidRPr="003606B8">
        <w:rPr>
          <w:rFonts w:ascii="仿宋" w:eastAsia="仿宋" w:hAnsi="仿宋" w:cs="黑体" w:hint="eastAsia"/>
          <w:b/>
          <w:bCs/>
          <w:sz w:val="28"/>
          <w:szCs w:val="28"/>
        </w:rPr>
        <w:t>五、</w:t>
      </w:r>
      <w:r w:rsidR="001B7152" w:rsidRPr="003606B8">
        <w:rPr>
          <w:rFonts w:ascii="仿宋" w:eastAsia="仿宋" w:hAnsi="仿宋" w:cs="黑体" w:hint="eastAsia"/>
          <w:b/>
          <w:bCs/>
          <w:sz w:val="28"/>
          <w:szCs w:val="28"/>
        </w:rPr>
        <w:t>代表作及论文目录</w:t>
      </w:r>
      <w:r w:rsidR="001B7152" w:rsidRPr="003606B8">
        <w:rPr>
          <w:rFonts w:ascii="仿宋" w:eastAsia="仿宋" w:hAnsi="仿宋"/>
          <w:bCs/>
          <w:sz w:val="28"/>
        </w:rPr>
        <w:t>（不超过</w:t>
      </w:r>
      <w:r w:rsidR="001B7152" w:rsidRPr="003606B8">
        <w:rPr>
          <w:rFonts w:ascii="仿宋" w:eastAsia="仿宋" w:hAnsi="仿宋" w:hint="eastAsia"/>
          <w:bCs/>
          <w:sz w:val="28"/>
        </w:rPr>
        <w:t>8</w:t>
      </w:r>
      <w:r w:rsidR="001B7152" w:rsidRPr="003606B8">
        <w:rPr>
          <w:rFonts w:ascii="仿宋" w:eastAsia="仿宋" w:hAnsi="仿宋"/>
          <w:bCs/>
          <w:sz w:val="28"/>
        </w:rPr>
        <w:t>篇</w:t>
      </w:r>
      <w:r w:rsidR="001B7152" w:rsidRPr="003606B8">
        <w:rPr>
          <w:rFonts w:ascii="仿宋" w:eastAsia="仿宋" w:hAnsi="仿宋" w:hint="eastAsia"/>
          <w:bCs/>
          <w:sz w:val="28"/>
        </w:rPr>
        <w:t>，其中代表作不超过5篇</w:t>
      </w:r>
      <w:r w:rsidR="001B7152" w:rsidRPr="003606B8">
        <w:rPr>
          <w:rFonts w:ascii="仿宋" w:eastAsia="仿宋" w:hAnsi="仿宋"/>
          <w:bCs/>
          <w:sz w:val="28"/>
        </w:rPr>
        <w:t>）</w:t>
      </w:r>
    </w:p>
    <w:tbl>
      <w:tblPr>
        <w:tblW w:w="951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710"/>
        <w:gridCol w:w="1348"/>
        <w:gridCol w:w="674"/>
        <w:gridCol w:w="1075"/>
        <w:gridCol w:w="675"/>
        <w:gridCol w:w="676"/>
        <w:gridCol w:w="674"/>
        <w:gridCol w:w="676"/>
        <w:gridCol w:w="813"/>
        <w:gridCol w:w="650"/>
        <w:gridCol w:w="913"/>
        <w:gridCol w:w="626"/>
      </w:tblGrid>
      <w:tr w:rsidR="001B7152" w:rsidRPr="003606B8" w:rsidTr="000F6446">
        <w:trPr>
          <w:trHeight w:val="2086"/>
          <w:jc w:val="center"/>
        </w:trPr>
        <w:tc>
          <w:tcPr>
            <w:tcW w:w="71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
                <w:sz w:val="21"/>
                <w:szCs w:val="28"/>
              </w:rPr>
            </w:pPr>
            <w:r w:rsidRPr="003606B8">
              <w:rPr>
                <w:rFonts w:ascii="仿宋" w:eastAsia="仿宋" w:hAnsi="仿宋"/>
                <w:b/>
                <w:sz w:val="21"/>
                <w:szCs w:val="28"/>
              </w:rPr>
              <w:t>序号</w:t>
            </w:r>
          </w:p>
        </w:tc>
        <w:tc>
          <w:tcPr>
            <w:tcW w:w="1348"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
                <w:sz w:val="21"/>
                <w:szCs w:val="28"/>
              </w:rPr>
            </w:pPr>
            <w:r w:rsidRPr="003606B8">
              <w:rPr>
                <w:rFonts w:ascii="仿宋" w:eastAsia="仿宋" w:hAnsi="仿宋" w:hint="eastAsia"/>
                <w:b/>
                <w:sz w:val="21"/>
                <w:szCs w:val="28"/>
              </w:rPr>
              <w:t>代表作及论文</w:t>
            </w:r>
            <w:r w:rsidRPr="003606B8">
              <w:rPr>
                <w:rFonts w:ascii="仿宋" w:eastAsia="仿宋" w:hAnsi="仿宋"/>
                <w:b/>
                <w:sz w:val="21"/>
                <w:szCs w:val="28"/>
              </w:rPr>
              <w:t>名称/刊名/作者</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
                <w:sz w:val="21"/>
                <w:szCs w:val="28"/>
              </w:rPr>
            </w:pPr>
            <w:r w:rsidRPr="003606B8">
              <w:rPr>
                <w:rFonts w:ascii="仿宋" w:eastAsia="仿宋" w:hAnsi="仿宋"/>
                <w:b/>
                <w:sz w:val="21"/>
                <w:szCs w:val="28"/>
              </w:rPr>
              <w:t>影响因子</w:t>
            </w:r>
          </w:p>
        </w:tc>
        <w:tc>
          <w:tcPr>
            <w:tcW w:w="10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
                <w:sz w:val="21"/>
                <w:szCs w:val="28"/>
              </w:rPr>
            </w:pPr>
            <w:r w:rsidRPr="003606B8">
              <w:rPr>
                <w:rFonts w:ascii="仿宋" w:eastAsia="仿宋" w:hAnsi="仿宋"/>
                <w:b/>
                <w:sz w:val="21"/>
                <w:szCs w:val="28"/>
              </w:rPr>
              <w:t>年卷页码</w:t>
            </w:r>
          </w:p>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
                <w:sz w:val="21"/>
                <w:szCs w:val="28"/>
              </w:rPr>
            </w:pPr>
            <w:r w:rsidRPr="003606B8">
              <w:rPr>
                <w:rFonts w:ascii="仿宋" w:eastAsia="仿宋" w:hAnsi="仿宋"/>
                <w:b/>
                <w:sz w:val="21"/>
                <w:szCs w:val="28"/>
              </w:rPr>
              <w:t>（xx年xx卷</w:t>
            </w:r>
          </w:p>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
                <w:sz w:val="21"/>
                <w:szCs w:val="28"/>
              </w:rPr>
            </w:pPr>
            <w:r w:rsidRPr="003606B8">
              <w:rPr>
                <w:rFonts w:ascii="仿宋" w:eastAsia="仿宋" w:hAnsi="仿宋"/>
                <w:b/>
                <w:sz w:val="21"/>
                <w:szCs w:val="28"/>
              </w:rPr>
              <w:t>xx页）</w:t>
            </w:r>
          </w:p>
        </w:tc>
        <w:tc>
          <w:tcPr>
            <w:tcW w:w="6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
                <w:sz w:val="21"/>
                <w:szCs w:val="28"/>
              </w:rPr>
            </w:pPr>
            <w:r w:rsidRPr="003606B8">
              <w:rPr>
                <w:rFonts w:ascii="仿宋" w:eastAsia="仿宋" w:hAnsi="仿宋"/>
                <w:b/>
                <w:sz w:val="21"/>
                <w:szCs w:val="28"/>
              </w:rPr>
              <w:t>发表时间（年月 日）</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
                <w:sz w:val="21"/>
                <w:szCs w:val="28"/>
              </w:rPr>
            </w:pPr>
            <w:r w:rsidRPr="003606B8">
              <w:rPr>
                <w:rFonts w:ascii="仿宋" w:eastAsia="仿宋" w:hAnsi="仿宋"/>
                <w:b/>
                <w:sz w:val="21"/>
                <w:szCs w:val="28"/>
              </w:rPr>
              <w:t>通讯作者（含共同）</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
                <w:sz w:val="21"/>
                <w:szCs w:val="28"/>
              </w:rPr>
            </w:pPr>
            <w:r w:rsidRPr="003606B8">
              <w:rPr>
                <w:rFonts w:ascii="仿宋" w:eastAsia="仿宋" w:hAnsi="仿宋"/>
                <w:b/>
                <w:sz w:val="21"/>
                <w:szCs w:val="28"/>
              </w:rPr>
              <w:t>第一作者（含共同）</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
                <w:sz w:val="21"/>
                <w:szCs w:val="28"/>
              </w:rPr>
            </w:pPr>
            <w:r w:rsidRPr="003606B8">
              <w:rPr>
                <w:rFonts w:ascii="仿宋" w:eastAsia="仿宋" w:hAnsi="仿宋"/>
                <w:b/>
                <w:sz w:val="21"/>
                <w:szCs w:val="28"/>
              </w:rPr>
              <w:t>国内作者</w:t>
            </w:r>
          </w:p>
        </w:tc>
        <w:tc>
          <w:tcPr>
            <w:tcW w:w="8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
                <w:sz w:val="21"/>
                <w:szCs w:val="28"/>
              </w:rPr>
            </w:pPr>
            <w:r w:rsidRPr="003606B8">
              <w:rPr>
                <w:rFonts w:ascii="仿宋" w:eastAsia="仿宋" w:hAnsi="仿宋"/>
                <w:b/>
                <w:sz w:val="21"/>
                <w:szCs w:val="28"/>
              </w:rPr>
              <w:t>他引总次数</w:t>
            </w:r>
          </w:p>
        </w:tc>
        <w:tc>
          <w:tcPr>
            <w:tcW w:w="65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
                <w:sz w:val="21"/>
                <w:szCs w:val="28"/>
              </w:rPr>
            </w:pPr>
            <w:r w:rsidRPr="003606B8">
              <w:rPr>
                <w:rFonts w:ascii="仿宋" w:eastAsia="仿宋" w:hAnsi="仿宋"/>
                <w:b/>
                <w:sz w:val="21"/>
                <w:szCs w:val="28"/>
              </w:rPr>
              <w:t>SCI</w:t>
            </w:r>
          </w:p>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
                <w:sz w:val="21"/>
                <w:szCs w:val="28"/>
              </w:rPr>
            </w:pPr>
            <w:r w:rsidRPr="003606B8">
              <w:rPr>
                <w:rFonts w:ascii="仿宋" w:eastAsia="仿宋" w:hAnsi="仿宋"/>
                <w:b/>
                <w:sz w:val="21"/>
                <w:szCs w:val="28"/>
              </w:rPr>
              <w:t>他引次数</w:t>
            </w:r>
          </w:p>
        </w:tc>
        <w:tc>
          <w:tcPr>
            <w:tcW w:w="9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
                <w:sz w:val="21"/>
                <w:szCs w:val="28"/>
              </w:rPr>
            </w:pPr>
            <w:r w:rsidRPr="003606B8">
              <w:rPr>
                <w:rFonts w:ascii="仿宋" w:eastAsia="仿宋" w:hAnsi="仿宋"/>
                <w:b/>
                <w:sz w:val="21"/>
                <w:szCs w:val="28"/>
              </w:rPr>
              <w:t>知识产权是否归国内所有</w:t>
            </w:r>
          </w:p>
        </w:tc>
        <w:tc>
          <w:tcPr>
            <w:tcW w:w="62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
                <w:sz w:val="21"/>
                <w:szCs w:val="28"/>
              </w:rPr>
            </w:pPr>
            <w:r w:rsidRPr="003606B8">
              <w:rPr>
                <w:rFonts w:ascii="仿宋" w:eastAsia="仿宋" w:hAnsi="仿宋" w:hint="eastAsia"/>
                <w:b/>
                <w:sz w:val="21"/>
                <w:szCs w:val="28"/>
              </w:rPr>
              <w:t>是否代表作</w:t>
            </w:r>
          </w:p>
        </w:tc>
      </w:tr>
      <w:tr w:rsidR="001B7152" w:rsidRPr="003606B8" w:rsidTr="000F6446">
        <w:trPr>
          <w:trHeight w:val="837"/>
          <w:jc w:val="center"/>
        </w:trPr>
        <w:tc>
          <w:tcPr>
            <w:tcW w:w="71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8"/>
              </w:rPr>
            </w:pPr>
            <w:r w:rsidRPr="003606B8">
              <w:rPr>
                <w:rFonts w:ascii="仿宋" w:eastAsia="仿宋" w:hAnsi="仿宋"/>
                <w:sz w:val="21"/>
                <w:szCs w:val="28"/>
              </w:rPr>
              <w:t>1</w:t>
            </w:r>
          </w:p>
        </w:tc>
        <w:tc>
          <w:tcPr>
            <w:tcW w:w="1348"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洞庭湖水系鱼类资源与染色体研究/科学出版社/刘良国 杨春英 杨品红</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p>
        </w:tc>
        <w:tc>
          <w:tcPr>
            <w:tcW w:w="10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bCs/>
                <w:sz w:val="21"/>
                <w:szCs w:val="21"/>
              </w:rPr>
              <w:t>2018年1-191页</w:t>
            </w:r>
          </w:p>
        </w:tc>
        <w:tc>
          <w:tcPr>
            <w:tcW w:w="6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2018年9月1日</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刘良国</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刘良国</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刘良国 杨春英 杨品红</w:t>
            </w:r>
          </w:p>
        </w:tc>
        <w:tc>
          <w:tcPr>
            <w:tcW w:w="8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p>
        </w:tc>
        <w:tc>
          <w:tcPr>
            <w:tcW w:w="65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p>
        </w:tc>
        <w:tc>
          <w:tcPr>
            <w:tcW w:w="9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是</w:t>
            </w:r>
          </w:p>
        </w:tc>
        <w:tc>
          <w:tcPr>
            <w:tcW w:w="62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是</w:t>
            </w:r>
          </w:p>
        </w:tc>
      </w:tr>
      <w:tr w:rsidR="001B7152" w:rsidRPr="003606B8" w:rsidTr="000F6446">
        <w:trPr>
          <w:trHeight w:val="837"/>
          <w:jc w:val="center"/>
        </w:trPr>
        <w:tc>
          <w:tcPr>
            <w:tcW w:w="71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8"/>
              </w:rPr>
            </w:pPr>
            <w:r w:rsidRPr="003606B8">
              <w:rPr>
                <w:rFonts w:ascii="仿宋" w:eastAsia="仿宋" w:hAnsi="仿宋"/>
                <w:sz w:val="21"/>
                <w:szCs w:val="28"/>
              </w:rPr>
              <w:t>2</w:t>
            </w:r>
          </w:p>
        </w:tc>
        <w:tc>
          <w:tcPr>
            <w:tcW w:w="1348"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bCs/>
                <w:sz w:val="21"/>
                <w:szCs w:val="21"/>
              </w:rPr>
              <w:t>湖南境内澧水鱼类资源现状与多样性研究/长江流域资源与环境/刘良国，</w:t>
            </w:r>
            <w:r w:rsidRPr="003606B8">
              <w:rPr>
                <w:rFonts w:ascii="仿宋" w:eastAsia="仿宋" w:hAnsi="仿宋"/>
                <w:bCs/>
                <w:sz w:val="21"/>
                <w:szCs w:val="21"/>
              </w:rPr>
              <w:t>杨品红，</w:t>
            </w:r>
            <w:r w:rsidRPr="003606B8">
              <w:rPr>
                <w:rFonts w:ascii="仿宋" w:eastAsia="仿宋" w:hAnsi="仿宋" w:hint="eastAsia"/>
                <w:sz w:val="21"/>
                <w:szCs w:val="21"/>
              </w:rPr>
              <w:t>杨春英，邹万生，</w:t>
            </w:r>
            <w:r w:rsidRPr="003606B8">
              <w:rPr>
                <w:rFonts w:ascii="仿宋" w:eastAsia="仿宋" w:hAnsi="仿宋"/>
                <w:bCs/>
                <w:sz w:val="21"/>
                <w:szCs w:val="21"/>
              </w:rPr>
              <w:t>王文彬</w:t>
            </w:r>
            <w:r w:rsidRPr="003606B8">
              <w:rPr>
                <w:rFonts w:ascii="仿宋" w:eastAsia="仿宋" w:hAnsi="仿宋" w:hint="eastAsia"/>
                <w:bCs/>
                <w:sz w:val="21"/>
                <w:szCs w:val="21"/>
              </w:rPr>
              <w:t>，韩庆</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2.574</w:t>
            </w:r>
          </w:p>
        </w:tc>
        <w:tc>
          <w:tcPr>
            <w:tcW w:w="10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bCs/>
                <w:sz w:val="21"/>
                <w:szCs w:val="21"/>
              </w:rPr>
              <w:t>2013年22卷1165-1171页</w:t>
            </w:r>
          </w:p>
        </w:tc>
        <w:tc>
          <w:tcPr>
            <w:tcW w:w="6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2013年9月15日</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刘良国</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刘良国</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bCs/>
                <w:sz w:val="21"/>
                <w:szCs w:val="21"/>
              </w:rPr>
              <w:t>刘良国，</w:t>
            </w:r>
            <w:r w:rsidRPr="003606B8">
              <w:rPr>
                <w:rFonts w:ascii="仿宋" w:eastAsia="仿宋" w:hAnsi="仿宋"/>
                <w:bCs/>
                <w:sz w:val="21"/>
                <w:szCs w:val="21"/>
              </w:rPr>
              <w:t>杨品红，</w:t>
            </w:r>
            <w:r w:rsidRPr="003606B8">
              <w:rPr>
                <w:rFonts w:ascii="仿宋" w:eastAsia="仿宋" w:hAnsi="仿宋" w:hint="eastAsia"/>
                <w:sz w:val="21"/>
                <w:szCs w:val="21"/>
              </w:rPr>
              <w:t>杨春英，邹万生，</w:t>
            </w:r>
            <w:r w:rsidRPr="003606B8">
              <w:rPr>
                <w:rFonts w:ascii="仿宋" w:eastAsia="仿宋" w:hAnsi="仿宋"/>
                <w:bCs/>
                <w:sz w:val="21"/>
                <w:szCs w:val="21"/>
              </w:rPr>
              <w:t>王文彬</w:t>
            </w:r>
            <w:r w:rsidRPr="003606B8">
              <w:rPr>
                <w:rFonts w:ascii="仿宋" w:eastAsia="仿宋" w:hAnsi="仿宋" w:hint="eastAsia"/>
                <w:bCs/>
                <w:sz w:val="21"/>
                <w:szCs w:val="21"/>
              </w:rPr>
              <w:t>，韩庆</w:t>
            </w:r>
          </w:p>
        </w:tc>
        <w:tc>
          <w:tcPr>
            <w:tcW w:w="8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13</w:t>
            </w:r>
          </w:p>
        </w:tc>
        <w:tc>
          <w:tcPr>
            <w:tcW w:w="65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p>
        </w:tc>
        <w:tc>
          <w:tcPr>
            <w:tcW w:w="9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是</w:t>
            </w:r>
          </w:p>
        </w:tc>
        <w:tc>
          <w:tcPr>
            <w:tcW w:w="62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是</w:t>
            </w:r>
          </w:p>
        </w:tc>
      </w:tr>
      <w:tr w:rsidR="001B7152" w:rsidRPr="003606B8" w:rsidTr="000F6446">
        <w:trPr>
          <w:trHeight w:val="837"/>
          <w:jc w:val="center"/>
        </w:trPr>
        <w:tc>
          <w:tcPr>
            <w:tcW w:w="71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8"/>
              </w:rPr>
            </w:pPr>
            <w:r w:rsidRPr="003606B8">
              <w:rPr>
                <w:rFonts w:ascii="仿宋" w:eastAsia="仿宋" w:hAnsi="仿宋" w:hint="eastAsia"/>
                <w:sz w:val="21"/>
                <w:szCs w:val="28"/>
              </w:rPr>
              <w:t>3</w:t>
            </w:r>
          </w:p>
        </w:tc>
        <w:tc>
          <w:tcPr>
            <w:tcW w:w="1348"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Cs/>
                <w:sz w:val="21"/>
                <w:szCs w:val="21"/>
              </w:rPr>
            </w:pPr>
            <w:r w:rsidRPr="003606B8">
              <w:rPr>
                <w:rFonts w:ascii="仿宋" w:eastAsia="仿宋" w:hAnsi="仿宋"/>
                <w:sz w:val="21"/>
                <w:szCs w:val="21"/>
              </w:rPr>
              <w:t>湖南沅水五强溪水库鱼类资源现状及其历史变化</w:t>
            </w:r>
            <w:r w:rsidRPr="003606B8">
              <w:rPr>
                <w:rFonts w:ascii="仿宋" w:eastAsia="仿宋" w:hAnsi="仿宋" w:hint="eastAsia"/>
                <w:sz w:val="21"/>
                <w:szCs w:val="21"/>
              </w:rPr>
              <w:t>/</w:t>
            </w:r>
            <w:r w:rsidRPr="003606B8">
              <w:rPr>
                <w:rFonts w:ascii="仿宋" w:eastAsia="仿宋" w:hAnsi="仿宋"/>
                <w:sz w:val="21"/>
                <w:szCs w:val="21"/>
              </w:rPr>
              <w:t>湖泊科学</w:t>
            </w:r>
            <w:r w:rsidRPr="003606B8">
              <w:rPr>
                <w:rFonts w:ascii="仿宋" w:eastAsia="仿宋" w:hAnsi="仿宋" w:hint="eastAsia"/>
                <w:sz w:val="21"/>
                <w:szCs w:val="21"/>
              </w:rPr>
              <w:t>/</w:t>
            </w:r>
            <w:r w:rsidRPr="003606B8">
              <w:rPr>
                <w:rFonts w:ascii="仿宋" w:eastAsia="仿宋" w:hAnsi="仿宋"/>
                <w:sz w:val="21"/>
                <w:szCs w:val="21"/>
              </w:rPr>
              <w:t>向鹏，刘良国，王冬，曾平文，邓</w:t>
            </w:r>
            <w:r w:rsidRPr="003606B8">
              <w:rPr>
                <w:rFonts w:ascii="仿宋" w:eastAsia="仿宋" w:hAnsi="仿宋"/>
                <w:sz w:val="21"/>
                <w:szCs w:val="21"/>
              </w:rPr>
              <w:lastRenderedPageBreak/>
              <w:t>玲玲，杨春英，杨品红</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lastRenderedPageBreak/>
              <w:t>2.131</w:t>
            </w:r>
          </w:p>
        </w:tc>
        <w:tc>
          <w:tcPr>
            <w:tcW w:w="10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Cs/>
                <w:sz w:val="21"/>
                <w:szCs w:val="21"/>
              </w:rPr>
            </w:pPr>
            <w:r w:rsidRPr="003606B8">
              <w:rPr>
                <w:rFonts w:ascii="仿宋" w:eastAsia="仿宋" w:hAnsi="仿宋" w:hint="eastAsia"/>
                <w:sz w:val="21"/>
                <w:szCs w:val="21"/>
              </w:rPr>
              <w:t>2016年28卷</w:t>
            </w:r>
            <w:r w:rsidRPr="003606B8">
              <w:rPr>
                <w:rFonts w:ascii="仿宋" w:eastAsia="仿宋" w:hAnsi="仿宋"/>
                <w:sz w:val="21"/>
                <w:szCs w:val="21"/>
              </w:rPr>
              <w:t>379-386</w:t>
            </w:r>
            <w:r w:rsidRPr="003606B8">
              <w:rPr>
                <w:rFonts w:ascii="仿宋" w:eastAsia="仿宋" w:hAnsi="仿宋" w:hint="eastAsia"/>
                <w:sz w:val="21"/>
                <w:szCs w:val="21"/>
              </w:rPr>
              <w:t>页</w:t>
            </w:r>
          </w:p>
        </w:tc>
        <w:tc>
          <w:tcPr>
            <w:tcW w:w="6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2016年3月6日</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刘良国</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向鹏</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Cs/>
                <w:sz w:val="21"/>
                <w:szCs w:val="21"/>
              </w:rPr>
            </w:pPr>
            <w:r w:rsidRPr="003606B8">
              <w:rPr>
                <w:rFonts w:ascii="仿宋" w:eastAsia="仿宋" w:hAnsi="仿宋"/>
                <w:sz w:val="21"/>
                <w:szCs w:val="21"/>
              </w:rPr>
              <w:t>向鹏，刘良国，王冬，曾平文，</w:t>
            </w:r>
            <w:r w:rsidRPr="003606B8">
              <w:rPr>
                <w:rFonts w:ascii="仿宋" w:eastAsia="仿宋" w:hAnsi="仿宋"/>
                <w:sz w:val="21"/>
                <w:szCs w:val="21"/>
              </w:rPr>
              <w:lastRenderedPageBreak/>
              <w:t>邓玲玲，杨春英，杨品红</w:t>
            </w:r>
          </w:p>
        </w:tc>
        <w:tc>
          <w:tcPr>
            <w:tcW w:w="8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lastRenderedPageBreak/>
              <w:t>3</w:t>
            </w:r>
          </w:p>
        </w:tc>
        <w:tc>
          <w:tcPr>
            <w:tcW w:w="65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p>
        </w:tc>
        <w:tc>
          <w:tcPr>
            <w:tcW w:w="9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是</w:t>
            </w:r>
          </w:p>
        </w:tc>
        <w:tc>
          <w:tcPr>
            <w:tcW w:w="62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是</w:t>
            </w:r>
          </w:p>
        </w:tc>
      </w:tr>
      <w:tr w:rsidR="001B7152" w:rsidRPr="003606B8" w:rsidTr="000F6446">
        <w:trPr>
          <w:trHeight w:val="837"/>
          <w:jc w:val="center"/>
        </w:trPr>
        <w:tc>
          <w:tcPr>
            <w:tcW w:w="71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8"/>
              </w:rPr>
            </w:pPr>
            <w:r w:rsidRPr="003606B8">
              <w:rPr>
                <w:rFonts w:ascii="仿宋" w:eastAsia="仿宋" w:hAnsi="仿宋"/>
                <w:sz w:val="21"/>
                <w:szCs w:val="28"/>
              </w:rPr>
              <w:lastRenderedPageBreak/>
              <w:t>4</w:t>
            </w:r>
          </w:p>
        </w:tc>
        <w:tc>
          <w:tcPr>
            <w:tcW w:w="1348"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bCs/>
                <w:sz w:val="21"/>
                <w:szCs w:val="21"/>
              </w:rPr>
              <w:t>洞庭湖水系资江干流鱼类资源现状调查/南方水产科学/刘良国，王文彬，杨春英，罗玉双，杨品红</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1.519</w:t>
            </w:r>
          </w:p>
        </w:tc>
        <w:tc>
          <w:tcPr>
            <w:tcW w:w="10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bCs/>
                <w:sz w:val="21"/>
                <w:szCs w:val="21"/>
              </w:rPr>
              <w:t>2014年10卷2期1-10页</w:t>
            </w:r>
          </w:p>
        </w:tc>
        <w:tc>
          <w:tcPr>
            <w:tcW w:w="6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2014年4月5日</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刘良国</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刘良国</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bCs/>
                <w:sz w:val="21"/>
                <w:szCs w:val="21"/>
              </w:rPr>
              <w:t>刘良国，王文彬，杨春英，罗玉双，杨品红</w:t>
            </w:r>
          </w:p>
        </w:tc>
        <w:tc>
          <w:tcPr>
            <w:tcW w:w="8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6</w:t>
            </w:r>
          </w:p>
        </w:tc>
        <w:tc>
          <w:tcPr>
            <w:tcW w:w="65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p>
        </w:tc>
        <w:tc>
          <w:tcPr>
            <w:tcW w:w="9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是</w:t>
            </w:r>
          </w:p>
        </w:tc>
        <w:tc>
          <w:tcPr>
            <w:tcW w:w="62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是</w:t>
            </w:r>
          </w:p>
        </w:tc>
      </w:tr>
      <w:tr w:rsidR="001B7152" w:rsidRPr="003606B8" w:rsidTr="000F6446">
        <w:trPr>
          <w:trHeight w:val="837"/>
          <w:jc w:val="center"/>
        </w:trPr>
        <w:tc>
          <w:tcPr>
            <w:tcW w:w="71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8"/>
              </w:rPr>
            </w:pPr>
            <w:r w:rsidRPr="003606B8">
              <w:rPr>
                <w:rFonts w:ascii="仿宋" w:eastAsia="仿宋" w:hAnsi="仿宋" w:hint="eastAsia"/>
                <w:sz w:val="21"/>
                <w:szCs w:val="28"/>
              </w:rPr>
              <w:t>5</w:t>
            </w:r>
          </w:p>
        </w:tc>
        <w:tc>
          <w:tcPr>
            <w:tcW w:w="1348"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Cs/>
                <w:sz w:val="21"/>
                <w:szCs w:val="21"/>
              </w:rPr>
            </w:pPr>
            <w:r w:rsidRPr="003606B8">
              <w:rPr>
                <w:rFonts w:ascii="仿宋" w:eastAsia="仿宋" w:hAnsi="仿宋" w:hint="eastAsia"/>
                <w:sz w:val="21"/>
                <w:szCs w:val="21"/>
              </w:rPr>
              <w:t>洞庭青鲫与其它6个鲫鱼品系线粒体DNA控制区的比较分析/水生生物学报/</w:t>
            </w:r>
            <w:r w:rsidRPr="003606B8">
              <w:rPr>
                <w:rFonts w:ascii="仿宋" w:eastAsia="仿宋" w:hAnsi="仿宋" w:hint="eastAsia"/>
                <w:bCs/>
                <w:sz w:val="21"/>
                <w:szCs w:val="21"/>
              </w:rPr>
              <w:t>刘良国，杨品红，王文彬，王晓艳，谢春华，李梦军</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1.199</w:t>
            </w:r>
          </w:p>
        </w:tc>
        <w:tc>
          <w:tcPr>
            <w:tcW w:w="10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bCs/>
                <w:sz w:val="21"/>
                <w:szCs w:val="21"/>
              </w:rPr>
            </w:pPr>
            <w:r w:rsidRPr="003606B8">
              <w:rPr>
                <w:rFonts w:ascii="仿宋" w:eastAsia="仿宋" w:hAnsi="仿宋" w:hint="eastAsia"/>
                <w:sz w:val="21"/>
                <w:szCs w:val="21"/>
              </w:rPr>
              <w:t>2010年34卷2期</w:t>
            </w:r>
            <w:r w:rsidRPr="003606B8">
              <w:rPr>
                <w:rFonts w:ascii="仿宋" w:eastAsia="仿宋" w:hAnsi="仿宋"/>
                <w:sz w:val="21"/>
                <w:szCs w:val="21"/>
              </w:rPr>
              <w:t>37</w:t>
            </w:r>
            <w:r w:rsidRPr="003606B8">
              <w:rPr>
                <w:rFonts w:ascii="仿宋" w:eastAsia="仿宋" w:hAnsi="仿宋" w:hint="eastAsia"/>
                <w:sz w:val="21"/>
                <w:szCs w:val="21"/>
              </w:rPr>
              <w:t>8</w:t>
            </w:r>
            <w:r w:rsidRPr="003606B8">
              <w:rPr>
                <w:rFonts w:ascii="仿宋" w:eastAsia="仿宋" w:hAnsi="仿宋"/>
                <w:sz w:val="21"/>
                <w:szCs w:val="21"/>
              </w:rPr>
              <w:t>-38</w:t>
            </w:r>
            <w:r w:rsidRPr="003606B8">
              <w:rPr>
                <w:rFonts w:ascii="仿宋" w:eastAsia="仿宋" w:hAnsi="仿宋" w:hint="eastAsia"/>
                <w:sz w:val="21"/>
                <w:szCs w:val="21"/>
              </w:rPr>
              <w:t>7页</w:t>
            </w:r>
          </w:p>
        </w:tc>
        <w:tc>
          <w:tcPr>
            <w:tcW w:w="6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2010年3月15日</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杨品红</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刘良国</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bCs/>
                <w:sz w:val="21"/>
                <w:szCs w:val="21"/>
              </w:rPr>
              <w:t>刘良国，杨品红，王文彬，王晓艳，谢春华，李梦军</w:t>
            </w:r>
          </w:p>
        </w:tc>
        <w:tc>
          <w:tcPr>
            <w:tcW w:w="8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12</w:t>
            </w:r>
          </w:p>
        </w:tc>
        <w:tc>
          <w:tcPr>
            <w:tcW w:w="65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p>
        </w:tc>
        <w:tc>
          <w:tcPr>
            <w:tcW w:w="9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是</w:t>
            </w:r>
          </w:p>
        </w:tc>
        <w:tc>
          <w:tcPr>
            <w:tcW w:w="62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是</w:t>
            </w:r>
          </w:p>
        </w:tc>
      </w:tr>
      <w:tr w:rsidR="001B7152" w:rsidRPr="003606B8" w:rsidTr="000F6446">
        <w:trPr>
          <w:trHeight w:val="837"/>
          <w:jc w:val="center"/>
        </w:trPr>
        <w:tc>
          <w:tcPr>
            <w:tcW w:w="71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8"/>
              </w:rPr>
            </w:pPr>
            <w:r w:rsidRPr="003606B8">
              <w:rPr>
                <w:rFonts w:ascii="仿宋" w:eastAsia="仿宋" w:hAnsi="仿宋" w:hint="eastAsia"/>
                <w:sz w:val="21"/>
                <w:szCs w:val="28"/>
              </w:rPr>
              <w:t>6</w:t>
            </w:r>
          </w:p>
        </w:tc>
        <w:tc>
          <w:tcPr>
            <w:tcW w:w="1348"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kern w:val="0"/>
                <w:sz w:val="21"/>
                <w:szCs w:val="21"/>
              </w:rPr>
              <w:t>湖南境内沅水鱼类资源现状与多样性分析/海洋与湖沼/</w:t>
            </w:r>
            <w:r w:rsidRPr="003606B8">
              <w:rPr>
                <w:rFonts w:ascii="仿宋" w:eastAsia="仿宋" w:hAnsi="仿宋"/>
                <w:bCs/>
                <w:sz w:val="21"/>
                <w:szCs w:val="21"/>
              </w:rPr>
              <w:t>刘良国</w:t>
            </w:r>
            <w:r w:rsidRPr="003606B8">
              <w:rPr>
                <w:rFonts w:ascii="仿宋" w:eastAsia="仿宋" w:hAnsi="仿宋" w:hint="eastAsia"/>
                <w:bCs/>
                <w:sz w:val="21"/>
                <w:szCs w:val="21"/>
              </w:rPr>
              <w:t>，</w:t>
            </w:r>
            <w:r w:rsidRPr="003606B8">
              <w:rPr>
                <w:rFonts w:ascii="仿宋" w:eastAsia="仿宋" w:hAnsi="仿宋" w:hint="eastAsia"/>
                <w:sz w:val="21"/>
                <w:szCs w:val="21"/>
              </w:rPr>
              <w:t>杨春英</w:t>
            </w:r>
            <w:r w:rsidRPr="003606B8">
              <w:rPr>
                <w:rFonts w:ascii="仿宋" w:eastAsia="仿宋" w:hAnsi="仿宋"/>
                <w:bCs/>
                <w:sz w:val="21"/>
                <w:szCs w:val="21"/>
              </w:rPr>
              <w:t>，杨品红，王文彬</w:t>
            </w:r>
            <w:r w:rsidRPr="003606B8">
              <w:rPr>
                <w:rFonts w:ascii="仿宋" w:eastAsia="仿宋" w:hAnsi="仿宋" w:hint="eastAsia"/>
                <w:bCs/>
                <w:sz w:val="21"/>
                <w:szCs w:val="21"/>
              </w:rPr>
              <w:t>，</w:t>
            </w:r>
            <w:r w:rsidRPr="003606B8">
              <w:rPr>
                <w:rFonts w:ascii="仿宋" w:eastAsia="仿宋" w:hAnsi="仿宋" w:hint="eastAsia"/>
                <w:sz w:val="21"/>
                <w:szCs w:val="21"/>
              </w:rPr>
              <w:t>邹万生，韩</w:t>
            </w:r>
            <w:r w:rsidRPr="003606B8">
              <w:rPr>
                <w:rFonts w:ascii="仿宋" w:eastAsia="仿宋" w:hAnsi="仿宋" w:hint="eastAsia"/>
                <w:sz w:val="21"/>
                <w:szCs w:val="21"/>
              </w:rPr>
              <w:lastRenderedPageBreak/>
              <w:t>庆</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lastRenderedPageBreak/>
              <w:t>0.981</w:t>
            </w:r>
          </w:p>
        </w:tc>
        <w:tc>
          <w:tcPr>
            <w:tcW w:w="10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bCs/>
                <w:sz w:val="21"/>
                <w:szCs w:val="21"/>
              </w:rPr>
              <w:t>2013年44卷148-158页</w:t>
            </w:r>
          </w:p>
        </w:tc>
        <w:tc>
          <w:tcPr>
            <w:tcW w:w="6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2013年1月15日</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刘良国</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刘良国</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bCs/>
                <w:sz w:val="21"/>
                <w:szCs w:val="21"/>
              </w:rPr>
              <w:t>刘良国</w:t>
            </w:r>
            <w:r w:rsidRPr="003606B8">
              <w:rPr>
                <w:rFonts w:ascii="仿宋" w:eastAsia="仿宋" w:hAnsi="仿宋" w:hint="eastAsia"/>
                <w:bCs/>
                <w:sz w:val="21"/>
                <w:szCs w:val="21"/>
              </w:rPr>
              <w:t>，</w:t>
            </w:r>
            <w:r w:rsidRPr="003606B8">
              <w:rPr>
                <w:rFonts w:ascii="仿宋" w:eastAsia="仿宋" w:hAnsi="仿宋" w:hint="eastAsia"/>
                <w:sz w:val="21"/>
                <w:szCs w:val="21"/>
              </w:rPr>
              <w:t>杨春英</w:t>
            </w:r>
            <w:r w:rsidRPr="003606B8">
              <w:rPr>
                <w:rFonts w:ascii="仿宋" w:eastAsia="仿宋" w:hAnsi="仿宋"/>
                <w:bCs/>
                <w:sz w:val="21"/>
                <w:szCs w:val="21"/>
              </w:rPr>
              <w:t>，杨品红，王文彬</w:t>
            </w:r>
            <w:r w:rsidRPr="003606B8">
              <w:rPr>
                <w:rFonts w:ascii="仿宋" w:eastAsia="仿宋" w:hAnsi="仿宋" w:hint="eastAsia"/>
                <w:bCs/>
                <w:sz w:val="21"/>
                <w:szCs w:val="21"/>
              </w:rPr>
              <w:t>，</w:t>
            </w:r>
            <w:r w:rsidRPr="003606B8">
              <w:rPr>
                <w:rFonts w:ascii="仿宋" w:eastAsia="仿宋" w:hAnsi="仿宋" w:hint="eastAsia"/>
                <w:sz w:val="21"/>
                <w:szCs w:val="21"/>
              </w:rPr>
              <w:t>邹万</w:t>
            </w:r>
            <w:r w:rsidRPr="003606B8">
              <w:rPr>
                <w:rFonts w:ascii="仿宋" w:eastAsia="仿宋" w:hAnsi="仿宋" w:hint="eastAsia"/>
                <w:sz w:val="21"/>
                <w:szCs w:val="21"/>
              </w:rPr>
              <w:lastRenderedPageBreak/>
              <w:t>生，韩庆</w:t>
            </w:r>
          </w:p>
        </w:tc>
        <w:tc>
          <w:tcPr>
            <w:tcW w:w="8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lastRenderedPageBreak/>
              <w:t>9</w:t>
            </w:r>
          </w:p>
        </w:tc>
        <w:tc>
          <w:tcPr>
            <w:tcW w:w="65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p>
        </w:tc>
        <w:tc>
          <w:tcPr>
            <w:tcW w:w="9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是</w:t>
            </w:r>
          </w:p>
        </w:tc>
        <w:tc>
          <w:tcPr>
            <w:tcW w:w="62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p>
        </w:tc>
      </w:tr>
      <w:tr w:rsidR="001B7152" w:rsidRPr="003606B8" w:rsidTr="000F6446">
        <w:trPr>
          <w:trHeight w:val="837"/>
          <w:jc w:val="center"/>
        </w:trPr>
        <w:tc>
          <w:tcPr>
            <w:tcW w:w="71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8"/>
              </w:rPr>
            </w:pPr>
            <w:r w:rsidRPr="003606B8">
              <w:rPr>
                <w:rFonts w:ascii="仿宋" w:eastAsia="仿宋" w:hAnsi="仿宋" w:hint="eastAsia"/>
                <w:sz w:val="21"/>
                <w:szCs w:val="28"/>
              </w:rPr>
              <w:lastRenderedPageBreak/>
              <w:t>7</w:t>
            </w:r>
          </w:p>
        </w:tc>
        <w:tc>
          <w:tcPr>
            <w:tcW w:w="1348" w:type="dxa"/>
            <w:vAlign w:val="center"/>
          </w:tcPr>
          <w:p w:rsidR="001B7152" w:rsidRPr="003606B8" w:rsidRDefault="001B7152" w:rsidP="000352F8">
            <w:pPr>
              <w:pStyle w:val="a3"/>
              <w:adjustRightInd w:val="0"/>
              <w:spacing w:after="50" w:line="360" w:lineRule="exact"/>
              <w:ind w:firstLineChars="0" w:firstLine="0"/>
              <w:outlineLvl w:val="1"/>
              <w:rPr>
                <w:rFonts w:ascii="仿宋" w:eastAsia="仿宋" w:hAnsi="仿宋"/>
                <w:sz w:val="21"/>
                <w:szCs w:val="21"/>
              </w:rPr>
            </w:pPr>
            <w:r w:rsidRPr="003606B8">
              <w:rPr>
                <w:rFonts w:ascii="仿宋" w:eastAsia="仿宋" w:hAnsi="仿宋" w:hint="eastAsia"/>
                <w:bCs/>
                <w:sz w:val="21"/>
                <w:szCs w:val="21"/>
              </w:rPr>
              <w:t>三种体色黄鳝的</w:t>
            </w:r>
            <w:r w:rsidRPr="003606B8">
              <w:rPr>
                <w:rFonts w:ascii="仿宋" w:eastAsia="仿宋" w:hAnsi="仿宋"/>
                <w:bCs/>
                <w:sz w:val="21"/>
                <w:szCs w:val="21"/>
              </w:rPr>
              <w:t>RAPD</w:t>
            </w:r>
            <w:r w:rsidRPr="003606B8">
              <w:rPr>
                <w:rFonts w:ascii="仿宋" w:eastAsia="仿宋" w:hAnsi="仿宋" w:hint="eastAsia"/>
                <w:bCs/>
                <w:sz w:val="21"/>
                <w:szCs w:val="21"/>
              </w:rPr>
              <w:t>分析/水产科学/刘良国，王文彬，曾伯平，罗玉双，韩庆</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0.795</w:t>
            </w:r>
          </w:p>
        </w:tc>
        <w:tc>
          <w:tcPr>
            <w:tcW w:w="10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2005年24卷</w:t>
            </w:r>
            <w:r w:rsidRPr="003606B8">
              <w:rPr>
                <w:rFonts w:ascii="仿宋" w:eastAsia="仿宋" w:hAnsi="仿宋" w:hint="eastAsia"/>
                <w:bCs/>
                <w:sz w:val="21"/>
                <w:szCs w:val="21"/>
              </w:rPr>
              <w:t>1期22-25页</w:t>
            </w:r>
          </w:p>
        </w:tc>
        <w:tc>
          <w:tcPr>
            <w:tcW w:w="6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2005年1月25日</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刘良国</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刘良国</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bCs/>
                <w:sz w:val="21"/>
                <w:szCs w:val="21"/>
              </w:rPr>
              <w:t>刘良国，王文彬，曾伯平，罗玉双，韩庆</w:t>
            </w:r>
          </w:p>
        </w:tc>
        <w:tc>
          <w:tcPr>
            <w:tcW w:w="8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18</w:t>
            </w:r>
          </w:p>
        </w:tc>
        <w:tc>
          <w:tcPr>
            <w:tcW w:w="65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p>
        </w:tc>
        <w:tc>
          <w:tcPr>
            <w:tcW w:w="9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是</w:t>
            </w:r>
          </w:p>
        </w:tc>
        <w:tc>
          <w:tcPr>
            <w:tcW w:w="62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p>
        </w:tc>
      </w:tr>
      <w:tr w:rsidR="001B7152" w:rsidRPr="003606B8" w:rsidTr="000F6446">
        <w:trPr>
          <w:trHeight w:val="837"/>
          <w:jc w:val="center"/>
        </w:trPr>
        <w:tc>
          <w:tcPr>
            <w:tcW w:w="71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8"/>
              </w:rPr>
            </w:pPr>
            <w:r w:rsidRPr="003606B8">
              <w:rPr>
                <w:rFonts w:ascii="仿宋" w:eastAsia="仿宋" w:hAnsi="仿宋" w:hint="eastAsia"/>
                <w:sz w:val="21"/>
                <w:szCs w:val="28"/>
              </w:rPr>
              <w:t>8</w:t>
            </w:r>
          </w:p>
        </w:tc>
        <w:tc>
          <w:tcPr>
            <w:tcW w:w="1348"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洞庭湖水系</w:t>
            </w:r>
            <w:r w:rsidRPr="003606B8">
              <w:rPr>
                <w:rFonts w:ascii="仿宋" w:eastAsia="仿宋" w:hAnsi="仿宋"/>
                <w:sz w:val="21"/>
                <w:szCs w:val="21"/>
              </w:rPr>
              <w:t>五强溪水库光泽黄颡鱼遗传多样性的AFLP分析</w:t>
            </w:r>
            <w:r w:rsidRPr="003606B8">
              <w:rPr>
                <w:rFonts w:ascii="仿宋" w:eastAsia="仿宋" w:hAnsi="仿宋" w:hint="eastAsia"/>
                <w:sz w:val="21"/>
                <w:szCs w:val="21"/>
              </w:rPr>
              <w:t>/海洋与湖沼/</w:t>
            </w:r>
            <w:r w:rsidRPr="003606B8">
              <w:rPr>
                <w:rFonts w:ascii="仿宋" w:eastAsia="仿宋" w:hAnsi="仿宋" w:hint="eastAsia"/>
                <w:bCs/>
                <w:sz w:val="21"/>
                <w:szCs w:val="21"/>
              </w:rPr>
              <w:t>刘良国，杨品红，王文彬，杨春英，邹万生，刘飞，韩庆</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0.981</w:t>
            </w:r>
          </w:p>
        </w:tc>
        <w:tc>
          <w:tcPr>
            <w:tcW w:w="10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2018年49卷919-924</w:t>
            </w:r>
          </w:p>
        </w:tc>
        <w:tc>
          <w:tcPr>
            <w:tcW w:w="675"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2018年7月15日</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刘良国</w:t>
            </w:r>
          </w:p>
        </w:tc>
        <w:tc>
          <w:tcPr>
            <w:tcW w:w="674"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刘良国</w:t>
            </w:r>
          </w:p>
        </w:tc>
        <w:tc>
          <w:tcPr>
            <w:tcW w:w="67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bCs/>
                <w:sz w:val="21"/>
                <w:szCs w:val="21"/>
              </w:rPr>
              <w:t>刘良国，杨品红，王文彬，杨春英，邹万生，刘飞，韩庆</w:t>
            </w:r>
          </w:p>
        </w:tc>
        <w:tc>
          <w:tcPr>
            <w:tcW w:w="8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p>
        </w:tc>
        <w:tc>
          <w:tcPr>
            <w:tcW w:w="65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p>
        </w:tc>
        <w:tc>
          <w:tcPr>
            <w:tcW w:w="9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r w:rsidRPr="003606B8">
              <w:rPr>
                <w:rFonts w:ascii="仿宋" w:eastAsia="仿宋" w:hAnsi="仿宋" w:hint="eastAsia"/>
                <w:sz w:val="21"/>
                <w:szCs w:val="21"/>
              </w:rPr>
              <w:t>是</w:t>
            </w:r>
          </w:p>
        </w:tc>
        <w:tc>
          <w:tcPr>
            <w:tcW w:w="62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1"/>
              </w:rPr>
            </w:pPr>
          </w:p>
        </w:tc>
      </w:tr>
      <w:tr w:rsidR="001B7152" w:rsidRPr="003606B8" w:rsidTr="000F6446">
        <w:trPr>
          <w:trHeight w:val="868"/>
          <w:jc w:val="center"/>
        </w:trPr>
        <w:tc>
          <w:tcPr>
            <w:tcW w:w="6508" w:type="dxa"/>
            <w:gridSpan w:val="8"/>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8"/>
              </w:rPr>
            </w:pPr>
            <w:r w:rsidRPr="003606B8">
              <w:rPr>
                <w:rFonts w:ascii="仿宋" w:eastAsia="仿宋" w:hAnsi="仿宋"/>
                <w:sz w:val="21"/>
                <w:szCs w:val="28"/>
              </w:rPr>
              <w:t>合  计</w:t>
            </w:r>
          </w:p>
        </w:tc>
        <w:tc>
          <w:tcPr>
            <w:tcW w:w="8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8"/>
              </w:rPr>
            </w:pPr>
            <w:r w:rsidRPr="003606B8">
              <w:rPr>
                <w:rFonts w:ascii="仿宋" w:eastAsia="仿宋" w:hAnsi="仿宋" w:hint="eastAsia"/>
                <w:sz w:val="21"/>
                <w:szCs w:val="28"/>
              </w:rPr>
              <w:t>61</w:t>
            </w:r>
          </w:p>
        </w:tc>
        <w:tc>
          <w:tcPr>
            <w:tcW w:w="650"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8"/>
              </w:rPr>
            </w:pPr>
          </w:p>
        </w:tc>
        <w:tc>
          <w:tcPr>
            <w:tcW w:w="913"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8"/>
              </w:rPr>
            </w:pPr>
          </w:p>
        </w:tc>
        <w:tc>
          <w:tcPr>
            <w:tcW w:w="626" w:type="dxa"/>
            <w:vAlign w:val="center"/>
          </w:tcPr>
          <w:p w:rsidR="001B7152" w:rsidRPr="003606B8" w:rsidRDefault="001B7152" w:rsidP="000352F8">
            <w:pPr>
              <w:pStyle w:val="a3"/>
              <w:adjustRightInd w:val="0"/>
              <w:spacing w:after="50" w:line="360" w:lineRule="exact"/>
              <w:ind w:firstLineChars="0" w:firstLine="0"/>
              <w:jc w:val="center"/>
              <w:outlineLvl w:val="1"/>
              <w:rPr>
                <w:rFonts w:ascii="仿宋" w:eastAsia="仿宋" w:hAnsi="仿宋"/>
                <w:sz w:val="21"/>
                <w:szCs w:val="28"/>
              </w:rPr>
            </w:pPr>
          </w:p>
        </w:tc>
      </w:tr>
    </w:tbl>
    <w:p w:rsidR="00D65126" w:rsidRPr="003606B8" w:rsidRDefault="001B7152" w:rsidP="001B7152">
      <w:pPr>
        <w:pStyle w:val="a3"/>
        <w:adjustRightInd w:val="0"/>
        <w:spacing w:line="320" w:lineRule="exact"/>
        <w:ind w:firstLineChars="0" w:firstLine="0"/>
        <w:rPr>
          <w:rFonts w:ascii="仿宋" w:eastAsia="仿宋" w:hAnsi="仿宋"/>
          <w:b/>
          <w:bCs/>
          <w:szCs w:val="28"/>
        </w:rPr>
      </w:pPr>
      <w:r w:rsidRPr="00C93CD3">
        <w:rPr>
          <w:rFonts w:ascii="Times New Roman"/>
          <w:sz w:val="21"/>
        </w:rPr>
        <w:t xml:space="preserve">     </w:t>
      </w:r>
      <w:r w:rsidRPr="003606B8">
        <w:rPr>
          <w:rFonts w:ascii="仿宋" w:eastAsia="仿宋" w:hAnsi="仿宋"/>
          <w:b/>
          <w:bCs/>
          <w:szCs w:val="28"/>
        </w:rPr>
        <w:t>补充说明：</w:t>
      </w:r>
      <w:r w:rsidRPr="003606B8">
        <w:rPr>
          <w:rFonts w:ascii="仿宋" w:eastAsia="仿宋" w:hAnsi="仿宋" w:hint="eastAsia"/>
          <w:b/>
          <w:bCs/>
          <w:szCs w:val="28"/>
        </w:rPr>
        <w:t>影响因子为该期刊在CNKI《中国知网资源总库》（2019）的</w:t>
      </w:r>
      <w:r w:rsidRPr="003606B8">
        <w:rPr>
          <w:rFonts w:ascii="仿宋" w:eastAsia="仿宋" w:hAnsi="仿宋"/>
          <w:b/>
          <w:bCs/>
          <w:szCs w:val="28"/>
        </w:rPr>
        <w:t>复合影响因子</w:t>
      </w:r>
      <w:r w:rsidRPr="003606B8">
        <w:rPr>
          <w:rFonts w:ascii="仿宋" w:eastAsia="仿宋" w:hAnsi="仿宋" w:hint="eastAsia"/>
          <w:b/>
          <w:bCs/>
          <w:szCs w:val="28"/>
        </w:rPr>
        <w:t>；他引总次数所用的检测数据库为CNKI《中国知网资源总库》。</w:t>
      </w:r>
    </w:p>
    <w:p w:rsidR="001B7152" w:rsidRDefault="001B7152" w:rsidP="006D4E2F">
      <w:pPr>
        <w:rPr>
          <w:rFonts w:ascii="黑体" w:eastAsia="黑体" w:cs="黑体"/>
          <w:bCs/>
          <w:sz w:val="28"/>
          <w:szCs w:val="28"/>
        </w:rPr>
        <w:sectPr w:rsidR="001B7152" w:rsidSect="001B7152">
          <w:footerReference w:type="default" r:id="rId8"/>
          <w:pgSz w:w="11906" w:h="16838" w:code="9"/>
          <w:pgMar w:top="1440" w:right="1797" w:bottom="1440" w:left="1797" w:header="851" w:footer="992" w:gutter="0"/>
          <w:pgNumType w:start="1"/>
          <w:cols w:space="425"/>
          <w:docGrid w:type="linesAndChars" w:linePitch="312"/>
        </w:sectPr>
      </w:pPr>
    </w:p>
    <w:p w:rsidR="00DF04E9" w:rsidRPr="003606B8" w:rsidRDefault="00F060FE" w:rsidP="006D4E2F">
      <w:pPr>
        <w:rPr>
          <w:rFonts w:ascii="仿宋" w:eastAsia="仿宋" w:hAnsi="仿宋" w:cs="Times New Roman"/>
          <w:b/>
          <w:bCs/>
          <w:szCs w:val="21"/>
        </w:rPr>
      </w:pPr>
      <w:r w:rsidRPr="003606B8">
        <w:rPr>
          <w:rFonts w:ascii="仿宋" w:eastAsia="仿宋" w:hAnsi="仿宋" w:cs="黑体" w:hint="eastAsia"/>
          <w:b/>
          <w:bCs/>
          <w:sz w:val="28"/>
          <w:szCs w:val="28"/>
        </w:rPr>
        <w:lastRenderedPageBreak/>
        <w:t>六</w:t>
      </w:r>
      <w:r w:rsidR="006D4E2F" w:rsidRPr="003606B8">
        <w:rPr>
          <w:rFonts w:ascii="仿宋" w:eastAsia="仿宋" w:hAnsi="仿宋" w:cs="黑体" w:hint="eastAsia"/>
          <w:b/>
          <w:bCs/>
          <w:sz w:val="28"/>
          <w:szCs w:val="28"/>
        </w:rPr>
        <w:t>、主要完成人情况</w:t>
      </w:r>
    </w:p>
    <w:tbl>
      <w:tblPr>
        <w:tblStyle w:val="a4"/>
        <w:tblW w:w="0" w:type="auto"/>
        <w:tblLook w:val="04A0"/>
      </w:tblPr>
      <w:tblGrid>
        <w:gridCol w:w="1382"/>
        <w:gridCol w:w="1382"/>
        <w:gridCol w:w="35"/>
        <w:gridCol w:w="1348"/>
        <w:gridCol w:w="69"/>
        <w:gridCol w:w="1276"/>
        <w:gridCol w:w="38"/>
        <w:gridCol w:w="1369"/>
        <w:gridCol w:w="14"/>
        <w:gridCol w:w="1559"/>
      </w:tblGrid>
      <w:tr w:rsidR="006D4E2F" w:rsidRPr="003606B8" w:rsidTr="00AE3BBC">
        <w:tc>
          <w:tcPr>
            <w:tcW w:w="1382" w:type="dxa"/>
          </w:tcPr>
          <w:p w:rsidR="006D4E2F" w:rsidRPr="003606B8" w:rsidRDefault="006D4E2F" w:rsidP="006D4E2F">
            <w:pPr>
              <w:jc w:val="center"/>
              <w:rPr>
                <w:rFonts w:ascii="仿宋" w:eastAsia="仿宋" w:hAnsi="仿宋" w:cs="Times New Roman"/>
                <w:bCs/>
                <w:szCs w:val="21"/>
              </w:rPr>
            </w:pPr>
            <w:r w:rsidRPr="003606B8">
              <w:rPr>
                <w:rFonts w:ascii="仿宋" w:eastAsia="仿宋" w:hAnsi="仿宋" w:cs="Times New Roman" w:hint="eastAsia"/>
                <w:bCs/>
                <w:szCs w:val="21"/>
              </w:rPr>
              <w:t>姓</w:t>
            </w:r>
            <w:r w:rsidR="00712DD4" w:rsidRPr="003606B8">
              <w:rPr>
                <w:rFonts w:ascii="仿宋" w:eastAsia="仿宋" w:hAnsi="仿宋" w:cs="Times New Roman" w:hint="eastAsia"/>
                <w:bCs/>
                <w:szCs w:val="21"/>
              </w:rPr>
              <w:t xml:space="preserve">  </w:t>
            </w:r>
            <w:r w:rsidRPr="003606B8">
              <w:rPr>
                <w:rFonts w:ascii="仿宋" w:eastAsia="仿宋" w:hAnsi="仿宋" w:cs="Times New Roman" w:hint="eastAsia"/>
                <w:bCs/>
                <w:szCs w:val="21"/>
              </w:rPr>
              <w:t>名</w:t>
            </w:r>
          </w:p>
        </w:tc>
        <w:tc>
          <w:tcPr>
            <w:tcW w:w="1382" w:type="dxa"/>
          </w:tcPr>
          <w:p w:rsidR="006D4E2F" w:rsidRPr="003606B8" w:rsidRDefault="00F060FE" w:rsidP="006D4E2F">
            <w:pPr>
              <w:jc w:val="center"/>
              <w:rPr>
                <w:rFonts w:ascii="仿宋" w:eastAsia="仿宋" w:hAnsi="仿宋" w:cs="Times New Roman"/>
                <w:bCs/>
                <w:szCs w:val="21"/>
              </w:rPr>
            </w:pPr>
            <w:r w:rsidRPr="003606B8">
              <w:rPr>
                <w:rFonts w:ascii="仿宋" w:eastAsia="仿宋" w:hAnsi="仿宋" w:cs="Times New Roman" w:hint="eastAsia"/>
                <w:bCs/>
                <w:szCs w:val="21"/>
              </w:rPr>
              <w:t>刘良国</w:t>
            </w:r>
          </w:p>
        </w:tc>
        <w:tc>
          <w:tcPr>
            <w:tcW w:w="1383" w:type="dxa"/>
            <w:gridSpan w:val="2"/>
          </w:tcPr>
          <w:p w:rsidR="006D4E2F" w:rsidRPr="003606B8" w:rsidRDefault="006D4E2F" w:rsidP="006D4E2F">
            <w:pPr>
              <w:jc w:val="center"/>
              <w:rPr>
                <w:rFonts w:ascii="仿宋" w:eastAsia="仿宋" w:hAnsi="仿宋" w:cs="Times New Roman"/>
                <w:bCs/>
                <w:szCs w:val="21"/>
              </w:rPr>
            </w:pPr>
            <w:r w:rsidRPr="003606B8">
              <w:rPr>
                <w:rFonts w:ascii="仿宋" w:eastAsia="仿宋" w:hAnsi="仿宋" w:cs="Times New Roman" w:hint="eastAsia"/>
                <w:bCs/>
                <w:szCs w:val="21"/>
              </w:rPr>
              <w:t>项目排名</w:t>
            </w:r>
          </w:p>
        </w:tc>
        <w:tc>
          <w:tcPr>
            <w:tcW w:w="1383" w:type="dxa"/>
            <w:gridSpan w:val="3"/>
          </w:tcPr>
          <w:p w:rsidR="006D4E2F" w:rsidRPr="003606B8" w:rsidRDefault="0013696F" w:rsidP="006D4E2F">
            <w:pPr>
              <w:jc w:val="center"/>
              <w:rPr>
                <w:rFonts w:ascii="仿宋" w:eastAsia="仿宋" w:hAnsi="仿宋" w:cs="Times New Roman"/>
                <w:bCs/>
                <w:szCs w:val="21"/>
              </w:rPr>
            </w:pPr>
            <w:r w:rsidRPr="003606B8">
              <w:rPr>
                <w:rFonts w:ascii="仿宋" w:eastAsia="仿宋" w:hAnsi="仿宋" w:cs="Times New Roman" w:hint="eastAsia"/>
                <w:bCs/>
                <w:szCs w:val="21"/>
              </w:rPr>
              <w:t>1</w:t>
            </w:r>
          </w:p>
        </w:tc>
        <w:tc>
          <w:tcPr>
            <w:tcW w:w="1383" w:type="dxa"/>
            <w:gridSpan w:val="2"/>
          </w:tcPr>
          <w:p w:rsidR="006D4E2F" w:rsidRPr="003606B8" w:rsidRDefault="006D4E2F" w:rsidP="006D4E2F">
            <w:pPr>
              <w:jc w:val="center"/>
              <w:rPr>
                <w:rFonts w:ascii="仿宋" w:eastAsia="仿宋" w:hAnsi="仿宋" w:cs="Times New Roman"/>
                <w:bCs/>
                <w:szCs w:val="21"/>
              </w:rPr>
            </w:pPr>
            <w:r w:rsidRPr="003606B8">
              <w:rPr>
                <w:rFonts w:ascii="仿宋" w:eastAsia="仿宋" w:hAnsi="仿宋" w:cs="Times New Roman" w:hint="eastAsia"/>
                <w:bCs/>
                <w:szCs w:val="21"/>
              </w:rPr>
              <w:t>职务/职称</w:t>
            </w:r>
          </w:p>
        </w:tc>
        <w:tc>
          <w:tcPr>
            <w:tcW w:w="1559" w:type="dxa"/>
          </w:tcPr>
          <w:p w:rsidR="006D4E2F" w:rsidRPr="003606B8" w:rsidRDefault="00F060FE" w:rsidP="00C64AA7">
            <w:pPr>
              <w:jc w:val="center"/>
              <w:rPr>
                <w:rFonts w:ascii="仿宋" w:eastAsia="仿宋" w:hAnsi="仿宋" w:cs="Times New Roman"/>
                <w:bCs/>
                <w:szCs w:val="21"/>
              </w:rPr>
            </w:pPr>
            <w:r w:rsidRPr="003606B8">
              <w:rPr>
                <w:rFonts w:ascii="仿宋" w:eastAsia="仿宋" w:hAnsi="仿宋" w:cs="Times New Roman" w:hint="eastAsia"/>
                <w:bCs/>
                <w:szCs w:val="21"/>
              </w:rPr>
              <w:t>教授</w:t>
            </w:r>
          </w:p>
        </w:tc>
      </w:tr>
      <w:tr w:rsidR="0042540B" w:rsidRPr="003606B8" w:rsidTr="00AE3BBC">
        <w:tc>
          <w:tcPr>
            <w:tcW w:w="1382" w:type="dxa"/>
          </w:tcPr>
          <w:p w:rsidR="0042540B" w:rsidRPr="003606B8" w:rsidRDefault="0042540B" w:rsidP="006D4E2F">
            <w:pPr>
              <w:jc w:val="center"/>
              <w:rPr>
                <w:rFonts w:ascii="仿宋" w:eastAsia="仿宋" w:hAnsi="仿宋" w:cs="Times New Roman"/>
                <w:bCs/>
                <w:szCs w:val="21"/>
              </w:rPr>
            </w:pPr>
            <w:r w:rsidRPr="003606B8">
              <w:rPr>
                <w:rFonts w:ascii="仿宋" w:eastAsia="仿宋" w:hAnsi="仿宋" w:cs="Times New Roman" w:hint="eastAsia"/>
                <w:bCs/>
                <w:szCs w:val="21"/>
              </w:rPr>
              <w:t>工作单位</w:t>
            </w:r>
          </w:p>
        </w:tc>
        <w:tc>
          <w:tcPr>
            <w:tcW w:w="2765" w:type="dxa"/>
            <w:gridSpan w:val="3"/>
          </w:tcPr>
          <w:p w:rsidR="0042540B" w:rsidRPr="003606B8" w:rsidRDefault="00F060FE" w:rsidP="006D4E2F">
            <w:pPr>
              <w:jc w:val="center"/>
              <w:rPr>
                <w:rFonts w:ascii="仿宋" w:eastAsia="仿宋" w:hAnsi="仿宋" w:cs="Times New Roman"/>
                <w:bCs/>
                <w:szCs w:val="21"/>
              </w:rPr>
            </w:pPr>
            <w:r w:rsidRPr="003606B8">
              <w:rPr>
                <w:rFonts w:ascii="仿宋" w:eastAsia="仿宋" w:hAnsi="仿宋" w:cs="Times New Roman" w:hint="eastAsia"/>
                <w:bCs/>
                <w:szCs w:val="21"/>
              </w:rPr>
              <w:t>湖南文理</w:t>
            </w:r>
            <w:r w:rsidR="00712DD4" w:rsidRPr="003606B8">
              <w:rPr>
                <w:rFonts w:ascii="仿宋" w:eastAsia="仿宋" w:hAnsi="仿宋" w:cs="Times New Roman" w:hint="eastAsia"/>
                <w:bCs/>
                <w:szCs w:val="21"/>
              </w:rPr>
              <w:t>学院</w:t>
            </w:r>
          </w:p>
        </w:tc>
        <w:tc>
          <w:tcPr>
            <w:tcW w:w="1383" w:type="dxa"/>
            <w:gridSpan w:val="3"/>
          </w:tcPr>
          <w:p w:rsidR="0042540B" w:rsidRPr="003606B8" w:rsidRDefault="0042540B" w:rsidP="006D4E2F">
            <w:pPr>
              <w:jc w:val="center"/>
              <w:rPr>
                <w:rFonts w:ascii="仿宋" w:eastAsia="仿宋" w:hAnsi="仿宋" w:cs="Times New Roman"/>
                <w:bCs/>
                <w:szCs w:val="21"/>
              </w:rPr>
            </w:pPr>
            <w:r w:rsidRPr="003606B8">
              <w:rPr>
                <w:rFonts w:ascii="仿宋" w:eastAsia="仿宋" w:hAnsi="仿宋" w:cs="Times New Roman" w:hint="eastAsia"/>
                <w:bCs/>
                <w:szCs w:val="21"/>
              </w:rPr>
              <w:t>完成单位</w:t>
            </w:r>
          </w:p>
        </w:tc>
        <w:tc>
          <w:tcPr>
            <w:tcW w:w="2942" w:type="dxa"/>
            <w:gridSpan w:val="3"/>
          </w:tcPr>
          <w:p w:rsidR="0042540B" w:rsidRPr="003606B8" w:rsidRDefault="00F060FE" w:rsidP="006D4E2F">
            <w:pPr>
              <w:jc w:val="center"/>
              <w:rPr>
                <w:rFonts w:ascii="仿宋" w:eastAsia="仿宋" w:hAnsi="仿宋" w:cs="Times New Roman"/>
                <w:bCs/>
                <w:szCs w:val="21"/>
              </w:rPr>
            </w:pPr>
            <w:r w:rsidRPr="003606B8">
              <w:rPr>
                <w:rFonts w:ascii="仿宋" w:eastAsia="仿宋" w:hAnsi="仿宋" w:cs="Times New Roman" w:hint="eastAsia"/>
                <w:bCs/>
                <w:szCs w:val="21"/>
              </w:rPr>
              <w:t>湖南文理学院</w:t>
            </w:r>
          </w:p>
        </w:tc>
      </w:tr>
      <w:tr w:rsidR="008C36E5" w:rsidRPr="003606B8" w:rsidTr="00AE3BBC">
        <w:tc>
          <w:tcPr>
            <w:tcW w:w="1382" w:type="dxa"/>
            <w:vAlign w:val="center"/>
          </w:tcPr>
          <w:p w:rsidR="008C36E5" w:rsidRPr="003606B8" w:rsidRDefault="008C36E5" w:rsidP="00712DD4">
            <w:pPr>
              <w:jc w:val="center"/>
              <w:rPr>
                <w:rFonts w:ascii="仿宋" w:eastAsia="仿宋" w:hAnsi="仿宋" w:cs="Times New Roman"/>
                <w:bCs/>
                <w:szCs w:val="21"/>
              </w:rPr>
            </w:pPr>
            <w:r w:rsidRPr="003606B8">
              <w:rPr>
                <w:rFonts w:ascii="仿宋" w:eastAsia="仿宋" w:hAnsi="仿宋" w:cs="Times New Roman" w:hint="eastAsia"/>
                <w:bCs/>
                <w:szCs w:val="21"/>
              </w:rPr>
              <w:t>对本项目</w:t>
            </w:r>
            <w:r w:rsidR="00712DD4" w:rsidRPr="003606B8">
              <w:rPr>
                <w:rFonts w:ascii="仿宋" w:eastAsia="仿宋" w:hAnsi="仿宋" w:cs="Times New Roman" w:hint="eastAsia"/>
                <w:bCs/>
                <w:szCs w:val="21"/>
              </w:rPr>
              <w:t>的</w:t>
            </w:r>
            <w:r w:rsidRPr="003606B8">
              <w:rPr>
                <w:rFonts w:ascii="仿宋" w:eastAsia="仿宋" w:hAnsi="仿宋" w:cs="Times New Roman" w:hint="eastAsia"/>
                <w:bCs/>
                <w:szCs w:val="21"/>
              </w:rPr>
              <w:t>贡献</w:t>
            </w:r>
          </w:p>
        </w:tc>
        <w:tc>
          <w:tcPr>
            <w:tcW w:w="7090" w:type="dxa"/>
            <w:gridSpan w:val="9"/>
          </w:tcPr>
          <w:p w:rsidR="008C36E5" w:rsidRPr="003606B8" w:rsidRDefault="00F060FE" w:rsidP="00F060FE">
            <w:pPr>
              <w:ind w:firstLineChars="100" w:firstLine="240"/>
              <w:rPr>
                <w:rFonts w:ascii="仿宋" w:eastAsia="仿宋" w:hAnsi="仿宋"/>
                <w:sz w:val="24"/>
                <w:szCs w:val="24"/>
              </w:rPr>
            </w:pPr>
            <w:r w:rsidRPr="003606B8">
              <w:rPr>
                <w:rFonts w:ascii="仿宋" w:eastAsia="仿宋" w:hAnsi="仿宋" w:hint="eastAsia"/>
                <w:sz w:val="24"/>
                <w:szCs w:val="24"/>
              </w:rPr>
              <w:t>主持本项目相关课题3项（国家自科2项，省级平台项目1项），参加本项目相关科研课题2项（国家自科与省自科各1项），全程负责本项目研究的组织实施，8篇代表作及论文的第一作者或通讯作者；首次系统全面地对洞庭湖水系沅水、澧水和资江鱼类资源多样性进行了研究，新发现湖南鱼类3新纪录，对应代表作及论文编号1、2、3、4、6；研究获得</w:t>
            </w:r>
            <w:r w:rsidRPr="003606B8">
              <w:rPr>
                <w:rFonts w:ascii="仿宋" w:eastAsia="仿宋" w:hAnsi="仿宋"/>
                <w:sz w:val="24"/>
                <w:szCs w:val="24"/>
              </w:rPr>
              <w:t>洞庭湖水系4</w:t>
            </w:r>
            <w:r w:rsidRPr="003606B8">
              <w:rPr>
                <w:rFonts w:ascii="仿宋" w:eastAsia="仿宋" w:hAnsi="仿宋" w:hint="eastAsia"/>
                <w:sz w:val="24"/>
                <w:szCs w:val="24"/>
              </w:rPr>
              <w:t>6</w:t>
            </w:r>
            <w:r w:rsidRPr="003606B8">
              <w:rPr>
                <w:rFonts w:ascii="仿宋" w:eastAsia="仿宋" w:hAnsi="仿宋"/>
                <w:sz w:val="24"/>
                <w:szCs w:val="24"/>
              </w:rPr>
              <w:t>种</w:t>
            </w:r>
            <w:r w:rsidRPr="003606B8">
              <w:rPr>
                <w:rFonts w:ascii="仿宋" w:eastAsia="仿宋" w:hAnsi="仿宋" w:hint="eastAsia"/>
                <w:sz w:val="24"/>
                <w:szCs w:val="24"/>
              </w:rPr>
              <w:t>（系）</w:t>
            </w:r>
            <w:r w:rsidRPr="003606B8">
              <w:rPr>
                <w:rFonts w:ascii="仿宋" w:eastAsia="仿宋" w:hAnsi="仿宋"/>
                <w:sz w:val="24"/>
                <w:szCs w:val="24"/>
              </w:rPr>
              <w:t>鱼类的染色体数目、倍性、中期分裂相及组型图谱</w:t>
            </w:r>
            <w:r w:rsidRPr="003606B8">
              <w:rPr>
                <w:rFonts w:ascii="仿宋" w:eastAsia="仿宋" w:hAnsi="仿宋" w:hint="eastAsia"/>
                <w:sz w:val="24"/>
                <w:szCs w:val="24"/>
              </w:rPr>
              <w:t>等染色体多样性数据，对应代表作及论文编号1；开展洞庭湖水系部分经济鱼类的分子遗传多样性研究，揭示了鱼类不同品系，或不同生境条件下群体的遗传差异、起源演化与亲缘关系，对应代表作及论文编号5、7、8。</w:t>
            </w:r>
          </w:p>
        </w:tc>
      </w:tr>
      <w:tr w:rsidR="00C64AA7" w:rsidRPr="003606B8" w:rsidTr="00AE3BBC">
        <w:tc>
          <w:tcPr>
            <w:tcW w:w="1382" w:type="dxa"/>
            <w:vAlign w:val="center"/>
          </w:tcPr>
          <w:p w:rsidR="00C64AA7" w:rsidRPr="003606B8" w:rsidRDefault="00C64AA7" w:rsidP="00915556">
            <w:pPr>
              <w:jc w:val="center"/>
              <w:rPr>
                <w:rFonts w:ascii="仿宋" w:eastAsia="仿宋" w:hAnsi="仿宋" w:cs="Times New Roman"/>
                <w:bCs/>
                <w:szCs w:val="21"/>
              </w:rPr>
            </w:pPr>
            <w:r w:rsidRPr="003606B8">
              <w:rPr>
                <w:rFonts w:ascii="仿宋" w:eastAsia="仿宋" w:hAnsi="仿宋" w:cs="Times New Roman" w:hint="eastAsia"/>
                <w:bCs/>
                <w:szCs w:val="21"/>
              </w:rPr>
              <w:t>姓</w:t>
            </w:r>
            <w:r w:rsidR="00712DD4" w:rsidRPr="003606B8">
              <w:rPr>
                <w:rFonts w:ascii="仿宋" w:eastAsia="仿宋" w:hAnsi="仿宋" w:cs="Times New Roman" w:hint="eastAsia"/>
                <w:bCs/>
                <w:szCs w:val="21"/>
              </w:rPr>
              <w:t xml:space="preserve">  </w:t>
            </w:r>
            <w:r w:rsidRPr="003606B8">
              <w:rPr>
                <w:rFonts w:ascii="仿宋" w:eastAsia="仿宋" w:hAnsi="仿宋" w:cs="Times New Roman" w:hint="eastAsia"/>
                <w:bCs/>
                <w:szCs w:val="21"/>
              </w:rPr>
              <w:t>名</w:t>
            </w:r>
          </w:p>
        </w:tc>
        <w:tc>
          <w:tcPr>
            <w:tcW w:w="1382" w:type="dxa"/>
            <w:vAlign w:val="center"/>
          </w:tcPr>
          <w:p w:rsidR="00C64AA7" w:rsidRPr="003606B8" w:rsidRDefault="00F060FE" w:rsidP="00915556">
            <w:pPr>
              <w:jc w:val="center"/>
              <w:rPr>
                <w:rFonts w:ascii="仿宋" w:eastAsia="仿宋" w:hAnsi="仿宋" w:cs="Times New Roman"/>
                <w:bCs/>
                <w:szCs w:val="21"/>
              </w:rPr>
            </w:pPr>
            <w:r w:rsidRPr="003606B8">
              <w:rPr>
                <w:rFonts w:ascii="仿宋" w:eastAsia="仿宋" w:hAnsi="仿宋" w:cs="Times New Roman" w:hint="eastAsia"/>
                <w:bCs/>
                <w:szCs w:val="21"/>
              </w:rPr>
              <w:t>杨春英</w:t>
            </w:r>
          </w:p>
        </w:tc>
        <w:tc>
          <w:tcPr>
            <w:tcW w:w="1383" w:type="dxa"/>
            <w:gridSpan w:val="2"/>
            <w:vAlign w:val="center"/>
          </w:tcPr>
          <w:p w:rsidR="00C64AA7" w:rsidRPr="003606B8" w:rsidRDefault="00C64AA7" w:rsidP="00915556">
            <w:pPr>
              <w:jc w:val="center"/>
              <w:rPr>
                <w:rFonts w:ascii="仿宋" w:eastAsia="仿宋" w:hAnsi="仿宋" w:cs="Times New Roman"/>
                <w:bCs/>
                <w:szCs w:val="21"/>
              </w:rPr>
            </w:pPr>
            <w:r w:rsidRPr="003606B8">
              <w:rPr>
                <w:rFonts w:ascii="仿宋" w:eastAsia="仿宋" w:hAnsi="仿宋" w:cs="Times New Roman" w:hint="eastAsia"/>
                <w:bCs/>
                <w:szCs w:val="21"/>
              </w:rPr>
              <w:t>项目排名</w:t>
            </w:r>
          </w:p>
        </w:tc>
        <w:tc>
          <w:tcPr>
            <w:tcW w:w="1383" w:type="dxa"/>
            <w:gridSpan w:val="3"/>
            <w:vAlign w:val="center"/>
          </w:tcPr>
          <w:p w:rsidR="00C64AA7" w:rsidRPr="003606B8" w:rsidRDefault="00C64AA7" w:rsidP="00915556">
            <w:pPr>
              <w:jc w:val="center"/>
              <w:rPr>
                <w:rFonts w:ascii="仿宋" w:eastAsia="仿宋" w:hAnsi="仿宋" w:cs="Times New Roman"/>
                <w:bCs/>
                <w:szCs w:val="21"/>
              </w:rPr>
            </w:pPr>
            <w:r w:rsidRPr="003606B8">
              <w:rPr>
                <w:rFonts w:ascii="仿宋" w:eastAsia="仿宋" w:hAnsi="仿宋" w:cs="Times New Roman"/>
                <w:bCs/>
                <w:szCs w:val="21"/>
              </w:rPr>
              <w:t>2</w:t>
            </w:r>
          </w:p>
        </w:tc>
        <w:tc>
          <w:tcPr>
            <w:tcW w:w="1383" w:type="dxa"/>
            <w:gridSpan w:val="2"/>
            <w:vAlign w:val="center"/>
          </w:tcPr>
          <w:p w:rsidR="00C64AA7" w:rsidRPr="003606B8" w:rsidRDefault="00C64AA7" w:rsidP="00915556">
            <w:pPr>
              <w:jc w:val="center"/>
              <w:rPr>
                <w:rFonts w:ascii="仿宋" w:eastAsia="仿宋" w:hAnsi="仿宋" w:cs="Times New Roman"/>
                <w:bCs/>
                <w:szCs w:val="21"/>
              </w:rPr>
            </w:pPr>
            <w:r w:rsidRPr="003606B8">
              <w:rPr>
                <w:rFonts w:ascii="仿宋" w:eastAsia="仿宋" w:hAnsi="仿宋" w:cs="Times New Roman" w:hint="eastAsia"/>
                <w:bCs/>
                <w:szCs w:val="21"/>
              </w:rPr>
              <w:t>职务/职称</w:t>
            </w:r>
          </w:p>
        </w:tc>
        <w:tc>
          <w:tcPr>
            <w:tcW w:w="1559" w:type="dxa"/>
            <w:vAlign w:val="center"/>
          </w:tcPr>
          <w:p w:rsidR="00C64AA7" w:rsidRPr="003606B8" w:rsidRDefault="00F060FE" w:rsidP="00915556">
            <w:pPr>
              <w:jc w:val="center"/>
              <w:rPr>
                <w:rFonts w:ascii="仿宋" w:eastAsia="仿宋" w:hAnsi="仿宋" w:cs="Times New Roman"/>
                <w:bCs/>
                <w:szCs w:val="21"/>
              </w:rPr>
            </w:pPr>
            <w:r w:rsidRPr="003606B8">
              <w:rPr>
                <w:rFonts w:ascii="仿宋" w:eastAsia="仿宋" w:hAnsi="仿宋" w:cs="Times New Roman" w:hint="eastAsia"/>
                <w:bCs/>
                <w:szCs w:val="21"/>
              </w:rPr>
              <w:t>实验师</w:t>
            </w:r>
          </w:p>
        </w:tc>
      </w:tr>
      <w:tr w:rsidR="00C64AA7" w:rsidRPr="003606B8" w:rsidTr="00AE3BBC">
        <w:tc>
          <w:tcPr>
            <w:tcW w:w="1382" w:type="dxa"/>
            <w:vAlign w:val="center"/>
          </w:tcPr>
          <w:p w:rsidR="00C64AA7" w:rsidRPr="003606B8" w:rsidRDefault="00C64AA7" w:rsidP="00915556">
            <w:pPr>
              <w:jc w:val="center"/>
              <w:rPr>
                <w:rFonts w:ascii="仿宋" w:eastAsia="仿宋" w:hAnsi="仿宋" w:cs="Times New Roman"/>
                <w:bCs/>
                <w:szCs w:val="21"/>
              </w:rPr>
            </w:pPr>
            <w:r w:rsidRPr="003606B8">
              <w:rPr>
                <w:rFonts w:ascii="仿宋" w:eastAsia="仿宋" w:hAnsi="仿宋" w:cs="Times New Roman" w:hint="eastAsia"/>
                <w:bCs/>
                <w:szCs w:val="21"/>
              </w:rPr>
              <w:t>工作单位</w:t>
            </w:r>
          </w:p>
        </w:tc>
        <w:tc>
          <w:tcPr>
            <w:tcW w:w="2765" w:type="dxa"/>
            <w:gridSpan w:val="3"/>
            <w:vAlign w:val="center"/>
          </w:tcPr>
          <w:p w:rsidR="00C64AA7" w:rsidRPr="003606B8" w:rsidRDefault="00F060FE" w:rsidP="00915556">
            <w:pPr>
              <w:jc w:val="center"/>
              <w:rPr>
                <w:rFonts w:ascii="仿宋" w:eastAsia="仿宋" w:hAnsi="仿宋" w:cs="Times New Roman"/>
                <w:bCs/>
                <w:szCs w:val="21"/>
              </w:rPr>
            </w:pPr>
            <w:r w:rsidRPr="003606B8">
              <w:rPr>
                <w:rFonts w:ascii="仿宋" w:eastAsia="仿宋" w:hAnsi="仿宋" w:cs="Times New Roman" w:hint="eastAsia"/>
                <w:bCs/>
                <w:szCs w:val="21"/>
              </w:rPr>
              <w:t>湖南文理学院</w:t>
            </w:r>
          </w:p>
        </w:tc>
        <w:tc>
          <w:tcPr>
            <w:tcW w:w="1383" w:type="dxa"/>
            <w:gridSpan w:val="3"/>
            <w:vAlign w:val="center"/>
          </w:tcPr>
          <w:p w:rsidR="00C64AA7" w:rsidRPr="003606B8" w:rsidRDefault="00C64AA7" w:rsidP="00915556">
            <w:pPr>
              <w:jc w:val="center"/>
              <w:rPr>
                <w:rFonts w:ascii="仿宋" w:eastAsia="仿宋" w:hAnsi="仿宋" w:cs="Times New Roman"/>
                <w:bCs/>
                <w:szCs w:val="21"/>
              </w:rPr>
            </w:pPr>
            <w:r w:rsidRPr="003606B8">
              <w:rPr>
                <w:rFonts w:ascii="仿宋" w:eastAsia="仿宋" w:hAnsi="仿宋" w:cs="Times New Roman" w:hint="eastAsia"/>
                <w:bCs/>
                <w:szCs w:val="21"/>
              </w:rPr>
              <w:t>完成单位</w:t>
            </w:r>
          </w:p>
        </w:tc>
        <w:tc>
          <w:tcPr>
            <w:tcW w:w="2942" w:type="dxa"/>
            <w:gridSpan w:val="3"/>
            <w:vAlign w:val="center"/>
          </w:tcPr>
          <w:p w:rsidR="00C64AA7" w:rsidRPr="003606B8" w:rsidRDefault="00F060FE" w:rsidP="00915556">
            <w:pPr>
              <w:pStyle w:val="a3"/>
              <w:spacing w:line="390" w:lineRule="exact"/>
              <w:ind w:firstLineChars="0" w:firstLine="0"/>
              <w:jc w:val="center"/>
              <w:rPr>
                <w:rFonts w:ascii="仿宋" w:eastAsia="仿宋" w:hAnsi="仿宋"/>
                <w:sz w:val="21"/>
              </w:rPr>
            </w:pPr>
            <w:r w:rsidRPr="003606B8">
              <w:rPr>
                <w:rFonts w:ascii="仿宋" w:eastAsia="仿宋" w:hAnsi="仿宋" w:hint="eastAsia"/>
                <w:sz w:val="21"/>
              </w:rPr>
              <w:t>湖南文理学院</w:t>
            </w:r>
          </w:p>
        </w:tc>
      </w:tr>
      <w:tr w:rsidR="00C64AA7" w:rsidRPr="003606B8" w:rsidTr="00AE3BBC">
        <w:tc>
          <w:tcPr>
            <w:tcW w:w="1382" w:type="dxa"/>
            <w:vAlign w:val="center"/>
          </w:tcPr>
          <w:p w:rsidR="00C64AA7" w:rsidRPr="003606B8" w:rsidRDefault="006F7421" w:rsidP="00095545">
            <w:pPr>
              <w:jc w:val="center"/>
              <w:rPr>
                <w:rFonts w:ascii="仿宋" w:eastAsia="仿宋" w:hAnsi="仿宋" w:cs="Times New Roman"/>
                <w:bCs/>
                <w:szCs w:val="21"/>
              </w:rPr>
            </w:pPr>
            <w:r w:rsidRPr="003606B8">
              <w:rPr>
                <w:rFonts w:ascii="仿宋" w:eastAsia="仿宋" w:hAnsi="仿宋" w:cs="Times New Roman" w:hint="eastAsia"/>
                <w:bCs/>
                <w:szCs w:val="21"/>
              </w:rPr>
              <w:t>对本项目的贡献</w:t>
            </w:r>
          </w:p>
        </w:tc>
        <w:tc>
          <w:tcPr>
            <w:tcW w:w="7090" w:type="dxa"/>
            <w:gridSpan w:val="9"/>
          </w:tcPr>
          <w:p w:rsidR="00C64AA7" w:rsidRPr="003606B8" w:rsidRDefault="00F060FE" w:rsidP="00F060FE">
            <w:pPr>
              <w:ind w:firstLineChars="200" w:firstLine="480"/>
              <w:rPr>
                <w:rFonts w:ascii="仿宋" w:eastAsia="仿宋" w:hAnsi="仿宋"/>
                <w:sz w:val="24"/>
                <w:szCs w:val="24"/>
              </w:rPr>
            </w:pPr>
            <w:r w:rsidRPr="003606B8">
              <w:rPr>
                <w:rFonts w:ascii="仿宋" w:eastAsia="仿宋" w:hAnsi="仿宋" w:hint="eastAsia"/>
                <w:sz w:val="24"/>
                <w:szCs w:val="24"/>
              </w:rPr>
              <w:t>参加本项目相关科研课题4项（国家自科3项，省高校创新平台开发基金项目1项）；主要参与洞庭湖水系沅水、澧水和资江鱼类资源多样性调查研究，新发现湖南鱼类3新纪录，对应代表作及论文编号1、2、3、4、6；主要参与</w:t>
            </w:r>
            <w:r w:rsidRPr="003606B8">
              <w:rPr>
                <w:rFonts w:ascii="仿宋" w:eastAsia="仿宋" w:hAnsi="仿宋"/>
                <w:sz w:val="24"/>
                <w:szCs w:val="24"/>
              </w:rPr>
              <w:t>洞庭湖水系鱼类染色体</w:t>
            </w:r>
            <w:r w:rsidRPr="003606B8">
              <w:rPr>
                <w:rFonts w:ascii="仿宋" w:eastAsia="仿宋" w:hAnsi="仿宋" w:hint="eastAsia"/>
                <w:sz w:val="24"/>
                <w:szCs w:val="24"/>
              </w:rPr>
              <w:t>研究，对应代表作及论文编号1；参与洞庭湖水系部分经济鱼类的分子遗传多样性研究，对应代表作及论文编号8。</w:t>
            </w:r>
          </w:p>
        </w:tc>
      </w:tr>
      <w:tr w:rsidR="00C64AA7" w:rsidRPr="003606B8" w:rsidTr="00AE3BBC">
        <w:tc>
          <w:tcPr>
            <w:tcW w:w="1382" w:type="dxa"/>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姓</w:t>
            </w:r>
            <w:r w:rsidR="006F7421" w:rsidRPr="003606B8">
              <w:rPr>
                <w:rFonts w:ascii="仿宋" w:eastAsia="仿宋" w:hAnsi="仿宋" w:cs="Times New Roman" w:hint="eastAsia"/>
                <w:bCs/>
                <w:szCs w:val="21"/>
              </w:rPr>
              <w:t xml:space="preserve">  </w:t>
            </w:r>
            <w:r w:rsidRPr="003606B8">
              <w:rPr>
                <w:rFonts w:ascii="仿宋" w:eastAsia="仿宋" w:hAnsi="仿宋" w:cs="Times New Roman" w:hint="eastAsia"/>
                <w:bCs/>
                <w:szCs w:val="21"/>
              </w:rPr>
              <w:t>名</w:t>
            </w:r>
          </w:p>
        </w:tc>
        <w:tc>
          <w:tcPr>
            <w:tcW w:w="1382" w:type="dxa"/>
          </w:tcPr>
          <w:p w:rsidR="00C64AA7" w:rsidRPr="003606B8" w:rsidRDefault="00F060FE" w:rsidP="00095545">
            <w:pPr>
              <w:jc w:val="center"/>
              <w:rPr>
                <w:rFonts w:ascii="仿宋" w:eastAsia="仿宋" w:hAnsi="仿宋" w:cs="Times New Roman"/>
                <w:bCs/>
                <w:szCs w:val="21"/>
              </w:rPr>
            </w:pPr>
            <w:r w:rsidRPr="003606B8">
              <w:rPr>
                <w:rFonts w:ascii="仿宋" w:eastAsia="仿宋" w:hAnsi="仿宋" w:cs="Times New Roman" w:hint="eastAsia"/>
                <w:bCs/>
                <w:szCs w:val="21"/>
              </w:rPr>
              <w:t>邹万生</w:t>
            </w:r>
          </w:p>
        </w:tc>
        <w:tc>
          <w:tcPr>
            <w:tcW w:w="1383" w:type="dxa"/>
            <w:gridSpan w:val="2"/>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项目排名</w:t>
            </w:r>
          </w:p>
        </w:tc>
        <w:tc>
          <w:tcPr>
            <w:tcW w:w="1383" w:type="dxa"/>
            <w:gridSpan w:val="3"/>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bCs/>
                <w:szCs w:val="21"/>
              </w:rPr>
              <w:t>3</w:t>
            </w:r>
          </w:p>
        </w:tc>
        <w:tc>
          <w:tcPr>
            <w:tcW w:w="1383" w:type="dxa"/>
            <w:gridSpan w:val="2"/>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职务/职称</w:t>
            </w:r>
          </w:p>
        </w:tc>
        <w:tc>
          <w:tcPr>
            <w:tcW w:w="1559" w:type="dxa"/>
          </w:tcPr>
          <w:p w:rsidR="00C64AA7" w:rsidRPr="003606B8" w:rsidRDefault="00F060FE" w:rsidP="00095545">
            <w:pPr>
              <w:jc w:val="center"/>
              <w:rPr>
                <w:rFonts w:ascii="仿宋" w:eastAsia="仿宋" w:hAnsi="仿宋" w:cs="Times New Roman"/>
                <w:bCs/>
                <w:szCs w:val="21"/>
              </w:rPr>
            </w:pPr>
            <w:r w:rsidRPr="003606B8">
              <w:rPr>
                <w:rFonts w:ascii="仿宋" w:eastAsia="仿宋" w:hAnsi="仿宋" w:cs="Times New Roman" w:hint="eastAsia"/>
                <w:bCs/>
                <w:szCs w:val="21"/>
              </w:rPr>
              <w:t>副</w:t>
            </w:r>
            <w:r w:rsidR="006F7421" w:rsidRPr="003606B8">
              <w:rPr>
                <w:rFonts w:ascii="仿宋" w:eastAsia="仿宋" w:hAnsi="仿宋" w:cs="Times New Roman" w:hint="eastAsia"/>
                <w:bCs/>
                <w:szCs w:val="21"/>
              </w:rPr>
              <w:t>教授</w:t>
            </w:r>
          </w:p>
        </w:tc>
      </w:tr>
      <w:tr w:rsidR="00AC540D" w:rsidRPr="003606B8" w:rsidTr="00AE3BBC">
        <w:tc>
          <w:tcPr>
            <w:tcW w:w="1382" w:type="dxa"/>
          </w:tcPr>
          <w:p w:rsidR="00AC540D" w:rsidRPr="003606B8" w:rsidRDefault="00AC540D" w:rsidP="00095545">
            <w:pPr>
              <w:jc w:val="center"/>
              <w:rPr>
                <w:rFonts w:ascii="仿宋" w:eastAsia="仿宋" w:hAnsi="仿宋" w:cs="Times New Roman"/>
                <w:bCs/>
                <w:szCs w:val="21"/>
              </w:rPr>
            </w:pPr>
            <w:r w:rsidRPr="003606B8">
              <w:rPr>
                <w:rFonts w:ascii="仿宋" w:eastAsia="仿宋" w:hAnsi="仿宋" w:cs="Times New Roman" w:hint="eastAsia"/>
                <w:bCs/>
                <w:szCs w:val="21"/>
              </w:rPr>
              <w:t>工作单位</w:t>
            </w:r>
          </w:p>
        </w:tc>
        <w:tc>
          <w:tcPr>
            <w:tcW w:w="2765" w:type="dxa"/>
            <w:gridSpan w:val="3"/>
          </w:tcPr>
          <w:p w:rsidR="00AC540D" w:rsidRPr="003606B8" w:rsidRDefault="00F060FE" w:rsidP="00095545">
            <w:pPr>
              <w:jc w:val="center"/>
              <w:rPr>
                <w:rFonts w:ascii="仿宋" w:eastAsia="仿宋" w:hAnsi="仿宋" w:cs="Times New Roman"/>
                <w:bCs/>
                <w:szCs w:val="21"/>
              </w:rPr>
            </w:pPr>
            <w:r w:rsidRPr="003606B8">
              <w:rPr>
                <w:rFonts w:ascii="仿宋" w:eastAsia="仿宋" w:hAnsi="仿宋" w:cs="Times New Roman" w:hint="eastAsia"/>
                <w:bCs/>
                <w:szCs w:val="21"/>
              </w:rPr>
              <w:t>湖南文理</w:t>
            </w:r>
            <w:r w:rsidR="006F7421" w:rsidRPr="003606B8">
              <w:rPr>
                <w:rFonts w:ascii="仿宋" w:eastAsia="仿宋" w:hAnsi="仿宋" w:cs="Times New Roman" w:hint="eastAsia"/>
                <w:bCs/>
                <w:szCs w:val="21"/>
              </w:rPr>
              <w:t>学院</w:t>
            </w:r>
          </w:p>
        </w:tc>
        <w:tc>
          <w:tcPr>
            <w:tcW w:w="1383" w:type="dxa"/>
            <w:gridSpan w:val="3"/>
          </w:tcPr>
          <w:p w:rsidR="00AC540D" w:rsidRPr="003606B8" w:rsidRDefault="00AC540D" w:rsidP="00095545">
            <w:pPr>
              <w:jc w:val="center"/>
              <w:rPr>
                <w:rFonts w:ascii="仿宋" w:eastAsia="仿宋" w:hAnsi="仿宋" w:cs="Times New Roman"/>
                <w:bCs/>
                <w:szCs w:val="21"/>
              </w:rPr>
            </w:pPr>
            <w:r w:rsidRPr="003606B8">
              <w:rPr>
                <w:rFonts w:ascii="仿宋" w:eastAsia="仿宋" w:hAnsi="仿宋" w:cs="Times New Roman" w:hint="eastAsia"/>
                <w:bCs/>
                <w:szCs w:val="21"/>
              </w:rPr>
              <w:t>完成单位</w:t>
            </w:r>
          </w:p>
        </w:tc>
        <w:tc>
          <w:tcPr>
            <w:tcW w:w="2942" w:type="dxa"/>
            <w:gridSpan w:val="3"/>
          </w:tcPr>
          <w:p w:rsidR="00AC540D" w:rsidRPr="003606B8" w:rsidRDefault="00F060FE" w:rsidP="00095545">
            <w:pPr>
              <w:jc w:val="center"/>
              <w:rPr>
                <w:rFonts w:ascii="仿宋" w:eastAsia="仿宋" w:hAnsi="仿宋" w:cs="Times New Roman"/>
                <w:bCs/>
                <w:szCs w:val="21"/>
              </w:rPr>
            </w:pPr>
            <w:r w:rsidRPr="003606B8">
              <w:rPr>
                <w:rFonts w:ascii="仿宋" w:eastAsia="仿宋" w:hAnsi="仿宋" w:cs="Times New Roman" w:hint="eastAsia"/>
                <w:bCs/>
                <w:szCs w:val="21"/>
              </w:rPr>
              <w:t>湖南文理</w:t>
            </w:r>
            <w:r w:rsidR="006F7421" w:rsidRPr="003606B8">
              <w:rPr>
                <w:rFonts w:ascii="仿宋" w:eastAsia="仿宋" w:hAnsi="仿宋" w:cs="Times New Roman" w:hint="eastAsia"/>
                <w:bCs/>
                <w:szCs w:val="21"/>
              </w:rPr>
              <w:t>学院</w:t>
            </w:r>
          </w:p>
        </w:tc>
      </w:tr>
      <w:tr w:rsidR="00C64AA7" w:rsidRPr="003606B8" w:rsidTr="00AE3BBC">
        <w:tc>
          <w:tcPr>
            <w:tcW w:w="1382" w:type="dxa"/>
            <w:vAlign w:val="center"/>
          </w:tcPr>
          <w:p w:rsidR="00C64AA7" w:rsidRPr="003606B8" w:rsidRDefault="006F7421" w:rsidP="00095545">
            <w:pPr>
              <w:jc w:val="center"/>
              <w:rPr>
                <w:rFonts w:ascii="仿宋" w:eastAsia="仿宋" w:hAnsi="仿宋" w:cs="Times New Roman"/>
                <w:bCs/>
                <w:szCs w:val="21"/>
              </w:rPr>
            </w:pPr>
            <w:r w:rsidRPr="003606B8">
              <w:rPr>
                <w:rFonts w:ascii="仿宋" w:eastAsia="仿宋" w:hAnsi="仿宋" w:cs="Times New Roman" w:hint="eastAsia"/>
                <w:bCs/>
                <w:szCs w:val="21"/>
              </w:rPr>
              <w:t>对本项目的贡献</w:t>
            </w:r>
          </w:p>
        </w:tc>
        <w:tc>
          <w:tcPr>
            <w:tcW w:w="7090" w:type="dxa"/>
            <w:gridSpan w:val="9"/>
          </w:tcPr>
          <w:p w:rsidR="00C64AA7" w:rsidRPr="003606B8" w:rsidRDefault="00F060FE" w:rsidP="003606B8">
            <w:pPr>
              <w:ind w:firstLineChars="200" w:firstLine="480"/>
              <w:rPr>
                <w:rFonts w:ascii="仿宋" w:eastAsia="仿宋" w:hAnsi="仿宋"/>
                <w:sz w:val="24"/>
                <w:szCs w:val="24"/>
              </w:rPr>
            </w:pPr>
            <w:r w:rsidRPr="003606B8">
              <w:rPr>
                <w:rFonts w:ascii="仿宋" w:eastAsia="仿宋" w:hAnsi="仿宋" w:hint="eastAsia"/>
                <w:sz w:val="24"/>
                <w:szCs w:val="24"/>
              </w:rPr>
              <w:t>参加本项目相关科研课题2项（国家自科基金）；主要参与洞庭湖水系沅水、澧水和资江鱼类资源多样性调查研究，对应代表作及论文编号2、6；参与洞庭湖水系部分经济鱼类的分子遗传多样性研究，对应代表作及论文编号8。</w:t>
            </w:r>
          </w:p>
        </w:tc>
      </w:tr>
      <w:tr w:rsidR="00C64AA7" w:rsidRPr="003606B8" w:rsidTr="00AE3BBC">
        <w:tc>
          <w:tcPr>
            <w:tcW w:w="1382" w:type="dxa"/>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姓</w:t>
            </w:r>
            <w:r w:rsidR="0094060A" w:rsidRPr="003606B8">
              <w:rPr>
                <w:rFonts w:ascii="仿宋" w:eastAsia="仿宋" w:hAnsi="仿宋" w:cs="Times New Roman" w:hint="eastAsia"/>
                <w:bCs/>
                <w:szCs w:val="21"/>
              </w:rPr>
              <w:t xml:space="preserve">  </w:t>
            </w:r>
            <w:r w:rsidRPr="003606B8">
              <w:rPr>
                <w:rFonts w:ascii="仿宋" w:eastAsia="仿宋" w:hAnsi="仿宋" w:cs="Times New Roman" w:hint="eastAsia"/>
                <w:bCs/>
                <w:szCs w:val="21"/>
              </w:rPr>
              <w:t>名</w:t>
            </w:r>
          </w:p>
        </w:tc>
        <w:tc>
          <w:tcPr>
            <w:tcW w:w="1417" w:type="dxa"/>
            <w:gridSpan w:val="2"/>
          </w:tcPr>
          <w:p w:rsidR="00C64AA7" w:rsidRPr="003606B8" w:rsidRDefault="00F060FE" w:rsidP="00095545">
            <w:pPr>
              <w:jc w:val="center"/>
              <w:rPr>
                <w:rFonts w:ascii="仿宋" w:eastAsia="仿宋" w:hAnsi="仿宋" w:cs="Times New Roman"/>
                <w:bCs/>
                <w:szCs w:val="21"/>
              </w:rPr>
            </w:pPr>
            <w:r w:rsidRPr="003606B8">
              <w:rPr>
                <w:rFonts w:ascii="仿宋" w:eastAsia="仿宋" w:hAnsi="仿宋" w:cs="Times New Roman" w:hint="eastAsia"/>
                <w:bCs/>
                <w:szCs w:val="21"/>
              </w:rPr>
              <w:t>杨品红</w:t>
            </w:r>
          </w:p>
        </w:tc>
        <w:tc>
          <w:tcPr>
            <w:tcW w:w="1417" w:type="dxa"/>
            <w:gridSpan w:val="2"/>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项目排名</w:t>
            </w:r>
          </w:p>
        </w:tc>
        <w:tc>
          <w:tcPr>
            <w:tcW w:w="1276" w:type="dxa"/>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4</w:t>
            </w:r>
          </w:p>
        </w:tc>
        <w:tc>
          <w:tcPr>
            <w:tcW w:w="1407" w:type="dxa"/>
            <w:gridSpan w:val="2"/>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职务/职称</w:t>
            </w:r>
          </w:p>
        </w:tc>
        <w:tc>
          <w:tcPr>
            <w:tcW w:w="1573" w:type="dxa"/>
            <w:gridSpan w:val="2"/>
          </w:tcPr>
          <w:p w:rsidR="00C64AA7" w:rsidRPr="003606B8" w:rsidRDefault="0094060A" w:rsidP="00095545">
            <w:pPr>
              <w:jc w:val="center"/>
              <w:rPr>
                <w:rFonts w:ascii="仿宋" w:eastAsia="仿宋" w:hAnsi="仿宋" w:cs="Times New Roman"/>
                <w:bCs/>
                <w:szCs w:val="21"/>
              </w:rPr>
            </w:pPr>
            <w:r w:rsidRPr="003606B8">
              <w:rPr>
                <w:rFonts w:ascii="仿宋" w:eastAsia="仿宋" w:hAnsi="仿宋" w:cs="Times New Roman" w:hint="eastAsia"/>
                <w:bCs/>
                <w:szCs w:val="21"/>
              </w:rPr>
              <w:t>教授</w:t>
            </w:r>
          </w:p>
        </w:tc>
      </w:tr>
      <w:tr w:rsidR="00C64AA7" w:rsidRPr="003606B8" w:rsidTr="00AE3BBC">
        <w:tc>
          <w:tcPr>
            <w:tcW w:w="1382" w:type="dxa"/>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工作单位</w:t>
            </w:r>
          </w:p>
        </w:tc>
        <w:tc>
          <w:tcPr>
            <w:tcW w:w="2834" w:type="dxa"/>
            <w:gridSpan w:val="4"/>
          </w:tcPr>
          <w:p w:rsidR="00C64AA7" w:rsidRPr="003606B8" w:rsidRDefault="00F060FE" w:rsidP="00095545">
            <w:pPr>
              <w:jc w:val="center"/>
              <w:rPr>
                <w:rFonts w:ascii="仿宋" w:eastAsia="仿宋" w:hAnsi="仿宋" w:cs="Times New Roman"/>
                <w:bCs/>
                <w:szCs w:val="21"/>
              </w:rPr>
            </w:pPr>
            <w:r w:rsidRPr="003606B8">
              <w:rPr>
                <w:rFonts w:ascii="仿宋" w:eastAsia="仿宋" w:hAnsi="仿宋" w:cs="Times New Roman" w:hint="eastAsia"/>
                <w:bCs/>
                <w:szCs w:val="21"/>
              </w:rPr>
              <w:t>湖南文理</w:t>
            </w:r>
            <w:r w:rsidR="00AC540D" w:rsidRPr="003606B8">
              <w:rPr>
                <w:rFonts w:ascii="仿宋" w:eastAsia="仿宋" w:hAnsi="仿宋" w:cs="Times New Roman" w:hint="eastAsia"/>
                <w:bCs/>
                <w:szCs w:val="21"/>
              </w:rPr>
              <w:t>学院</w:t>
            </w:r>
          </w:p>
        </w:tc>
        <w:tc>
          <w:tcPr>
            <w:tcW w:w="1276" w:type="dxa"/>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完成单位</w:t>
            </w:r>
          </w:p>
        </w:tc>
        <w:tc>
          <w:tcPr>
            <w:tcW w:w="2980" w:type="dxa"/>
            <w:gridSpan w:val="4"/>
          </w:tcPr>
          <w:p w:rsidR="00C64AA7" w:rsidRPr="003606B8" w:rsidRDefault="00F060FE" w:rsidP="00095545">
            <w:pPr>
              <w:jc w:val="center"/>
              <w:rPr>
                <w:rFonts w:ascii="仿宋" w:eastAsia="仿宋" w:hAnsi="仿宋" w:cs="Times New Roman"/>
                <w:bCs/>
                <w:szCs w:val="21"/>
              </w:rPr>
            </w:pPr>
            <w:r w:rsidRPr="003606B8">
              <w:rPr>
                <w:rFonts w:ascii="仿宋" w:eastAsia="仿宋" w:hAnsi="仿宋" w:cs="Times New Roman" w:hint="eastAsia"/>
                <w:bCs/>
                <w:szCs w:val="21"/>
              </w:rPr>
              <w:t>湖南文理</w:t>
            </w:r>
            <w:r w:rsidR="00AC540D" w:rsidRPr="003606B8">
              <w:rPr>
                <w:rFonts w:ascii="仿宋" w:eastAsia="仿宋" w:hAnsi="仿宋" w:cs="Times New Roman" w:hint="eastAsia"/>
                <w:bCs/>
                <w:szCs w:val="21"/>
              </w:rPr>
              <w:t>学院</w:t>
            </w:r>
          </w:p>
        </w:tc>
      </w:tr>
      <w:tr w:rsidR="00C64AA7" w:rsidRPr="003606B8" w:rsidTr="00AE3BBC">
        <w:tc>
          <w:tcPr>
            <w:tcW w:w="1382" w:type="dxa"/>
            <w:vAlign w:val="center"/>
          </w:tcPr>
          <w:p w:rsidR="00C64AA7" w:rsidRPr="003606B8" w:rsidRDefault="006F7421" w:rsidP="00095545">
            <w:pPr>
              <w:jc w:val="center"/>
              <w:rPr>
                <w:rFonts w:ascii="仿宋" w:eastAsia="仿宋" w:hAnsi="仿宋" w:cs="Times New Roman"/>
                <w:bCs/>
                <w:szCs w:val="21"/>
              </w:rPr>
            </w:pPr>
            <w:r w:rsidRPr="003606B8">
              <w:rPr>
                <w:rFonts w:ascii="仿宋" w:eastAsia="仿宋" w:hAnsi="仿宋" w:cs="Times New Roman" w:hint="eastAsia"/>
                <w:bCs/>
                <w:szCs w:val="21"/>
              </w:rPr>
              <w:t>对本项目的贡献</w:t>
            </w:r>
          </w:p>
        </w:tc>
        <w:tc>
          <w:tcPr>
            <w:tcW w:w="7090" w:type="dxa"/>
            <w:gridSpan w:val="9"/>
          </w:tcPr>
          <w:p w:rsidR="00C64AA7" w:rsidRPr="003606B8" w:rsidRDefault="00F060FE" w:rsidP="003606B8">
            <w:pPr>
              <w:ind w:firstLineChars="200" w:firstLine="480"/>
              <w:rPr>
                <w:rFonts w:ascii="仿宋" w:eastAsia="仿宋" w:hAnsi="仿宋"/>
                <w:sz w:val="24"/>
                <w:szCs w:val="24"/>
              </w:rPr>
            </w:pPr>
            <w:r w:rsidRPr="003606B8">
              <w:rPr>
                <w:rFonts w:ascii="仿宋" w:eastAsia="仿宋" w:hAnsi="仿宋" w:hint="eastAsia"/>
                <w:sz w:val="24"/>
                <w:szCs w:val="24"/>
              </w:rPr>
              <w:t>主持本项目相关科研课题2项（国家自科基金），参加本项目相关科研课题2项（国家自科基金项目）；</w:t>
            </w:r>
            <w:r w:rsidRPr="003606B8">
              <w:rPr>
                <w:rFonts w:ascii="仿宋" w:eastAsia="仿宋" w:hAnsi="仿宋"/>
                <w:sz w:val="24"/>
                <w:szCs w:val="24"/>
              </w:rPr>
              <w:t xml:space="preserve"> </w:t>
            </w:r>
            <w:r w:rsidRPr="003606B8">
              <w:rPr>
                <w:rFonts w:ascii="仿宋" w:eastAsia="仿宋" w:hAnsi="仿宋" w:hint="eastAsia"/>
                <w:sz w:val="24"/>
                <w:szCs w:val="24"/>
              </w:rPr>
              <w:t>主要参与洞庭湖水系沅水、澧水和资江鱼类资源多样性调查指导，新发现湖南鱼类3新纪录，对应代表作及论文编号1、2、3、4、5、6；主要参与</w:t>
            </w:r>
            <w:r w:rsidRPr="003606B8">
              <w:rPr>
                <w:rFonts w:ascii="仿宋" w:eastAsia="仿宋" w:hAnsi="仿宋"/>
                <w:sz w:val="24"/>
                <w:szCs w:val="24"/>
              </w:rPr>
              <w:t>洞庭湖水系鱼类染色体</w:t>
            </w:r>
            <w:r w:rsidRPr="003606B8">
              <w:rPr>
                <w:rFonts w:ascii="仿宋" w:eastAsia="仿宋" w:hAnsi="仿宋" w:hint="eastAsia"/>
                <w:sz w:val="24"/>
                <w:szCs w:val="24"/>
              </w:rPr>
              <w:t>研究，对应代表作及论文编号1；参与洞庭湖水系部分经济鱼类的分子遗传多样性研究，对应代表作及论文编号8。</w:t>
            </w:r>
          </w:p>
        </w:tc>
      </w:tr>
      <w:tr w:rsidR="00C64AA7" w:rsidRPr="003606B8" w:rsidTr="00AE3BBC">
        <w:tc>
          <w:tcPr>
            <w:tcW w:w="1382" w:type="dxa"/>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姓</w:t>
            </w:r>
            <w:r w:rsidR="0094060A" w:rsidRPr="003606B8">
              <w:rPr>
                <w:rFonts w:ascii="仿宋" w:eastAsia="仿宋" w:hAnsi="仿宋" w:cs="Times New Roman" w:hint="eastAsia"/>
                <w:bCs/>
                <w:szCs w:val="21"/>
              </w:rPr>
              <w:t xml:space="preserve">  </w:t>
            </w:r>
            <w:r w:rsidRPr="003606B8">
              <w:rPr>
                <w:rFonts w:ascii="仿宋" w:eastAsia="仿宋" w:hAnsi="仿宋" w:cs="Times New Roman" w:hint="eastAsia"/>
                <w:bCs/>
                <w:szCs w:val="21"/>
              </w:rPr>
              <w:t>名</w:t>
            </w:r>
          </w:p>
        </w:tc>
        <w:tc>
          <w:tcPr>
            <w:tcW w:w="1382" w:type="dxa"/>
          </w:tcPr>
          <w:p w:rsidR="00C64AA7" w:rsidRPr="003606B8" w:rsidRDefault="00F060FE" w:rsidP="00095545">
            <w:pPr>
              <w:jc w:val="center"/>
              <w:rPr>
                <w:rFonts w:ascii="仿宋" w:eastAsia="仿宋" w:hAnsi="仿宋" w:cs="Times New Roman"/>
                <w:bCs/>
                <w:szCs w:val="21"/>
              </w:rPr>
            </w:pPr>
            <w:r w:rsidRPr="003606B8">
              <w:rPr>
                <w:rFonts w:ascii="仿宋" w:eastAsia="仿宋" w:hAnsi="仿宋" w:cs="Times New Roman" w:hint="eastAsia"/>
                <w:bCs/>
                <w:szCs w:val="21"/>
              </w:rPr>
              <w:t>韩庆</w:t>
            </w:r>
          </w:p>
        </w:tc>
        <w:tc>
          <w:tcPr>
            <w:tcW w:w="1383" w:type="dxa"/>
            <w:gridSpan w:val="2"/>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项目排名</w:t>
            </w:r>
          </w:p>
        </w:tc>
        <w:tc>
          <w:tcPr>
            <w:tcW w:w="1383" w:type="dxa"/>
            <w:gridSpan w:val="3"/>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5</w:t>
            </w:r>
          </w:p>
        </w:tc>
        <w:tc>
          <w:tcPr>
            <w:tcW w:w="1383" w:type="dxa"/>
            <w:gridSpan w:val="2"/>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职务/职称</w:t>
            </w:r>
          </w:p>
        </w:tc>
        <w:tc>
          <w:tcPr>
            <w:tcW w:w="1559" w:type="dxa"/>
          </w:tcPr>
          <w:p w:rsidR="00C64AA7" w:rsidRPr="003606B8" w:rsidRDefault="00D616C8" w:rsidP="00095545">
            <w:pPr>
              <w:jc w:val="center"/>
              <w:rPr>
                <w:rFonts w:ascii="仿宋" w:eastAsia="仿宋" w:hAnsi="仿宋" w:cs="Times New Roman"/>
                <w:bCs/>
                <w:szCs w:val="21"/>
              </w:rPr>
            </w:pPr>
            <w:r w:rsidRPr="003606B8">
              <w:rPr>
                <w:rFonts w:ascii="仿宋" w:eastAsia="仿宋" w:hAnsi="仿宋" w:cs="Times New Roman" w:hint="eastAsia"/>
                <w:bCs/>
                <w:szCs w:val="21"/>
              </w:rPr>
              <w:t>教授</w:t>
            </w:r>
          </w:p>
        </w:tc>
      </w:tr>
      <w:tr w:rsidR="00C64AA7" w:rsidRPr="003606B8" w:rsidTr="00AE3BBC">
        <w:tc>
          <w:tcPr>
            <w:tcW w:w="1382" w:type="dxa"/>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工作单位</w:t>
            </w:r>
          </w:p>
        </w:tc>
        <w:tc>
          <w:tcPr>
            <w:tcW w:w="2765" w:type="dxa"/>
            <w:gridSpan w:val="3"/>
          </w:tcPr>
          <w:p w:rsidR="00C64AA7" w:rsidRPr="003606B8" w:rsidRDefault="00F060FE" w:rsidP="00AC540D">
            <w:pPr>
              <w:jc w:val="center"/>
              <w:rPr>
                <w:rFonts w:ascii="仿宋" w:eastAsia="仿宋" w:hAnsi="仿宋" w:cs="Times New Roman"/>
                <w:bCs/>
                <w:szCs w:val="21"/>
              </w:rPr>
            </w:pPr>
            <w:r w:rsidRPr="003606B8">
              <w:rPr>
                <w:rFonts w:ascii="仿宋" w:eastAsia="仿宋" w:hAnsi="仿宋" w:cs="Times New Roman" w:hint="eastAsia"/>
                <w:bCs/>
                <w:szCs w:val="21"/>
              </w:rPr>
              <w:t>湖南文理</w:t>
            </w:r>
            <w:r w:rsidR="00D616C8" w:rsidRPr="003606B8">
              <w:rPr>
                <w:rFonts w:ascii="仿宋" w:eastAsia="仿宋" w:hAnsi="仿宋" w:cs="Times New Roman" w:hint="eastAsia"/>
                <w:bCs/>
                <w:szCs w:val="21"/>
              </w:rPr>
              <w:t>学院</w:t>
            </w:r>
          </w:p>
        </w:tc>
        <w:tc>
          <w:tcPr>
            <w:tcW w:w="1383" w:type="dxa"/>
            <w:gridSpan w:val="3"/>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完成单位</w:t>
            </w:r>
          </w:p>
        </w:tc>
        <w:tc>
          <w:tcPr>
            <w:tcW w:w="2942" w:type="dxa"/>
            <w:gridSpan w:val="3"/>
          </w:tcPr>
          <w:p w:rsidR="00C64AA7" w:rsidRPr="003606B8" w:rsidRDefault="00F060FE" w:rsidP="00AC540D">
            <w:pPr>
              <w:jc w:val="center"/>
              <w:rPr>
                <w:rFonts w:ascii="仿宋" w:eastAsia="仿宋" w:hAnsi="仿宋" w:cs="Times New Roman"/>
                <w:bCs/>
                <w:szCs w:val="21"/>
              </w:rPr>
            </w:pPr>
            <w:r w:rsidRPr="003606B8">
              <w:rPr>
                <w:rFonts w:ascii="仿宋" w:eastAsia="仿宋" w:hAnsi="仿宋" w:cs="Times New Roman" w:hint="eastAsia"/>
                <w:bCs/>
                <w:szCs w:val="21"/>
              </w:rPr>
              <w:t>湖南文理</w:t>
            </w:r>
            <w:r w:rsidR="00D616C8" w:rsidRPr="003606B8">
              <w:rPr>
                <w:rFonts w:ascii="仿宋" w:eastAsia="仿宋" w:hAnsi="仿宋" w:cs="Times New Roman" w:hint="eastAsia"/>
                <w:bCs/>
                <w:szCs w:val="21"/>
              </w:rPr>
              <w:t>学院</w:t>
            </w:r>
          </w:p>
        </w:tc>
      </w:tr>
      <w:tr w:rsidR="00C64AA7" w:rsidRPr="003606B8" w:rsidTr="00AE3BBC">
        <w:tc>
          <w:tcPr>
            <w:tcW w:w="1382" w:type="dxa"/>
            <w:vAlign w:val="center"/>
          </w:tcPr>
          <w:p w:rsidR="00C64AA7" w:rsidRPr="003606B8" w:rsidRDefault="006F7421" w:rsidP="00D616C8">
            <w:pPr>
              <w:jc w:val="center"/>
              <w:rPr>
                <w:rFonts w:ascii="仿宋" w:eastAsia="仿宋" w:hAnsi="仿宋" w:cs="Times New Roman"/>
                <w:bCs/>
                <w:szCs w:val="21"/>
              </w:rPr>
            </w:pPr>
            <w:r w:rsidRPr="003606B8">
              <w:rPr>
                <w:rFonts w:ascii="仿宋" w:eastAsia="仿宋" w:hAnsi="仿宋" w:cs="Times New Roman" w:hint="eastAsia"/>
                <w:bCs/>
                <w:szCs w:val="21"/>
              </w:rPr>
              <w:t>对本项目的贡献</w:t>
            </w:r>
          </w:p>
        </w:tc>
        <w:tc>
          <w:tcPr>
            <w:tcW w:w="7090" w:type="dxa"/>
            <w:gridSpan w:val="9"/>
            <w:vAlign w:val="center"/>
          </w:tcPr>
          <w:p w:rsidR="00C64AA7" w:rsidRPr="003606B8" w:rsidRDefault="00F060FE" w:rsidP="003606B8">
            <w:pPr>
              <w:ind w:firstLineChars="200" w:firstLine="480"/>
              <w:rPr>
                <w:rFonts w:ascii="仿宋" w:eastAsia="仿宋" w:hAnsi="仿宋"/>
                <w:sz w:val="24"/>
                <w:szCs w:val="24"/>
              </w:rPr>
            </w:pPr>
            <w:r w:rsidRPr="003606B8">
              <w:rPr>
                <w:rFonts w:ascii="仿宋" w:eastAsia="仿宋" w:hAnsi="仿宋" w:hint="eastAsia"/>
                <w:sz w:val="24"/>
                <w:szCs w:val="24"/>
              </w:rPr>
              <w:t>参加本项目相关科研课题2项（国家自科基金）；主要参与洞庭湖水系沅水、澧水和资江鱼类资源多样性调查研究，对应代表作及论文编号2、6；参与洞庭湖水系部分经济鱼类的分子遗传多样性研究，对应代表作及论文编号7、8。</w:t>
            </w:r>
          </w:p>
        </w:tc>
      </w:tr>
      <w:tr w:rsidR="00C64AA7" w:rsidRPr="003606B8" w:rsidTr="00AE3BBC">
        <w:tc>
          <w:tcPr>
            <w:tcW w:w="1382" w:type="dxa"/>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姓</w:t>
            </w:r>
            <w:r w:rsidR="00790A9A" w:rsidRPr="003606B8">
              <w:rPr>
                <w:rFonts w:ascii="仿宋" w:eastAsia="仿宋" w:hAnsi="仿宋" w:cs="Times New Roman" w:hint="eastAsia"/>
                <w:bCs/>
                <w:szCs w:val="21"/>
              </w:rPr>
              <w:t xml:space="preserve">  </w:t>
            </w:r>
            <w:r w:rsidRPr="003606B8">
              <w:rPr>
                <w:rFonts w:ascii="仿宋" w:eastAsia="仿宋" w:hAnsi="仿宋" w:cs="Times New Roman" w:hint="eastAsia"/>
                <w:bCs/>
                <w:szCs w:val="21"/>
              </w:rPr>
              <w:t>名</w:t>
            </w:r>
          </w:p>
        </w:tc>
        <w:tc>
          <w:tcPr>
            <w:tcW w:w="1382" w:type="dxa"/>
          </w:tcPr>
          <w:p w:rsidR="00C64AA7" w:rsidRPr="003606B8" w:rsidRDefault="000611C0" w:rsidP="00095545">
            <w:pPr>
              <w:jc w:val="center"/>
              <w:rPr>
                <w:rFonts w:ascii="仿宋" w:eastAsia="仿宋" w:hAnsi="仿宋" w:cs="Times New Roman"/>
                <w:bCs/>
                <w:szCs w:val="21"/>
              </w:rPr>
            </w:pPr>
            <w:r w:rsidRPr="003606B8">
              <w:rPr>
                <w:rFonts w:ascii="仿宋" w:eastAsia="仿宋" w:hAnsi="仿宋" w:cs="Times New Roman" w:hint="eastAsia"/>
                <w:bCs/>
                <w:szCs w:val="21"/>
              </w:rPr>
              <w:t>王文彬</w:t>
            </w:r>
          </w:p>
        </w:tc>
        <w:tc>
          <w:tcPr>
            <w:tcW w:w="1383" w:type="dxa"/>
            <w:gridSpan w:val="2"/>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项目排名</w:t>
            </w:r>
          </w:p>
        </w:tc>
        <w:tc>
          <w:tcPr>
            <w:tcW w:w="1383" w:type="dxa"/>
            <w:gridSpan w:val="3"/>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6</w:t>
            </w:r>
          </w:p>
        </w:tc>
        <w:tc>
          <w:tcPr>
            <w:tcW w:w="1383" w:type="dxa"/>
            <w:gridSpan w:val="2"/>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职务/职称</w:t>
            </w:r>
          </w:p>
        </w:tc>
        <w:tc>
          <w:tcPr>
            <w:tcW w:w="1559" w:type="dxa"/>
          </w:tcPr>
          <w:p w:rsidR="00C64AA7" w:rsidRPr="003606B8" w:rsidRDefault="000611C0" w:rsidP="00095545">
            <w:pPr>
              <w:jc w:val="center"/>
              <w:rPr>
                <w:rFonts w:ascii="仿宋" w:eastAsia="仿宋" w:hAnsi="仿宋" w:cs="Times New Roman"/>
                <w:bCs/>
                <w:szCs w:val="21"/>
              </w:rPr>
            </w:pPr>
            <w:r w:rsidRPr="003606B8">
              <w:rPr>
                <w:rFonts w:ascii="仿宋" w:eastAsia="仿宋" w:hAnsi="仿宋" w:cs="Times New Roman" w:hint="eastAsia"/>
                <w:bCs/>
                <w:szCs w:val="21"/>
              </w:rPr>
              <w:t>教授</w:t>
            </w:r>
          </w:p>
        </w:tc>
      </w:tr>
      <w:tr w:rsidR="00C64AA7" w:rsidRPr="003606B8" w:rsidTr="00AE3BBC">
        <w:tc>
          <w:tcPr>
            <w:tcW w:w="1382" w:type="dxa"/>
            <w:vAlign w:val="center"/>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lastRenderedPageBreak/>
              <w:t>工作单位</w:t>
            </w:r>
          </w:p>
        </w:tc>
        <w:tc>
          <w:tcPr>
            <w:tcW w:w="2765" w:type="dxa"/>
            <w:gridSpan w:val="3"/>
            <w:vAlign w:val="center"/>
          </w:tcPr>
          <w:p w:rsidR="00C64AA7" w:rsidRPr="003606B8" w:rsidRDefault="000611C0" w:rsidP="00AC540D">
            <w:pPr>
              <w:jc w:val="center"/>
              <w:rPr>
                <w:rFonts w:ascii="仿宋" w:eastAsia="仿宋" w:hAnsi="仿宋" w:cs="Times New Roman"/>
                <w:bCs/>
                <w:szCs w:val="21"/>
              </w:rPr>
            </w:pPr>
            <w:r w:rsidRPr="003606B8">
              <w:rPr>
                <w:rFonts w:ascii="仿宋" w:eastAsia="仿宋" w:hAnsi="仿宋" w:cs="Times New Roman" w:hint="eastAsia"/>
                <w:bCs/>
                <w:szCs w:val="21"/>
              </w:rPr>
              <w:t>湖南文理学院</w:t>
            </w:r>
          </w:p>
        </w:tc>
        <w:tc>
          <w:tcPr>
            <w:tcW w:w="1383" w:type="dxa"/>
            <w:gridSpan w:val="3"/>
            <w:vAlign w:val="center"/>
          </w:tcPr>
          <w:p w:rsidR="00C64AA7" w:rsidRPr="003606B8" w:rsidRDefault="00C64AA7" w:rsidP="00095545">
            <w:pPr>
              <w:jc w:val="center"/>
              <w:rPr>
                <w:rFonts w:ascii="仿宋" w:eastAsia="仿宋" w:hAnsi="仿宋" w:cs="Times New Roman"/>
                <w:bCs/>
                <w:szCs w:val="21"/>
              </w:rPr>
            </w:pPr>
            <w:r w:rsidRPr="003606B8">
              <w:rPr>
                <w:rFonts w:ascii="仿宋" w:eastAsia="仿宋" w:hAnsi="仿宋" w:cs="Times New Roman" w:hint="eastAsia"/>
                <w:bCs/>
                <w:szCs w:val="21"/>
              </w:rPr>
              <w:t>完成单位</w:t>
            </w:r>
          </w:p>
        </w:tc>
        <w:tc>
          <w:tcPr>
            <w:tcW w:w="2942" w:type="dxa"/>
            <w:gridSpan w:val="3"/>
            <w:vAlign w:val="center"/>
          </w:tcPr>
          <w:p w:rsidR="00C64AA7" w:rsidRPr="003606B8" w:rsidRDefault="000611C0" w:rsidP="00AC540D">
            <w:pPr>
              <w:jc w:val="center"/>
              <w:rPr>
                <w:rFonts w:ascii="仿宋" w:eastAsia="仿宋" w:hAnsi="仿宋" w:cs="Times New Roman"/>
                <w:bCs/>
                <w:szCs w:val="21"/>
              </w:rPr>
            </w:pPr>
            <w:r w:rsidRPr="003606B8">
              <w:rPr>
                <w:rFonts w:ascii="仿宋" w:eastAsia="仿宋" w:hAnsi="仿宋" w:cs="Times New Roman" w:hint="eastAsia"/>
                <w:bCs/>
                <w:szCs w:val="21"/>
              </w:rPr>
              <w:t>湖南文理学院</w:t>
            </w:r>
          </w:p>
        </w:tc>
      </w:tr>
      <w:tr w:rsidR="00C64AA7" w:rsidRPr="003606B8" w:rsidTr="00AE3BBC">
        <w:tc>
          <w:tcPr>
            <w:tcW w:w="1382" w:type="dxa"/>
            <w:vAlign w:val="center"/>
          </w:tcPr>
          <w:p w:rsidR="00C64AA7" w:rsidRPr="003606B8" w:rsidRDefault="006F7421" w:rsidP="00095545">
            <w:pPr>
              <w:jc w:val="center"/>
              <w:rPr>
                <w:rFonts w:ascii="仿宋" w:eastAsia="仿宋" w:hAnsi="仿宋" w:cs="Times New Roman"/>
                <w:bCs/>
                <w:szCs w:val="21"/>
              </w:rPr>
            </w:pPr>
            <w:r w:rsidRPr="003606B8">
              <w:rPr>
                <w:rFonts w:ascii="仿宋" w:eastAsia="仿宋" w:hAnsi="仿宋" w:cs="Times New Roman" w:hint="eastAsia"/>
                <w:bCs/>
                <w:szCs w:val="21"/>
              </w:rPr>
              <w:t>对本项目的贡献</w:t>
            </w:r>
          </w:p>
        </w:tc>
        <w:tc>
          <w:tcPr>
            <w:tcW w:w="7090" w:type="dxa"/>
            <w:gridSpan w:val="9"/>
            <w:vAlign w:val="center"/>
          </w:tcPr>
          <w:p w:rsidR="00C64AA7" w:rsidRPr="003606B8" w:rsidRDefault="000611C0" w:rsidP="000611C0">
            <w:pPr>
              <w:ind w:firstLineChars="200" w:firstLine="480"/>
              <w:rPr>
                <w:rFonts w:ascii="仿宋" w:eastAsia="仿宋" w:hAnsi="仿宋"/>
                <w:sz w:val="24"/>
                <w:szCs w:val="24"/>
              </w:rPr>
            </w:pPr>
            <w:r w:rsidRPr="003606B8">
              <w:rPr>
                <w:rFonts w:ascii="仿宋" w:eastAsia="仿宋" w:hAnsi="仿宋" w:hint="eastAsia"/>
                <w:sz w:val="24"/>
                <w:szCs w:val="24"/>
              </w:rPr>
              <w:t>主要参与洞庭湖水系沅水、澧水和资江鱼类资源多样性调查研究，对应代表作及论文编号2、4、6；参与洞庭湖水系部分经济鱼类的分子遗传多样性研究，对应代表作及论文编号5、7、8。</w:t>
            </w:r>
          </w:p>
        </w:tc>
      </w:tr>
    </w:tbl>
    <w:p w:rsidR="00DF04E9" w:rsidRPr="003606B8" w:rsidRDefault="00DF04E9" w:rsidP="009E1F5A">
      <w:pPr>
        <w:rPr>
          <w:rFonts w:ascii="仿宋" w:eastAsia="仿宋" w:hAnsi="仿宋" w:cs="Times New Roman"/>
          <w:b/>
          <w:bCs/>
          <w:sz w:val="24"/>
          <w:szCs w:val="24"/>
        </w:rPr>
      </w:pPr>
    </w:p>
    <w:p w:rsidR="00DF04E9" w:rsidRPr="003606B8" w:rsidRDefault="000352F8" w:rsidP="00492DF1">
      <w:pPr>
        <w:rPr>
          <w:rFonts w:ascii="仿宋" w:eastAsia="仿宋" w:hAnsi="仿宋" w:cs="黑体"/>
          <w:b/>
          <w:bCs/>
          <w:sz w:val="28"/>
          <w:szCs w:val="28"/>
        </w:rPr>
      </w:pPr>
      <w:r>
        <w:rPr>
          <w:rFonts w:ascii="仿宋" w:eastAsia="仿宋" w:hAnsi="仿宋" w:cs="黑体" w:hint="eastAsia"/>
          <w:b/>
          <w:bCs/>
          <w:sz w:val="28"/>
          <w:szCs w:val="28"/>
        </w:rPr>
        <w:t>七</w:t>
      </w:r>
      <w:r w:rsidR="00492DF1" w:rsidRPr="003606B8">
        <w:rPr>
          <w:rFonts w:ascii="仿宋" w:eastAsia="仿宋" w:hAnsi="仿宋" w:cs="黑体" w:hint="eastAsia"/>
          <w:b/>
          <w:bCs/>
          <w:sz w:val="28"/>
          <w:szCs w:val="28"/>
        </w:rPr>
        <w:t>、主要完成单位</w:t>
      </w:r>
      <w:r w:rsidR="000611C0" w:rsidRPr="003606B8">
        <w:rPr>
          <w:rFonts w:ascii="仿宋" w:eastAsia="仿宋" w:hAnsi="仿宋" w:cs="黑体" w:hint="eastAsia"/>
          <w:b/>
          <w:bCs/>
          <w:sz w:val="28"/>
          <w:szCs w:val="28"/>
        </w:rPr>
        <w:t>情况</w:t>
      </w:r>
    </w:p>
    <w:tbl>
      <w:tblPr>
        <w:tblStyle w:val="a4"/>
        <w:tblW w:w="0" w:type="auto"/>
        <w:tblLook w:val="04A0"/>
      </w:tblPr>
      <w:tblGrid>
        <w:gridCol w:w="2074"/>
        <w:gridCol w:w="3988"/>
        <w:gridCol w:w="1134"/>
        <w:gridCol w:w="1276"/>
      </w:tblGrid>
      <w:tr w:rsidR="00866377" w:rsidRPr="003606B8" w:rsidTr="00687870">
        <w:tc>
          <w:tcPr>
            <w:tcW w:w="2074" w:type="dxa"/>
            <w:vAlign w:val="center"/>
          </w:tcPr>
          <w:p w:rsidR="00866377" w:rsidRPr="003606B8" w:rsidRDefault="00866377" w:rsidP="00095545">
            <w:pPr>
              <w:jc w:val="center"/>
              <w:rPr>
                <w:rFonts w:ascii="仿宋" w:eastAsia="仿宋" w:hAnsi="仿宋" w:cs="Times New Roman"/>
                <w:bCs/>
                <w:sz w:val="24"/>
                <w:szCs w:val="24"/>
              </w:rPr>
            </w:pPr>
            <w:r w:rsidRPr="003606B8">
              <w:rPr>
                <w:rFonts w:ascii="仿宋" w:eastAsia="仿宋" w:hAnsi="仿宋" w:cs="Times New Roman" w:hint="eastAsia"/>
                <w:bCs/>
                <w:sz w:val="24"/>
                <w:szCs w:val="24"/>
              </w:rPr>
              <w:t>单位名称</w:t>
            </w:r>
          </w:p>
        </w:tc>
        <w:tc>
          <w:tcPr>
            <w:tcW w:w="3988" w:type="dxa"/>
            <w:vAlign w:val="center"/>
          </w:tcPr>
          <w:p w:rsidR="00866377" w:rsidRPr="003606B8" w:rsidRDefault="000611C0" w:rsidP="006B52E6">
            <w:pPr>
              <w:jc w:val="center"/>
              <w:rPr>
                <w:rFonts w:ascii="仿宋" w:eastAsia="仿宋" w:hAnsi="仿宋" w:cs="Times New Roman"/>
                <w:bCs/>
                <w:sz w:val="24"/>
                <w:szCs w:val="24"/>
              </w:rPr>
            </w:pPr>
            <w:r w:rsidRPr="003606B8">
              <w:rPr>
                <w:rFonts w:ascii="仿宋" w:eastAsia="仿宋" w:hAnsi="仿宋" w:cs="Times New Roman" w:hint="eastAsia"/>
                <w:bCs/>
                <w:sz w:val="24"/>
                <w:szCs w:val="24"/>
              </w:rPr>
              <w:t>湖南文理</w:t>
            </w:r>
            <w:r w:rsidR="00866377" w:rsidRPr="003606B8">
              <w:rPr>
                <w:rFonts w:ascii="仿宋" w:eastAsia="仿宋" w:hAnsi="仿宋" w:cs="Times New Roman" w:hint="eastAsia"/>
                <w:bCs/>
                <w:sz w:val="24"/>
                <w:szCs w:val="24"/>
              </w:rPr>
              <w:t>学院</w:t>
            </w:r>
          </w:p>
        </w:tc>
        <w:tc>
          <w:tcPr>
            <w:tcW w:w="1134" w:type="dxa"/>
            <w:vAlign w:val="center"/>
          </w:tcPr>
          <w:p w:rsidR="00866377" w:rsidRPr="003606B8" w:rsidRDefault="00866377" w:rsidP="00866377">
            <w:pPr>
              <w:jc w:val="center"/>
              <w:rPr>
                <w:rFonts w:ascii="仿宋" w:eastAsia="仿宋" w:hAnsi="仿宋" w:cs="Times New Roman"/>
                <w:bCs/>
                <w:sz w:val="24"/>
                <w:szCs w:val="24"/>
              </w:rPr>
            </w:pPr>
            <w:r w:rsidRPr="003606B8">
              <w:rPr>
                <w:rFonts w:ascii="仿宋" w:eastAsia="仿宋" w:hAnsi="仿宋" w:cs="Times New Roman" w:hint="eastAsia"/>
                <w:bCs/>
                <w:sz w:val="24"/>
                <w:szCs w:val="24"/>
              </w:rPr>
              <w:t>排</w:t>
            </w:r>
            <w:r w:rsidR="001803EA" w:rsidRPr="003606B8">
              <w:rPr>
                <w:rFonts w:ascii="仿宋" w:eastAsia="仿宋" w:hAnsi="仿宋" w:cs="Times New Roman" w:hint="eastAsia"/>
                <w:bCs/>
                <w:sz w:val="24"/>
                <w:szCs w:val="24"/>
              </w:rPr>
              <w:t xml:space="preserve">  </w:t>
            </w:r>
            <w:r w:rsidRPr="003606B8">
              <w:rPr>
                <w:rFonts w:ascii="仿宋" w:eastAsia="仿宋" w:hAnsi="仿宋" w:cs="Times New Roman" w:hint="eastAsia"/>
                <w:bCs/>
                <w:sz w:val="24"/>
                <w:szCs w:val="24"/>
              </w:rPr>
              <w:t>名</w:t>
            </w:r>
          </w:p>
        </w:tc>
        <w:tc>
          <w:tcPr>
            <w:tcW w:w="1276" w:type="dxa"/>
            <w:vAlign w:val="center"/>
          </w:tcPr>
          <w:p w:rsidR="00866377" w:rsidRPr="003606B8" w:rsidRDefault="006B52E6" w:rsidP="001803EA">
            <w:pPr>
              <w:jc w:val="center"/>
              <w:rPr>
                <w:rFonts w:ascii="仿宋" w:eastAsia="仿宋" w:hAnsi="仿宋" w:cs="Times New Roman"/>
                <w:bCs/>
                <w:sz w:val="24"/>
                <w:szCs w:val="24"/>
              </w:rPr>
            </w:pPr>
            <w:r w:rsidRPr="003606B8">
              <w:rPr>
                <w:rFonts w:ascii="仿宋" w:eastAsia="仿宋" w:hAnsi="仿宋" w:cs="Times New Roman" w:hint="eastAsia"/>
                <w:bCs/>
                <w:sz w:val="24"/>
                <w:szCs w:val="24"/>
              </w:rPr>
              <w:t>1</w:t>
            </w:r>
          </w:p>
        </w:tc>
      </w:tr>
      <w:tr w:rsidR="00866377" w:rsidRPr="003606B8" w:rsidTr="00687870">
        <w:tc>
          <w:tcPr>
            <w:tcW w:w="2074" w:type="dxa"/>
            <w:vAlign w:val="center"/>
          </w:tcPr>
          <w:p w:rsidR="00866377" w:rsidRPr="003606B8" w:rsidRDefault="00866377" w:rsidP="001803EA">
            <w:pPr>
              <w:pStyle w:val="Default"/>
              <w:jc w:val="center"/>
              <w:rPr>
                <w:rFonts w:ascii="仿宋" w:eastAsia="仿宋" w:hAnsi="仿宋"/>
              </w:rPr>
            </w:pPr>
            <w:r w:rsidRPr="003606B8">
              <w:rPr>
                <w:rFonts w:ascii="仿宋" w:eastAsia="仿宋" w:hAnsi="仿宋" w:hint="eastAsia"/>
              </w:rPr>
              <w:t>对本项目的贡献</w:t>
            </w:r>
          </w:p>
        </w:tc>
        <w:tc>
          <w:tcPr>
            <w:tcW w:w="6398" w:type="dxa"/>
            <w:gridSpan w:val="3"/>
          </w:tcPr>
          <w:p w:rsidR="00866377" w:rsidRPr="003606B8" w:rsidRDefault="00687870" w:rsidP="003606B8">
            <w:pPr>
              <w:spacing w:line="400" w:lineRule="exact"/>
              <w:rPr>
                <w:rFonts w:ascii="仿宋" w:eastAsia="仿宋" w:hAnsi="仿宋"/>
                <w:sz w:val="24"/>
                <w:szCs w:val="24"/>
              </w:rPr>
            </w:pPr>
            <w:r w:rsidRPr="003606B8">
              <w:rPr>
                <w:rFonts w:ascii="仿宋" w:eastAsia="仿宋" w:hAnsi="仿宋" w:hint="eastAsia"/>
                <w:kern w:val="0"/>
                <w:sz w:val="24"/>
                <w:szCs w:val="24"/>
              </w:rPr>
              <w:t>1</w:t>
            </w:r>
            <w:r w:rsidRPr="003606B8">
              <w:rPr>
                <w:rFonts w:ascii="仿宋" w:eastAsia="仿宋" w:hAnsi="仿宋" w:hint="eastAsia"/>
                <w:sz w:val="24"/>
                <w:szCs w:val="24"/>
              </w:rPr>
              <w:t>.</w:t>
            </w:r>
            <w:r w:rsidR="000611C0" w:rsidRPr="003606B8">
              <w:rPr>
                <w:rFonts w:ascii="仿宋" w:eastAsia="仿宋" w:hAnsi="仿宋" w:hint="eastAsia"/>
                <w:sz w:val="24"/>
                <w:szCs w:val="24"/>
              </w:rPr>
              <w:t>主持承担与本项目科学发现相关的科研课题5项，其中国家自科基金面上项目3项，省自科学基金和省高校创新平台开放基金课题各1项。2. 首次系统全面地对洞庭湖水系沅水、澧水和资江鱼类资源多样性开展研究，取得系列原始性研究成果，新发现湖南鱼类3新纪录，为湖南鱼类资源的研究史增添了新的一笔。3. 获得洞庭湖水系46种（系）鱼类的染色体数目、倍性、中期分裂相及组型图谱等染色体多样性数据，丰富了长江水系鱼类的细胞遗传学数据资源库。4. 针对性开展了洞庭湖水系部分经济鱼类的分子遗传多样性研究，揭示了洞庭湖水系鱼类不同品系或不同生境条件下的鱼类种群分子遗传特征。5. 建成了集科研、教学、科普于一体的洞庭湖水系鱼类标本室。作为生命与环境资源湖南省科普基地的组成部分，年均接待市内外中小学生、大学新生5000余人次，产生了良好的社会效益。6. 湖南文理学院是湖南省水产高效健康生产2011协同创新中心牵头单位，具有湖南省环洞庭湖水产健康养殖及加工重点实验室、动物学湖南省高校重点实验室两个省级重点实验室，为本项目科学发现研究提供了充分的科研实验条件保障。7. 湖南文理学院为本项目研究团队成员提供科研时间上的保证，并分别从学校和学院层面给团队研究人员相应的科研成果奖励，弥补了因科研时间投入而导致的教学工作量的不足。</w:t>
            </w:r>
          </w:p>
        </w:tc>
      </w:tr>
    </w:tbl>
    <w:p w:rsidR="00DF04E9" w:rsidRPr="001803EA" w:rsidRDefault="00DF04E9" w:rsidP="007D066D">
      <w:pPr>
        <w:jc w:val="center"/>
        <w:rPr>
          <w:rFonts w:ascii="Times New Roman" w:eastAsia="宋体" w:hAnsi="Times New Roman" w:cs="Times New Roman"/>
          <w:bCs/>
          <w:sz w:val="24"/>
          <w:szCs w:val="24"/>
        </w:rPr>
      </w:pPr>
    </w:p>
    <w:p w:rsidR="00492DF1" w:rsidRPr="00492DF1" w:rsidRDefault="00492DF1" w:rsidP="00492DF1">
      <w:pPr>
        <w:rPr>
          <w:rFonts w:ascii="黑体" w:eastAsia="黑体" w:cs="黑体"/>
          <w:bCs/>
          <w:sz w:val="28"/>
          <w:szCs w:val="28"/>
        </w:rPr>
      </w:pPr>
      <w:r>
        <w:rPr>
          <w:rFonts w:ascii="黑体" w:eastAsia="黑体" w:cs="黑体" w:hint="eastAsia"/>
          <w:bCs/>
          <w:sz w:val="28"/>
          <w:szCs w:val="28"/>
        </w:rPr>
        <w:t>九、</w:t>
      </w:r>
      <w:r w:rsidR="00687870">
        <w:rPr>
          <w:rFonts w:ascii="黑体" w:eastAsia="黑体" w:cs="黑体" w:hint="eastAsia"/>
          <w:bCs/>
          <w:sz w:val="28"/>
          <w:szCs w:val="28"/>
        </w:rPr>
        <w:t>主要</w:t>
      </w:r>
      <w:r w:rsidRPr="00492DF1">
        <w:rPr>
          <w:rFonts w:ascii="黑体" w:eastAsia="黑体" w:cs="黑体" w:hint="eastAsia"/>
          <w:bCs/>
          <w:sz w:val="28"/>
          <w:szCs w:val="28"/>
        </w:rPr>
        <w:t>完成人合作关系说明</w:t>
      </w:r>
      <w:r w:rsidRPr="00492DF1">
        <w:rPr>
          <w:rFonts w:ascii="黑体" w:eastAsia="黑体" w:cs="黑体"/>
          <w:bCs/>
          <w:sz w:val="28"/>
          <w:szCs w:val="28"/>
        </w:rPr>
        <w:t xml:space="preserve"> </w:t>
      </w:r>
    </w:p>
    <w:p w:rsidR="00687870" w:rsidRPr="00735630" w:rsidRDefault="00687870" w:rsidP="00687870">
      <w:pPr>
        <w:spacing w:line="360" w:lineRule="exact"/>
        <w:rPr>
          <w:rFonts w:eastAsia="仿宋" w:hAnsi="仿宋"/>
          <w:b/>
          <w:w w:val="90"/>
          <w:sz w:val="24"/>
        </w:rPr>
      </w:pPr>
      <w:r w:rsidRPr="00735630">
        <w:rPr>
          <w:rFonts w:eastAsia="仿宋" w:hAnsi="仿宋" w:hint="eastAsia"/>
          <w:b/>
          <w:w w:val="90"/>
          <w:sz w:val="24"/>
        </w:rPr>
        <w:t>（</w:t>
      </w:r>
      <w:r w:rsidRPr="00735630">
        <w:rPr>
          <w:rFonts w:eastAsia="仿宋" w:hAnsi="仿宋" w:hint="eastAsia"/>
          <w:b/>
          <w:w w:val="90"/>
          <w:sz w:val="24"/>
        </w:rPr>
        <w:t>1</w:t>
      </w:r>
      <w:r w:rsidRPr="00735630">
        <w:rPr>
          <w:rFonts w:eastAsia="仿宋" w:hAnsi="仿宋" w:hint="eastAsia"/>
          <w:b/>
          <w:w w:val="90"/>
          <w:sz w:val="24"/>
        </w:rPr>
        <w:t>）项目合作</w:t>
      </w:r>
    </w:p>
    <w:p w:rsidR="00687870" w:rsidRDefault="00687870" w:rsidP="00687870">
      <w:pPr>
        <w:spacing w:line="360" w:lineRule="exact"/>
        <w:ind w:firstLineChars="200" w:firstLine="431"/>
        <w:rPr>
          <w:rFonts w:eastAsia="仿宋" w:hAnsi="仿宋"/>
          <w:w w:val="90"/>
          <w:sz w:val="24"/>
        </w:rPr>
      </w:pPr>
      <w:r>
        <w:rPr>
          <w:rFonts w:ascii="仿宋" w:eastAsia="仿宋" w:hAnsi="仿宋" w:hint="eastAsia"/>
          <w:w w:val="90"/>
          <w:sz w:val="24"/>
        </w:rPr>
        <w:t xml:space="preserve">① </w:t>
      </w:r>
      <w:r>
        <w:rPr>
          <w:rFonts w:eastAsia="仿宋" w:hAnsi="仿宋" w:hint="eastAsia"/>
          <w:w w:val="90"/>
          <w:sz w:val="24"/>
        </w:rPr>
        <w:t>2009</w:t>
      </w:r>
      <w:r>
        <w:rPr>
          <w:rFonts w:eastAsia="仿宋" w:hAnsi="仿宋" w:hint="eastAsia"/>
          <w:w w:val="90"/>
          <w:sz w:val="24"/>
        </w:rPr>
        <w:t>年</w:t>
      </w:r>
      <w:r>
        <w:rPr>
          <w:rFonts w:eastAsia="仿宋" w:hAnsi="仿宋" w:hint="eastAsia"/>
          <w:w w:val="90"/>
          <w:sz w:val="24"/>
        </w:rPr>
        <w:t>-2012</w:t>
      </w:r>
      <w:r>
        <w:rPr>
          <w:rFonts w:eastAsia="仿宋" w:hAnsi="仿宋" w:hint="eastAsia"/>
          <w:w w:val="90"/>
          <w:sz w:val="24"/>
        </w:rPr>
        <w:t>年，由第一完成人刘良国主持，主要完成人杨品红、杨春英参与完成国家自然科学基金面上项目“</w:t>
      </w:r>
      <w:r w:rsidRPr="00F0229E">
        <w:rPr>
          <w:rFonts w:eastAsia="仿宋" w:hAnsi="仿宋" w:hint="eastAsia"/>
          <w:w w:val="90"/>
          <w:sz w:val="24"/>
        </w:rPr>
        <w:t>湖南省湘、资、沅、澧四水鱼类物种资源及多样性评价（</w:t>
      </w:r>
      <w:r w:rsidRPr="00F0229E">
        <w:rPr>
          <w:rFonts w:eastAsia="仿宋" w:hAnsi="仿宋" w:hint="eastAsia"/>
          <w:w w:val="90"/>
          <w:sz w:val="24"/>
        </w:rPr>
        <w:t>30972260</w:t>
      </w:r>
      <w:r w:rsidRPr="00F0229E">
        <w:rPr>
          <w:rFonts w:eastAsia="仿宋" w:hAnsi="仿宋" w:hint="eastAsia"/>
          <w:w w:val="90"/>
          <w:sz w:val="24"/>
        </w:rPr>
        <w:t>）</w:t>
      </w:r>
      <w:r>
        <w:rPr>
          <w:rFonts w:eastAsia="仿宋" w:hAnsi="仿宋" w:hint="eastAsia"/>
          <w:w w:val="90"/>
          <w:sz w:val="24"/>
        </w:rPr>
        <w:t>”；</w:t>
      </w:r>
      <w:r>
        <w:rPr>
          <w:rFonts w:ascii="仿宋" w:eastAsia="仿宋" w:hAnsi="仿宋" w:hint="eastAsia"/>
          <w:w w:val="90"/>
          <w:sz w:val="24"/>
        </w:rPr>
        <w:t>②</w:t>
      </w:r>
      <w:r>
        <w:rPr>
          <w:rFonts w:eastAsia="仿宋" w:hAnsi="仿宋" w:hint="eastAsia"/>
          <w:w w:val="90"/>
          <w:sz w:val="24"/>
        </w:rPr>
        <w:t xml:space="preserve"> 2015</w:t>
      </w:r>
      <w:r>
        <w:rPr>
          <w:rFonts w:eastAsia="仿宋" w:hAnsi="仿宋" w:hint="eastAsia"/>
          <w:w w:val="90"/>
          <w:sz w:val="24"/>
        </w:rPr>
        <w:t>年</w:t>
      </w:r>
      <w:r>
        <w:rPr>
          <w:rFonts w:eastAsia="仿宋" w:hAnsi="仿宋" w:hint="eastAsia"/>
          <w:w w:val="90"/>
          <w:sz w:val="24"/>
        </w:rPr>
        <w:t>-2019</w:t>
      </w:r>
      <w:r>
        <w:rPr>
          <w:rFonts w:eastAsia="仿宋" w:hAnsi="仿宋" w:hint="eastAsia"/>
          <w:w w:val="90"/>
          <w:sz w:val="24"/>
        </w:rPr>
        <w:t>年，由第一完成人刘良国主持，杨品红、杨春英、韩庆、邹万生参与完成国家自然科学基金面上项目“</w:t>
      </w:r>
      <w:r w:rsidRPr="00F0229E">
        <w:rPr>
          <w:rFonts w:eastAsia="仿宋" w:hAnsi="仿宋" w:hint="eastAsia"/>
          <w:w w:val="90"/>
          <w:sz w:val="24"/>
        </w:rPr>
        <w:t>洞庭湖水系梯级开发影响下的鱼类多样</w:t>
      </w:r>
      <w:r w:rsidRPr="00F0229E">
        <w:rPr>
          <w:rFonts w:eastAsia="仿宋" w:hAnsi="仿宋" w:hint="eastAsia"/>
          <w:w w:val="90"/>
          <w:sz w:val="24"/>
        </w:rPr>
        <w:lastRenderedPageBreak/>
        <w:t>性及生物响应（</w:t>
      </w:r>
      <w:r w:rsidRPr="00F0229E">
        <w:rPr>
          <w:rFonts w:eastAsia="仿宋" w:hAnsi="仿宋" w:hint="eastAsia"/>
          <w:w w:val="90"/>
          <w:sz w:val="24"/>
        </w:rPr>
        <w:t>31572619</w:t>
      </w:r>
      <w:r w:rsidRPr="00F0229E">
        <w:rPr>
          <w:rFonts w:eastAsia="仿宋" w:hAnsi="仿宋" w:hint="eastAsia"/>
          <w:w w:val="90"/>
          <w:sz w:val="24"/>
        </w:rPr>
        <w:t>）</w:t>
      </w:r>
      <w:r>
        <w:rPr>
          <w:rFonts w:eastAsia="仿宋" w:hAnsi="仿宋" w:hint="eastAsia"/>
          <w:w w:val="90"/>
          <w:sz w:val="24"/>
        </w:rPr>
        <w:t>”；</w:t>
      </w:r>
      <w:r>
        <w:rPr>
          <w:rFonts w:ascii="仿宋" w:eastAsia="仿宋" w:hAnsi="仿宋" w:hint="eastAsia"/>
          <w:w w:val="90"/>
          <w:sz w:val="24"/>
        </w:rPr>
        <w:t>③</w:t>
      </w:r>
      <w:r>
        <w:rPr>
          <w:rFonts w:eastAsia="仿宋" w:hAnsi="仿宋" w:hint="eastAsia"/>
          <w:w w:val="90"/>
          <w:sz w:val="24"/>
        </w:rPr>
        <w:t xml:space="preserve"> 2013</w:t>
      </w:r>
      <w:r>
        <w:rPr>
          <w:rFonts w:eastAsia="仿宋" w:hAnsi="仿宋" w:hint="eastAsia"/>
          <w:w w:val="90"/>
          <w:sz w:val="24"/>
        </w:rPr>
        <w:t>年</w:t>
      </w:r>
      <w:r>
        <w:rPr>
          <w:rFonts w:eastAsia="仿宋" w:hAnsi="仿宋" w:hint="eastAsia"/>
          <w:w w:val="90"/>
          <w:sz w:val="24"/>
        </w:rPr>
        <w:t>-2015</w:t>
      </w:r>
      <w:r>
        <w:rPr>
          <w:rFonts w:eastAsia="仿宋" w:hAnsi="仿宋" w:hint="eastAsia"/>
          <w:w w:val="90"/>
          <w:sz w:val="24"/>
        </w:rPr>
        <w:t>年，由主要完成人杨品红主持，刘良国、韩庆、邹万生、杨春英参与完成国家自然科学基金面上项目“</w:t>
      </w:r>
      <w:r w:rsidRPr="007C70EE">
        <w:rPr>
          <w:rFonts w:eastAsia="仿宋" w:hAnsi="仿宋" w:hint="eastAsia"/>
          <w:w w:val="90"/>
          <w:sz w:val="24"/>
        </w:rPr>
        <w:t>洞庭青鲫与三个鲫品系的种群遗传结构分析（</w:t>
      </w:r>
      <w:r w:rsidRPr="007C70EE">
        <w:rPr>
          <w:rFonts w:eastAsia="仿宋" w:hAnsi="仿宋" w:hint="eastAsia"/>
          <w:w w:val="90"/>
          <w:sz w:val="24"/>
        </w:rPr>
        <w:t>31372519</w:t>
      </w:r>
      <w:r w:rsidRPr="007C70EE">
        <w:rPr>
          <w:rFonts w:eastAsia="仿宋" w:hAnsi="仿宋" w:hint="eastAsia"/>
          <w:w w:val="90"/>
          <w:sz w:val="24"/>
        </w:rPr>
        <w:t>）</w:t>
      </w:r>
      <w:r>
        <w:rPr>
          <w:rFonts w:eastAsia="仿宋" w:hAnsi="仿宋" w:hint="eastAsia"/>
          <w:w w:val="90"/>
          <w:sz w:val="24"/>
        </w:rPr>
        <w:t>”；</w:t>
      </w:r>
      <w:r>
        <w:rPr>
          <w:rFonts w:ascii="仿宋" w:eastAsia="仿宋" w:hAnsi="仿宋" w:hint="eastAsia"/>
          <w:w w:val="90"/>
          <w:sz w:val="24"/>
        </w:rPr>
        <w:t>④</w:t>
      </w:r>
      <w:r>
        <w:rPr>
          <w:rFonts w:eastAsia="仿宋" w:hAnsi="仿宋" w:hint="eastAsia"/>
          <w:w w:val="90"/>
          <w:sz w:val="24"/>
        </w:rPr>
        <w:t xml:space="preserve"> 2008</w:t>
      </w:r>
      <w:r>
        <w:rPr>
          <w:rFonts w:eastAsia="仿宋" w:hAnsi="仿宋" w:hint="eastAsia"/>
          <w:w w:val="90"/>
          <w:sz w:val="24"/>
        </w:rPr>
        <w:t>年</w:t>
      </w:r>
      <w:r>
        <w:rPr>
          <w:rFonts w:eastAsia="仿宋" w:hAnsi="仿宋" w:hint="eastAsia"/>
          <w:w w:val="90"/>
          <w:sz w:val="24"/>
        </w:rPr>
        <w:t>-2010</w:t>
      </w:r>
      <w:r>
        <w:rPr>
          <w:rFonts w:eastAsia="仿宋" w:hAnsi="仿宋" w:hint="eastAsia"/>
          <w:w w:val="90"/>
          <w:sz w:val="24"/>
        </w:rPr>
        <w:t>年，由主要完成人杨品红主持，刘良国参与完成湖南省自然科学基金</w:t>
      </w:r>
      <w:r>
        <w:rPr>
          <w:rFonts w:eastAsia="仿宋" w:hAnsi="仿宋" w:hint="eastAsia"/>
          <w:w w:val="90"/>
          <w:sz w:val="24"/>
        </w:rPr>
        <w:t xml:space="preserve"> </w:t>
      </w:r>
      <w:r>
        <w:rPr>
          <w:rFonts w:eastAsia="仿宋" w:hAnsi="仿宋" w:hint="eastAsia"/>
          <w:w w:val="90"/>
          <w:sz w:val="24"/>
        </w:rPr>
        <w:t>“</w:t>
      </w:r>
      <w:r>
        <w:rPr>
          <w:rFonts w:eastAsia="仿宋" w:hAnsi="仿宋"/>
          <w:w w:val="90"/>
          <w:sz w:val="24"/>
        </w:rPr>
        <w:t>洞庭青鲫种质分子标记及遗传分类评</w:t>
      </w:r>
      <w:r>
        <w:rPr>
          <w:rFonts w:eastAsia="仿宋" w:hAnsi="仿宋" w:hint="eastAsia"/>
          <w:w w:val="90"/>
          <w:sz w:val="24"/>
        </w:rPr>
        <w:t>价</w:t>
      </w:r>
      <w:r w:rsidRPr="00F0229E">
        <w:rPr>
          <w:rFonts w:eastAsia="仿宋" w:hAnsi="仿宋" w:hint="eastAsia"/>
          <w:w w:val="90"/>
          <w:sz w:val="24"/>
        </w:rPr>
        <w:t>（</w:t>
      </w:r>
      <w:r w:rsidRPr="00F0229E">
        <w:rPr>
          <w:rFonts w:eastAsia="仿宋" w:hAnsi="仿宋"/>
          <w:w w:val="90"/>
          <w:sz w:val="24"/>
        </w:rPr>
        <w:t>08JJ3029</w:t>
      </w:r>
      <w:r w:rsidRPr="00F0229E">
        <w:rPr>
          <w:rFonts w:eastAsia="仿宋" w:hAnsi="仿宋" w:hint="eastAsia"/>
          <w:w w:val="90"/>
          <w:sz w:val="24"/>
        </w:rPr>
        <w:t>）</w:t>
      </w:r>
      <w:r>
        <w:rPr>
          <w:rFonts w:eastAsia="仿宋" w:hAnsi="仿宋" w:hint="eastAsia"/>
          <w:w w:val="90"/>
          <w:sz w:val="24"/>
        </w:rPr>
        <w:t>”；</w:t>
      </w:r>
      <w:r>
        <w:rPr>
          <w:rFonts w:ascii="仿宋" w:eastAsia="仿宋" w:hAnsi="仿宋" w:hint="eastAsia"/>
          <w:w w:val="90"/>
          <w:sz w:val="24"/>
        </w:rPr>
        <w:t>⑤</w:t>
      </w:r>
      <w:r>
        <w:rPr>
          <w:rFonts w:eastAsia="仿宋" w:hAnsi="仿宋" w:hint="eastAsia"/>
          <w:w w:val="90"/>
          <w:sz w:val="24"/>
        </w:rPr>
        <w:t xml:space="preserve"> 2013</w:t>
      </w:r>
      <w:r>
        <w:rPr>
          <w:rFonts w:eastAsia="仿宋" w:hAnsi="仿宋" w:hint="eastAsia"/>
          <w:w w:val="90"/>
          <w:sz w:val="24"/>
        </w:rPr>
        <w:t>年</w:t>
      </w:r>
      <w:r>
        <w:rPr>
          <w:rFonts w:eastAsia="仿宋" w:hAnsi="仿宋" w:hint="eastAsia"/>
          <w:w w:val="90"/>
          <w:sz w:val="24"/>
        </w:rPr>
        <w:t>-2016</w:t>
      </w:r>
      <w:r>
        <w:rPr>
          <w:rFonts w:eastAsia="仿宋" w:hAnsi="仿宋" w:hint="eastAsia"/>
          <w:w w:val="90"/>
          <w:sz w:val="24"/>
        </w:rPr>
        <w:t>年，由第一完成人刘良国主持，杨春英参与完成湖南</w:t>
      </w:r>
      <w:r w:rsidRPr="007C70EE">
        <w:rPr>
          <w:rFonts w:eastAsia="仿宋" w:hAnsi="仿宋" w:hint="eastAsia"/>
          <w:w w:val="90"/>
          <w:sz w:val="24"/>
        </w:rPr>
        <w:t>省高校创新平台开放基金项目</w:t>
      </w:r>
      <w:r>
        <w:rPr>
          <w:rFonts w:eastAsia="仿宋" w:hAnsi="仿宋" w:hint="eastAsia"/>
          <w:w w:val="90"/>
          <w:sz w:val="24"/>
        </w:rPr>
        <w:t>“</w:t>
      </w:r>
      <w:r w:rsidRPr="007C70EE">
        <w:rPr>
          <w:rFonts w:eastAsia="仿宋" w:hAnsi="仿宋" w:hint="eastAsia"/>
          <w:w w:val="90"/>
          <w:sz w:val="24"/>
        </w:rPr>
        <w:t>梯级开发影响下的沅水鱼类资源及生态适应（</w:t>
      </w:r>
      <w:r w:rsidRPr="007C70EE">
        <w:rPr>
          <w:rFonts w:eastAsia="仿宋" w:hAnsi="仿宋" w:hint="eastAsia"/>
          <w:w w:val="90"/>
          <w:sz w:val="24"/>
        </w:rPr>
        <w:t>13K103</w:t>
      </w:r>
      <w:r w:rsidRPr="007C70EE">
        <w:rPr>
          <w:rFonts w:eastAsia="仿宋" w:hAnsi="仿宋" w:hint="eastAsia"/>
          <w:w w:val="90"/>
          <w:sz w:val="24"/>
        </w:rPr>
        <w:t>）</w:t>
      </w:r>
      <w:r>
        <w:rPr>
          <w:rFonts w:eastAsia="仿宋" w:hAnsi="仿宋" w:hint="eastAsia"/>
          <w:w w:val="90"/>
          <w:sz w:val="24"/>
        </w:rPr>
        <w:t>”；</w:t>
      </w:r>
      <w:r>
        <w:rPr>
          <w:rFonts w:ascii="仿宋" w:eastAsia="仿宋" w:hAnsi="仿宋" w:hint="eastAsia"/>
          <w:w w:val="90"/>
          <w:sz w:val="24"/>
        </w:rPr>
        <w:t>⑥</w:t>
      </w:r>
      <w:r>
        <w:rPr>
          <w:rFonts w:eastAsia="仿宋" w:hAnsi="仿宋" w:hint="eastAsia"/>
          <w:w w:val="90"/>
          <w:sz w:val="24"/>
        </w:rPr>
        <w:t xml:space="preserve"> </w:t>
      </w:r>
      <w:r w:rsidRPr="00406C7A">
        <w:rPr>
          <w:rFonts w:eastAsia="仿宋" w:hAnsi="仿宋" w:hint="eastAsia"/>
          <w:w w:val="90"/>
          <w:sz w:val="24"/>
        </w:rPr>
        <w:t>2010</w:t>
      </w:r>
      <w:r w:rsidRPr="00406C7A">
        <w:rPr>
          <w:rFonts w:eastAsia="仿宋" w:hAnsi="仿宋" w:hint="eastAsia"/>
          <w:w w:val="90"/>
          <w:sz w:val="24"/>
        </w:rPr>
        <w:t>年，</w:t>
      </w:r>
      <w:r>
        <w:rPr>
          <w:rFonts w:eastAsia="仿宋" w:hAnsi="仿宋" w:hint="eastAsia"/>
          <w:w w:val="90"/>
          <w:sz w:val="24"/>
        </w:rPr>
        <w:t>由主要完成人杨品红主持，刘良国、杨品红、王文彬、韩庆作为核心成员参与获批</w:t>
      </w:r>
      <w:r w:rsidRPr="00406C7A">
        <w:rPr>
          <w:rFonts w:eastAsia="仿宋" w:hAnsi="仿宋" w:hint="eastAsia"/>
          <w:w w:val="90"/>
          <w:sz w:val="24"/>
        </w:rPr>
        <w:t>“水生生物资源保育与利用”</w:t>
      </w:r>
      <w:r w:rsidRPr="00406C7A">
        <w:rPr>
          <w:rFonts w:eastAsia="仿宋" w:hAnsi="仿宋" w:hint="eastAsia"/>
          <w:w w:val="90"/>
          <w:sz w:val="24"/>
        </w:rPr>
        <w:t xml:space="preserve"> </w:t>
      </w:r>
      <w:r w:rsidRPr="00406C7A">
        <w:rPr>
          <w:rFonts w:eastAsia="仿宋" w:hAnsi="仿宋" w:hint="eastAsia"/>
          <w:w w:val="90"/>
          <w:sz w:val="24"/>
        </w:rPr>
        <w:t>第二批湖南省高校科技创新团队（湘教通</w:t>
      </w:r>
      <w:r w:rsidRPr="00406C7A">
        <w:rPr>
          <w:rFonts w:eastAsia="仿宋" w:hAnsi="仿宋" w:hint="eastAsia"/>
          <w:w w:val="90"/>
          <w:sz w:val="24"/>
        </w:rPr>
        <w:t>[2010]212</w:t>
      </w:r>
      <w:r w:rsidRPr="00406C7A">
        <w:rPr>
          <w:rFonts w:eastAsia="仿宋" w:hAnsi="仿宋" w:hint="eastAsia"/>
          <w:w w:val="90"/>
          <w:sz w:val="24"/>
        </w:rPr>
        <w:t>号）</w:t>
      </w:r>
      <w:r>
        <w:rPr>
          <w:rFonts w:eastAsia="仿宋" w:hAnsi="仿宋" w:hint="eastAsia"/>
          <w:w w:val="90"/>
          <w:sz w:val="24"/>
        </w:rPr>
        <w:t>。</w:t>
      </w:r>
    </w:p>
    <w:p w:rsidR="00687870" w:rsidRPr="009B5256" w:rsidRDefault="00687870" w:rsidP="00687870">
      <w:pPr>
        <w:spacing w:line="360" w:lineRule="exact"/>
        <w:rPr>
          <w:rFonts w:eastAsia="仿宋" w:hAnsi="仿宋"/>
          <w:b/>
          <w:w w:val="90"/>
          <w:sz w:val="24"/>
        </w:rPr>
      </w:pPr>
      <w:r w:rsidRPr="009B5256">
        <w:rPr>
          <w:rFonts w:eastAsia="仿宋" w:hAnsi="仿宋" w:hint="eastAsia"/>
          <w:b/>
          <w:w w:val="90"/>
          <w:sz w:val="24"/>
        </w:rPr>
        <w:t>（</w:t>
      </w:r>
      <w:r w:rsidRPr="009B5256">
        <w:rPr>
          <w:rFonts w:eastAsia="仿宋" w:hAnsi="仿宋" w:hint="eastAsia"/>
          <w:b/>
          <w:w w:val="90"/>
          <w:sz w:val="24"/>
        </w:rPr>
        <w:t>2</w:t>
      </w:r>
      <w:r w:rsidRPr="009B5256">
        <w:rPr>
          <w:rFonts w:eastAsia="仿宋" w:hAnsi="仿宋" w:hint="eastAsia"/>
          <w:b/>
          <w:w w:val="90"/>
          <w:sz w:val="24"/>
        </w:rPr>
        <w:t>）专著及论文合作</w:t>
      </w:r>
    </w:p>
    <w:p w:rsidR="00687870" w:rsidRDefault="00687870" w:rsidP="00687870">
      <w:pPr>
        <w:spacing w:line="360" w:lineRule="exact"/>
        <w:ind w:firstLineChars="200" w:firstLine="431"/>
        <w:rPr>
          <w:rFonts w:eastAsia="仿宋" w:hAnsi="仿宋"/>
          <w:w w:val="90"/>
          <w:sz w:val="24"/>
        </w:rPr>
      </w:pPr>
      <w:r>
        <w:rPr>
          <w:rFonts w:ascii="仿宋" w:eastAsia="仿宋" w:hAnsi="仿宋" w:hint="eastAsia"/>
          <w:w w:val="90"/>
          <w:sz w:val="24"/>
        </w:rPr>
        <w:t>①</w:t>
      </w:r>
      <w:r>
        <w:rPr>
          <w:rFonts w:eastAsia="仿宋" w:hAnsi="仿宋" w:hint="eastAsia"/>
          <w:w w:val="90"/>
          <w:sz w:val="24"/>
        </w:rPr>
        <w:t xml:space="preserve"> 2018</w:t>
      </w:r>
      <w:r>
        <w:rPr>
          <w:rFonts w:eastAsia="仿宋" w:hAnsi="仿宋" w:hint="eastAsia"/>
          <w:w w:val="90"/>
          <w:sz w:val="24"/>
        </w:rPr>
        <w:t>年，刘良国、杨春英、杨品红合作出版专著：《洞庭湖水系鱼类资源与染色体研究》（科学出版社）；</w:t>
      </w:r>
      <w:r>
        <w:rPr>
          <w:rFonts w:ascii="仿宋" w:eastAsia="仿宋" w:hAnsi="仿宋" w:hint="eastAsia"/>
          <w:w w:val="90"/>
          <w:sz w:val="24"/>
        </w:rPr>
        <w:t>②</w:t>
      </w:r>
      <w:r>
        <w:rPr>
          <w:rFonts w:eastAsia="仿宋" w:hAnsi="仿宋" w:hint="eastAsia"/>
          <w:w w:val="90"/>
          <w:sz w:val="24"/>
        </w:rPr>
        <w:t xml:space="preserve"> 2013</w:t>
      </w:r>
      <w:r>
        <w:rPr>
          <w:rFonts w:eastAsia="仿宋" w:hAnsi="仿宋" w:hint="eastAsia"/>
          <w:w w:val="90"/>
          <w:sz w:val="24"/>
        </w:rPr>
        <w:t>年，刘良国、</w:t>
      </w:r>
      <w:r w:rsidRPr="002F5ACB">
        <w:rPr>
          <w:rFonts w:eastAsia="仿宋" w:hAnsi="仿宋"/>
          <w:w w:val="90"/>
          <w:sz w:val="24"/>
        </w:rPr>
        <w:t>杨品红，</w:t>
      </w:r>
      <w:r w:rsidRPr="002F5ACB">
        <w:rPr>
          <w:rFonts w:eastAsia="仿宋" w:hAnsi="仿宋" w:hint="eastAsia"/>
          <w:w w:val="90"/>
          <w:sz w:val="24"/>
        </w:rPr>
        <w:t>杨春英，邹万生，</w:t>
      </w:r>
      <w:r w:rsidRPr="002F5ACB">
        <w:rPr>
          <w:rFonts w:eastAsia="仿宋" w:hAnsi="仿宋"/>
          <w:w w:val="90"/>
          <w:sz w:val="24"/>
        </w:rPr>
        <w:t>王文彬</w:t>
      </w:r>
      <w:r w:rsidRPr="002F5ACB">
        <w:rPr>
          <w:rFonts w:eastAsia="仿宋" w:hAnsi="仿宋" w:hint="eastAsia"/>
          <w:w w:val="90"/>
          <w:sz w:val="24"/>
        </w:rPr>
        <w:t>，韩庆</w:t>
      </w:r>
      <w:r>
        <w:rPr>
          <w:rFonts w:eastAsia="仿宋" w:hAnsi="仿宋" w:hint="eastAsia"/>
          <w:w w:val="90"/>
          <w:sz w:val="24"/>
        </w:rPr>
        <w:t>合著论文：</w:t>
      </w:r>
      <w:r w:rsidRPr="00926D74">
        <w:rPr>
          <w:rFonts w:eastAsia="仿宋" w:hAnsi="仿宋" w:hint="eastAsia"/>
          <w:w w:val="90"/>
          <w:sz w:val="24"/>
        </w:rPr>
        <w:t>湖南境内澧水鱼类资源现状与多样性研究</w:t>
      </w:r>
      <w:r>
        <w:rPr>
          <w:rFonts w:eastAsia="仿宋" w:hAnsi="仿宋" w:hint="eastAsia"/>
          <w:w w:val="90"/>
          <w:sz w:val="24"/>
        </w:rPr>
        <w:t>；</w:t>
      </w:r>
      <w:r>
        <w:rPr>
          <w:rFonts w:ascii="仿宋" w:eastAsia="仿宋" w:hAnsi="仿宋" w:hint="eastAsia"/>
          <w:w w:val="90"/>
          <w:sz w:val="24"/>
        </w:rPr>
        <w:t>③</w:t>
      </w:r>
      <w:r>
        <w:rPr>
          <w:rFonts w:eastAsia="仿宋" w:hAnsi="仿宋" w:hint="eastAsia"/>
          <w:w w:val="90"/>
          <w:sz w:val="24"/>
        </w:rPr>
        <w:t xml:space="preserve"> 2016</w:t>
      </w:r>
      <w:r>
        <w:rPr>
          <w:rFonts w:eastAsia="仿宋" w:hAnsi="仿宋" w:hint="eastAsia"/>
          <w:w w:val="90"/>
          <w:sz w:val="24"/>
        </w:rPr>
        <w:t>年，刘良国、杨春英、杨品红合著论文：</w:t>
      </w:r>
      <w:r w:rsidRPr="00926D74">
        <w:rPr>
          <w:rFonts w:eastAsia="仿宋" w:hAnsi="仿宋"/>
          <w:w w:val="90"/>
          <w:sz w:val="24"/>
        </w:rPr>
        <w:t>湖南沅水五强溪水库鱼类资源现状及其历史变化</w:t>
      </w:r>
      <w:r>
        <w:rPr>
          <w:rFonts w:eastAsia="仿宋" w:hAnsi="仿宋" w:hint="eastAsia"/>
          <w:w w:val="90"/>
          <w:sz w:val="24"/>
        </w:rPr>
        <w:t>；</w:t>
      </w:r>
      <w:r>
        <w:rPr>
          <w:rFonts w:ascii="仿宋" w:eastAsia="仿宋" w:hAnsi="仿宋" w:hint="eastAsia"/>
          <w:w w:val="90"/>
          <w:sz w:val="24"/>
        </w:rPr>
        <w:t>④</w:t>
      </w:r>
      <w:r>
        <w:rPr>
          <w:rFonts w:eastAsia="仿宋" w:hAnsi="仿宋" w:hint="eastAsia"/>
          <w:w w:val="90"/>
          <w:sz w:val="24"/>
        </w:rPr>
        <w:t xml:space="preserve"> 2014</w:t>
      </w:r>
      <w:r>
        <w:rPr>
          <w:rFonts w:eastAsia="仿宋" w:hAnsi="仿宋" w:hint="eastAsia"/>
          <w:w w:val="90"/>
          <w:sz w:val="24"/>
        </w:rPr>
        <w:t>年，刘良国、</w:t>
      </w:r>
      <w:r w:rsidRPr="002F5ACB">
        <w:rPr>
          <w:rFonts w:eastAsia="仿宋" w:hAnsi="仿宋" w:hint="eastAsia"/>
          <w:w w:val="90"/>
          <w:sz w:val="24"/>
        </w:rPr>
        <w:t>王文彬，杨春英，杨品红</w:t>
      </w:r>
      <w:r>
        <w:rPr>
          <w:rFonts w:eastAsia="仿宋" w:hAnsi="仿宋" w:hint="eastAsia"/>
          <w:w w:val="90"/>
          <w:sz w:val="24"/>
        </w:rPr>
        <w:t>合著论文：</w:t>
      </w:r>
      <w:r w:rsidRPr="00926D74">
        <w:rPr>
          <w:rFonts w:eastAsia="仿宋" w:hAnsi="仿宋" w:hint="eastAsia"/>
          <w:w w:val="90"/>
          <w:sz w:val="24"/>
        </w:rPr>
        <w:t>洞庭湖水系资江干流鱼类资源现状调查</w:t>
      </w:r>
      <w:r>
        <w:rPr>
          <w:rFonts w:eastAsia="仿宋" w:hAnsi="仿宋" w:hint="eastAsia"/>
          <w:w w:val="90"/>
          <w:sz w:val="24"/>
        </w:rPr>
        <w:t>；</w:t>
      </w:r>
      <w:r>
        <w:rPr>
          <w:rFonts w:ascii="仿宋" w:eastAsia="仿宋" w:hAnsi="仿宋" w:hint="eastAsia"/>
          <w:w w:val="90"/>
          <w:sz w:val="24"/>
        </w:rPr>
        <w:t>⑤</w:t>
      </w:r>
      <w:r>
        <w:rPr>
          <w:rFonts w:eastAsia="仿宋" w:hAnsi="仿宋" w:hint="eastAsia"/>
          <w:w w:val="90"/>
          <w:sz w:val="24"/>
        </w:rPr>
        <w:t xml:space="preserve"> 2010</w:t>
      </w:r>
      <w:r>
        <w:rPr>
          <w:rFonts w:eastAsia="仿宋" w:hAnsi="仿宋" w:hint="eastAsia"/>
          <w:w w:val="90"/>
          <w:sz w:val="24"/>
        </w:rPr>
        <w:t>年，刘良国、杨品红、王文彬合著论文：</w:t>
      </w:r>
      <w:r w:rsidRPr="00F0229E">
        <w:rPr>
          <w:rFonts w:eastAsia="仿宋" w:hAnsi="仿宋" w:hint="eastAsia"/>
          <w:w w:val="90"/>
          <w:sz w:val="24"/>
        </w:rPr>
        <w:t>洞庭青鲫与其它</w:t>
      </w:r>
      <w:r w:rsidRPr="00F0229E">
        <w:rPr>
          <w:rFonts w:eastAsia="仿宋" w:hAnsi="仿宋" w:hint="eastAsia"/>
          <w:w w:val="90"/>
          <w:sz w:val="24"/>
        </w:rPr>
        <w:t>6</w:t>
      </w:r>
      <w:r w:rsidRPr="00F0229E">
        <w:rPr>
          <w:rFonts w:eastAsia="仿宋" w:hAnsi="仿宋" w:hint="eastAsia"/>
          <w:w w:val="90"/>
          <w:sz w:val="24"/>
        </w:rPr>
        <w:t>个鲫鱼品系线粒体</w:t>
      </w:r>
      <w:r w:rsidRPr="00F0229E">
        <w:rPr>
          <w:rFonts w:eastAsia="仿宋" w:hAnsi="仿宋" w:hint="eastAsia"/>
          <w:w w:val="90"/>
          <w:sz w:val="24"/>
        </w:rPr>
        <w:t>DNA</w:t>
      </w:r>
      <w:r w:rsidRPr="00F0229E">
        <w:rPr>
          <w:rFonts w:eastAsia="仿宋" w:hAnsi="仿宋" w:hint="eastAsia"/>
          <w:w w:val="90"/>
          <w:sz w:val="24"/>
        </w:rPr>
        <w:t>控制区的比较分析</w:t>
      </w:r>
      <w:r>
        <w:rPr>
          <w:rFonts w:eastAsia="仿宋" w:hAnsi="仿宋" w:hint="eastAsia"/>
          <w:w w:val="90"/>
          <w:sz w:val="24"/>
        </w:rPr>
        <w:t>；</w:t>
      </w:r>
      <w:r>
        <w:rPr>
          <w:rFonts w:ascii="仿宋" w:eastAsia="仿宋" w:hAnsi="仿宋" w:hint="eastAsia"/>
          <w:w w:val="90"/>
          <w:sz w:val="24"/>
        </w:rPr>
        <w:t>⑥</w:t>
      </w:r>
      <w:r>
        <w:rPr>
          <w:rFonts w:eastAsia="仿宋" w:hAnsi="仿宋" w:hint="eastAsia"/>
          <w:w w:val="90"/>
          <w:sz w:val="24"/>
        </w:rPr>
        <w:t xml:space="preserve"> 2013</w:t>
      </w:r>
      <w:r>
        <w:rPr>
          <w:rFonts w:eastAsia="仿宋" w:hAnsi="仿宋" w:hint="eastAsia"/>
          <w:w w:val="90"/>
          <w:sz w:val="24"/>
        </w:rPr>
        <w:t>年，刘良国、</w:t>
      </w:r>
      <w:r w:rsidRPr="002F5ACB">
        <w:rPr>
          <w:rFonts w:eastAsia="仿宋" w:hAnsi="仿宋" w:hint="eastAsia"/>
          <w:w w:val="90"/>
          <w:sz w:val="24"/>
        </w:rPr>
        <w:t>杨春英</w:t>
      </w:r>
      <w:r w:rsidRPr="002F5ACB">
        <w:rPr>
          <w:rFonts w:eastAsia="仿宋" w:hAnsi="仿宋"/>
          <w:w w:val="90"/>
          <w:sz w:val="24"/>
        </w:rPr>
        <w:t>，杨品红，王文彬</w:t>
      </w:r>
      <w:r>
        <w:rPr>
          <w:rFonts w:eastAsia="仿宋" w:hAnsi="仿宋" w:hint="eastAsia"/>
          <w:w w:val="90"/>
          <w:sz w:val="24"/>
        </w:rPr>
        <w:t>合著论文：</w:t>
      </w:r>
      <w:r w:rsidRPr="00926D74">
        <w:rPr>
          <w:rFonts w:eastAsia="仿宋" w:hAnsi="仿宋" w:hint="eastAsia"/>
          <w:w w:val="90"/>
          <w:sz w:val="24"/>
        </w:rPr>
        <w:t>湖南境内沅水鱼类资源现状与多样性分析</w:t>
      </w:r>
      <w:r>
        <w:rPr>
          <w:rFonts w:eastAsia="仿宋" w:hAnsi="仿宋" w:hint="eastAsia"/>
          <w:w w:val="90"/>
          <w:sz w:val="24"/>
        </w:rPr>
        <w:t>；</w:t>
      </w:r>
      <w:r>
        <w:rPr>
          <w:rFonts w:ascii="宋体" w:hAnsi="宋体" w:hint="eastAsia"/>
          <w:w w:val="90"/>
          <w:sz w:val="24"/>
        </w:rPr>
        <w:t>⑦</w:t>
      </w:r>
      <w:r>
        <w:rPr>
          <w:rFonts w:eastAsia="仿宋" w:hAnsi="仿宋" w:hint="eastAsia"/>
          <w:w w:val="90"/>
          <w:sz w:val="24"/>
        </w:rPr>
        <w:t xml:space="preserve"> 2005</w:t>
      </w:r>
      <w:r>
        <w:rPr>
          <w:rFonts w:eastAsia="仿宋" w:hAnsi="仿宋" w:hint="eastAsia"/>
          <w:w w:val="90"/>
          <w:sz w:val="24"/>
        </w:rPr>
        <w:t>年，</w:t>
      </w:r>
      <w:r w:rsidRPr="002F5ACB">
        <w:rPr>
          <w:rFonts w:eastAsia="仿宋" w:hAnsi="仿宋" w:hint="eastAsia"/>
          <w:w w:val="90"/>
          <w:sz w:val="24"/>
        </w:rPr>
        <w:t>刘良国，王文彬，韩庆</w:t>
      </w:r>
      <w:r>
        <w:rPr>
          <w:rFonts w:eastAsia="仿宋" w:hAnsi="仿宋" w:hint="eastAsia"/>
          <w:w w:val="90"/>
          <w:sz w:val="24"/>
        </w:rPr>
        <w:t>合著论文：三种体色黄鳝的</w:t>
      </w:r>
      <w:r>
        <w:rPr>
          <w:rFonts w:eastAsia="仿宋" w:hAnsi="仿宋" w:hint="eastAsia"/>
          <w:w w:val="90"/>
          <w:sz w:val="24"/>
        </w:rPr>
        <w:t>RAPD</w:t>
      </w:r>
      <w:r>
        <w:rPr>
          <w:rFonts w:eastAsia="仿宋" w:hAnsi="仿宋" w:hint="eastAsia"/>
          <w:w w:val="90"/>
          <w:sz w:val="24"/>
        </w:rPr>
        <w:t>分析；</w:t>
      </w:r>
      <w:r>
        <w:rPr>
          <w:rFonts w:ascii="宋体" w:hAnsi="宋体" w:hint="eastAsia"/>
          <w:w w:val="90"/>
          <w:sz w:val="24"/>
        </w:rPr>
        <w:t>⑧</w:t>
      </w:r>
      <w:r>
        <w:rPr>
          <w:rFonts w:eastAsia="仿宋" w:hAnsi="仿宋" w:hint="eastAsia"/>
          <w:w w:val="90"/>
          <w:sz w:val="24"/>
        </w:rPr>
        <w:t xml:space="preserve"> 2018</w:t>
      </w:r>
      <w:r>
        <w:rPr>
          <w:rFonts w:eastAsia="仿宋" w:hAnsi="仿宋" w:hint="eastAsia"/>
          <w:w w:val="90"/>
          <w:sz w:val="24"/>
        </w:rPr>
        <w:t>年，</w:t>
      </w:r>
      <w:r w:rsidRPr="002F5ACB">
        <w:rPr>
          <w:rFonts w:eastAsia="仿宋" w:hAnsi="仿宋" w:hint="eastAsia"/>
          <w:w w:val="90"/>
          <w:sz w:val="24"/>
        </w:rPr>
        <w:t>刘良国，杨品红，王文彬，杨春英，邹万生，韩庆</w:t>
      </w:r>
      <w:r>
        <w:rPr>
          <w:rFonts w:eastAsia="仿宋" w:hAnsi="仿宋" w:hint="eastAsia"/>
          <w:w w:val="90"/>
          <w:sz w:val="24"/>
        </w:rPr>
        <w:t>合著论文：</w:t>
      </w:r>
      <w:r w:rsidRPr="00926D74">
        <w:rPr>
          <w:rFonts w:eastAsia="仿宋" w:hAnsi="仿宋" w:hint="eastAsia"/>
          <w:w w:val="90"/>
          <w:sz w:val="24"/>
        </w:rPr>
        <w:t>洞庭湖水系</w:t>
      </w:r>
      <w:r w:rsidRPr="00926D74">
        <w:rPr>
          <w:rFonts w:eastAsia="仿宋" w:hAnsi="仿宋"/>
          <w:w w:val="90"/>
          <w:sz w:val="24"/>
        </w:rPr>
        <w:t>五强溪水库光泽黄颡鱼遗传多样性的</w:t>
      </w:r>
      <w:r w:rsidRPr="00926D74">
        <w:rPr>
          <w:rFonts w:eastAsia="仿宋" w:hAnsi="仿宋"/>
          <w:w w:val="90"/>
          <w:sz w:val="24"/>
        </w:rPr>
        <w:t>AFLP</w:t>
      </w:r>
      <w:r w:rsidRPr="00926D74">
        <w:rPr>
          <w:rFonts w:eastAsia="仿宋" w:hAnsi="仿宋"/>
          <w:w w:val="90"/>
          <w:sz w:val="24"/>
        </w:rPr>
        <w:t>分析</w:t>
      </w:r>
      <w:r>
        <w:rPr>
          <w:rFonts w:eastAsia="仿宋" w:hAnsi="仿宋" w:hint="eastAsia"/>
          <w:w w:val="90"/>
          <w:sz w:val="24"/>
        </w:rPr>
        <w:t>。</w:t>
      </w:r>
    </w:p>
    <w:p w:rsidR="00687870" w:rsidRPr="00F6146F" w:rsidRDefault="00687870" w:rsidP="00687870">
      <w:pPr>
        <w:spacing w:line="360" w:lineRule="exact"/>
        <w:rPr>
          <w:rFonts w:eastAsia="仿宋" w:hAnsi="仿宋"/>
          <w:b/>
          <w:w w:val="90"/>
          <w:sz w:val="24"/>
        </w:rPr>
      </w:pPr>
      <w:r w:rsidRPr="00F6146F">
        <w:rPr>
          <w:rFonts w:eastAsia="仿宋" w:hAnsi="仿宋" w:hint="eastAsia"/>
          <w:b/>
          <w:w w:val="90"/>
          <w:sz w:val="24"/>
        </w:rPr>
        <w:t>（</w:t>
      </w:r>
      <w:r w:rsidRPr="00F6146F">
        <w:rPr>
          <w:rFonts w:eastAsia="仿宋" w:hAnsi="仿宋" w:hint="eastAsia"/>
          <w:b/>
          <w:w w:val="90"/>
          <w:sz w:val="24"/>
        </w:rPr>
        <w:t>3</w:t>
      </w:r>
      <w:r w:rsidRPr="00F6146F">
        <w:rPr>
          <w:rFonts w:eastAsia="仿宋" w:hAnsi="仿宋" w:hint="eastAsia"/>
          <w:b/>
          <w:w w:val="90"/>
          <w:sz w:val="24"/>
        </w:rPr>
        <w:t>）专利</w:t>
      </w:r>
      <w:r>
        <w:rPr>
          <w:rFonts w:eastAsia="仿宋" w:hAnsi="仿宋" w:hint="eastAsia"/>
          <w:b/>
          <w:w w:val="90"/>
          <w:sz w:val="24"/>
        </w:rPr>
        <w:t>与奖励</w:t>
      </w:r>
      <w:r w:rsidRPr="00F6146F">
        <w:rPr>
          <w:rFonts w:eastAsia="仿宋" w:hAnsi="仿宋" w:hint="eastAsia"/>
          <w:b/>
          <w:w w:val="90"/>
          <w:sz w:val="24"/>
        </w:rPr>
        <w:t>合作</w:t>
      </w:r>
    </w:p>
    <w:p w:rsidR="008F0D74" w:rsidRPr="000352F8" w:rsidRDefault="00687870" w:rsidP="000352F8">
      <w:pPr>
        <w:spacing w:line="360" w:lineRule="exact"/>
        <w:ind w:firstLineChars="200" w:firstLine="431"/>
        <w:rPr>
          <w:rFonts w:eastAsia="仿宋" w:hAnsi="仿宋"/>
          <w:w w:val="90"/>
          <w:sz w:val="24"/>
        </w:rPr>
      </w:pPr>
      <w:r>
        <w:rPr>
          <w:rFonts w:ascii="仿宋" w:eastAsia="仿宋" w:hAnsi="仿宋" w:hint="eastAsia"/>
          <w:w w:val="90"/>
          <w:sz w:val="24"/>
        </w:rPr>
        <w:t>①</w:t>
      </w:r>
      <w:r>
        <w:rPr>
          <w:rFonts w:eastAsia="仿宋" w:hAnsi="仿宋" w:hint="eastAsia"/>
          <w:w w:val="90"/>
          <w:sz w:val="24"/>
        </w:rPr>
        <w:t xml:space="preserve"> 2010</w:t>
      </w:r>
      <w:r>
        <w:rPr>
          <w:rFonts w:eastAsia="仿宋" w:hAnsi="仿宋" w:hint="eastAsia"/>
          <w:w w:val="90"/>
          <w:sz w:val="24"/>
        </w:rPr>
        <w:t>年</w:t>
      </w:r>
      <w:r>
        <w:rPr>
          <w:rFonts w:eastAsia="仿宋" w:hAnsi="仿宋" w:hint="eastAsia"/>
          <w:w w:val="90"/>
          <w:sz w:val="24"/>
        </w:rPr>
        <w:t>-</w:t>
      </w:r>
      <w:r w:rsidRPr="00CF51E0">
        <w:rPr>
          <w:rFonts w:eastAsia="仿宋" w:hAnsi="仿宋" w:hint="eastAsia"/>
          <w:w w:val="90"/>
          <w:sz w:val="24"/>
        </w:rPr>
        <w:t>2013</w:t>
      </w:r>
      <w:r w:rsidRPr="00CF51E0">
        <w:rPr>
          <w:rFonts w:eastAsia="仿宋" w:hAnsi="仿宋" w:hint="eastAsia"/>
          <w:w w:val="90"/>
          <w:sz w:val="24"/>
        </w:rPr>
        <w:t>年，杨品红、王文彬、刘良国、韩庆合作国家授权发明专利：</w:t>
      </w:r>
      <w:r w:rsidRPr="00CF51E0">
        <w:rPr>
          <w:rFonts w:eastAsia="仿宋" w:hAnsi="仿宋"/>
          <w:w w:val="90"/>
          <w:sz w:val="24"/>
        </w:rPr>
        <w:t>一种不定型珍珠的培养方法</w:t>
      </w:r>
      <w:r w:rsidRPr="00CF51E0">
        <w:rPr>
          <w:rFonts w:eastAsia="仿宋" w:hAnsi="仿宋" w:hint="eastAsia"/>
          <w:w w:val="90"/>
          <w:sz w:val="24"/>
        </w:rPr>
        <w:t>；</w:t>
      </w:r>
      <w:r>
        <w:rPr>
          <w:rFonts w:ascii="仿宋" w:eastAsia="仿宋" w:hAnsi="仿宋" w:hint="eastAsia"/>
          <w:w w:val="90"/>
          <w:sz w:val="24"/>
        </w:rPr>
        <w:t>②</w:t>
      </w:r>
      <w:r>
        <w:rPr>
          <w:rFonts w:eastAsia="仿宋" w:hAnsi="仿宋" w:hint="eastAsia"/>
          <w:w w:val="90"/>
          <w:sz w:val="24"/>
        </w:rPr>
        <w:t xml:space="preserve"> 2016</w:t>
      </w:r>
      <w:r>
        <w:rPr>
          <w:rFonts w:eastAsia="仿宋" w:hAnsi="仿宋" w:hint="eastAsia"/>
          <w:w w:val="90"/>
          <w:sz w:val="24"/>
        </w:rPr>
        <w:t>年</w:t>
      </w:r>
      <w:r>
        <w:rPr>
          <w:rFonts w:eastAsia="仿宋" w:hAnsi="仿宋" w:hint="eastAsia"/>
          <w:w w:val="90"/>
          <w:sz w:val="24"/>
        </w:rPr>
        <w:t>-</w:t>
      </w:r>
      <w:r w:rsidRPr="00CF51E0">
        <w:rPr>
          <w:rFonts w:eastAsia="仿宋" w:hAnsi="仿宋" w:hint="eastAsia"/>
          <w:w w:val="90"/>
          <w:sz w:val="24"/>
        </w:rPr>
        <w:t>2018</w:t>
      </w:r>
      <w:r w:rsidRPr="00CF51E0">
        <w:rPr>
          <w:rFonts w:eastAsia="仿宋" w:hAnsi="仿宋" w:hint="eastAsia"/>
          <w:w w:val="90"/>
          <w:sz w:val="24"/>
        </w:rPr>
        <w:t>年，杨品红、王文彬、刘良国合作国家授权发明专利：一种湖泊、水库生物生态容量的研究方法</w:t>
      </w:r>
      <w:r>
        <w:rPr>
          <w:rFonts w:eastAsia="仿宋" w:hAnsi="仿宋" w:hint="eastAsia"/>
          <w:w w:val="90"/>
          <w:sz w:val="24"/>
        </w:rPr>
        <w:t>；</w:t>
      </w:r>
      <w:r>
        <w:rPr>
          <w:rFonts w:ascii="仿宋" w:eastAsia="仿宋" w:hAnsi="仿宋" w:hint="eastAsia"/>
          <w:w w:val="90"/>
          <w:sz w:val="24"/>
        </w:rPr>
        <w:t>③</w:t>
      </w:r>
      <w:r>
        <w:rPr>
          <w:rFonts w:eastAsia="仿宋" w:hAnsi="仿宋" w:hint="eastAsia"/>
          <w:w w:val="90"/>
          <w:sz w:val="24"/>
        </w:rPr>
        <w:t xml:space="preserve"> 2010</w:t>
      </w:r>
      <w:r>
        <w:rPr>
          <w:rFonts w:eastAsia="仿宋" w:hAnsi="仿宋" w:hint="eastAsia"/>
          <w:w w:val="90"/>
          <w:sz w:val="24"/>
        </w:rPr>
        <w:t>年</w:t>
      </w:r>
      <w:r>
        <w:rPr>
          <w:rFonts w:eastAsia="仿宋" w:hAnsi="仿宋" w:hint="eastAsia"/>
          <w:w w:val="90"/>
          <w:sz w:val="24"/>
        </w:rPr>
        <w:t>-</w:t>
      </w:r>
      <w:r w:rsidRPr="00CF51E0">
        <w:rPr>
          <w:rFonts w:eastAsia="仿宋" w:hAnsi="仿宋" w:hint="eastAsia"/>
          <w:w w:val="90"/>
          <w:sz w:val="24"/>
        </w:rPr>
        <w:t>2016</w:t>
      </w:r>
      <w:r w:rsidRPr="00CF51E0">
        <w:rPr>
          <w:rFonts w:eastAsia="仿宋" w:hAnsi="仿宋" w:hint="eastAsia"/>
          <w:w w:val="90"/>
          <w:sz w:val="24"/>
        </w:rPr>
        <w:t>年</w:t>
      </w:r>
      <w:r w:rsidRPr="00CF51E0">
        <w:rPr>
          <w:rFonts w:eastAsia="仿宋" w:hAnsi="仿宋" w:hint="eastAsia"/>
          <w:w w:val="90"/>
          <w:sz w:val="24"/>
        </w:rPr>
        <w:t>,</w:t>
      </w:r>
      <w:r w:rsidRPr="00CF51E0">
        <w:rPr>
          <w:rFonts w:eastAsia="仿宋" w:hAnsi="仿宋"/>
          <w:w w:val="90"/>
          <w:sz w:val="24"/>
        </w:rPr>
        <w:t xml:space="preserve"> </w:t>
      </w:r>
      <w:r w:rsidRPr="00CF51E0">
        <w:rPr>
          <w:rFonts w:eastAsia="仿宋" w:hAnsi="仿宋" w:hint="eastAsia"/>
          <w:w w:val="90"/>
          <w:sz w:val="24"/>
        </w:rPr>
        <w:t>杨品红、王文彬、邹万生、韩庆合作奖励：</w:t>
      </w:r>
      <w:r w:rsidRPr="00CF51E0">
        <w:rPr>
          <w:rFonts w:eastAsia="仿宋" w:hAnsi="仿宋"/>
          <w:w w:val="90"/>
          <w:sz w:val="24"/>
        </w:rPr>
        <w:t>淡水珍珠全产业链健康生产关键技术创新及应用</w:t>
      </w:r>
      <w:r w:rsidRPr="00CF51E0">
        <w:rPr>
          <w:rFonts w:eastAsia="仿宋" w:hAnsi="仿宋" w:hint="eastAsia"/>
          <w:w w:val="90"/>
          <w:sz w:val="24"/>
        </w:rPr>
        <w:t>,</w:t>
      </w:r>
      <w:r w:rsidRPr="00CF51E0">
        <w:rPr>
          <w:rFonts w:eastAsia="仿宋" w:hAnsi="仿宋"/>
          <w:w w:val="90"/>
          <w:sz w:val="24"/>
        </w:rPr>
        <w:t xml:space="preserve"> </w:t>
      </w:r>
      <w:r w:rsidRPr="00CF51E0">
        <w:rPr>
          <w:rFonts w:eastAsia="仿宋" w:hAnsi="仿宋"/>
          <w:w w:val="90"/>
          <w:sz w:val="24"/>
        </w:rPr>
        <w:t>湖南省</w:t>
      </w:r>
      <w:r w:rsidRPr="00CF51E0">
        <w:rPr>
          <w:rFonts w:eastAsia="仿宋" w:hAnsi="仿宋" w:hint="eastAsia"/>
          <w:w w:val="90"/>
          <w:sz w:val="24"/>
        </w:rPr>
        <w:t>技术发明二等</w:t>
      </w:r>
      <w:r w:rsidRPr="00CF51E0">
        <w:rPr>
          <w:rFonts w:eastAsia="仿宋" w:hAnsi="仿宋"/>
          <w:w w:val="90"/>
          <w:sz w:val="24"/>
        </w:rPr>
        <w:t>奖</w:t>
      </w:r>
      <w:r w:rsidRPr="00CF51E0">
        <w:rPr>
          <w:rFonts w:eastAsia="仿宋" w:hAnsi="仿宋" w:hint="eastAsia"/>
          <w:w w:val="90"/>
          <w:sz w:val="24"/>
        </w:rPr>
        <w:t>；</w:t>
      </w:r>
      <w:r>
        <w:rPr>
          <w:rFonts w:ascii="仿宋" w:eastAsia="仿宋" w:hAnsi="仿宋" w:hint="eastAsia"/>
          <w:w w:val="90"/>
          <w:sz w:val="24"/>
        </w:rPr>
        <w:t>④ 2008年-</w:t>
      </w:r>
      <w:r w:rsidRPr="00CF51E0">
        <w:rPr>
          <w:rFonts w:eastAsia="仿宋" w:hAnsi="仿宋" w:hint="eastAsia"/>
          <w:w w:val="90"/>
          <w:sz w:val="24"/>
        </w:rPr>
        <w:t>2017</w:t>
      </w:r>
      <w:r w:rsidRPr="00CF51E0">
        <w:rPr>
          <w:rFonts w:eastAsia="仿宋" w:hAnsi="仿宋" w:hint="eastAsia"/>
          <w:w w:val="90"/>
          <w:sz w:val="24"/>
        </w:rPr>
        <w:t>年，杨品红、王文彬、</w:t>
      </w:r>
      <w:r>
        <w:rPr>
          <w:rFonts w:eastAsia="仿宋" w:hAnsi="仿宋" w:hint="eastAsia"/>
          <w:w w:val="90"/>
          <w:sz w:val="24"/>
        </w:rPr>
        <w:t>刘良国合作奖励：</w:t>
      </w:r>
      <w:r w:rsidRPr="00CF51E0">
        <w:rPr>
          <w:rFonts w:eastAsia="仿宋" w:hAnsi="仿宋"/>
          <w:w w:val="90"/>
          <w:sz w:val="24"/>
        </w:rPr>
        <w:t>洞庭青鲫产业化关键技术研究与应用</w:t>
      </w:r>
      <w:r w:rsidRPr="00CF51E0">
        <w:rPr>
          <w:rFonts w:eastAsia="仿宋" w:hAnsi="仿宋" w:hint="eastAsia"/>
          <w:w w:val="90"/>
          <w:sz w:val="24"/>
        </w:rPr>
        <w:t>，</w:t>
      </w:r>
      <w:r w:rsidRPr="00CF51E0">
        <w:rPr>
          <w:rFonts w:eastAsia="仿宋" w:hAnsi="仿宋"/>
          <w:w w:val="90"/>
          <w:sz w:val="24"/>
        </w:rPr>
        <w:t>中国产学研合作创新成果奖</w:t>
      </w:r>
      <w:r w:rsidRPr="00CF51E0">
        <w:rPr>
          <w:rFonts w:eastAsia="仿宋" w:hAnsi="仿宋" w:hint="eastAsia"/>
          <w:w w:val="90"/>
          <w:sz w:val="24"/>
        </w:rPr>
        <w:t>优秀奖</w:t>
      </w:r>
      <w:r>
        <w:rPr>
          <w:rFonts w:eastAsia="仿宋" w:hAnsi="仿宋" w:hint="eastAsia"/>
          <w:w w:val="90"/>
          <w:sz w:val="24"/>
        </w:rPr>
        <w:t>；</w:t>
      </w:r>
      <w:r>
        <w:rPr>
          <w:rFonts w:ascii="仿宋" w:eastAsia="仿宋" w:hAnsi="仿宋" w:hint="eastAsia"/>
          <w:w w:val="90"/>
          <w:sz w:val="24"/>
        </w:rPr>
        <w:t>⑤</w:t>
      </w:r>
      <w:r>
        <w:rPr>
          <w:rFonts w:eastAsia="仿宋" w:hAnsi="仿宋" w:hint="eastAsia"/>
          <w:w w:val="90"/>
          <w:sz w:val="24"/>
        </w:rPr>
        <w:t xml:space="preserve"> 2012</w:t>
      </w:r>
      <w:r>
        <w:rPr>
          <w:rFonts w:eastAsia="仿宋" w:hAnsi="仿宋" w:hint="eastAsia"/>
          <w:w w:val="90"/>
          <w:sz w:val="24"/>
        </w:rPr>
        <w:t>年</w:t>
      </w:r>
      <w:r>
        <w:rPr>
          <w:rFonts w:eastAsia="仿宋" w:hAnsi="仿宋" w:hint="eastAsia"/>
          <w:w w:val="90"/>
          <w:sz w:val="24"/>
        </w:rPr>
        <w:t>-</w:t>
      </w:r>
      <w:r w:rsidRPr="00CF51E0">
        <w:rPr>
          <w:rFonts w:eastAsia="仿宋" w:hAnsi="仿宋" w:hint="eastAsia"/>
          <w:w w:val="90"/>
          <w:sz w:val="24"/>
        </w:rPr>
        <w:t>2015</w:t>
      </w:r>
      <w:r w:rsidRPr="00CF51E0">
        <w:rPr>
          <w:rFonts w:eastAsia="仿宋" w:hAnsi="仿宋" w:hint="eastAsia"/>
          <w:w w:val="90"/>
          <w:sz w:val="24"/>
        </w:rPr>
        <w:t>年，杨品红、王文彬、</w:t>
      </w:r>
      <w:r>
        <w:rPr>
          <w:rFonts w:eastAsia="仿宋" w:hAnsi="仿宋" w:hint="eastAsia"/>
          <w:w w:val="90"/>
          <w:sz w:val="24"/>
        </w:rPr>
        <w:t>韩庆、刘良</w:t>
      </w:r>
      <w:r w:rsidRPr="000352F8">
        <w:rPr>
          <w:rFonts w:eastAsia="仿宋" w:hAnsi="仿宋" w:hint="eastAsia"/>
          <w:w w:val="90"/>
          <w:sz w:val="24"/>
        </w:rPr>
        <w:t>国合作奖励：</w:t>
      </w:r>
      <w:r w:rsidRPr="00CF51E0">
        <w:rPr>
          <w:rFonts w:eastAsia="仿宋" w:hAnsi="仿宋"/>
          <w:w w:val="90"/>
          <w:sz w:val="24"/>
        </w:rPr>
        <w:t>湖泊低碳循环能效渔业技术</w:t>
      </w:r>
      <w:r w:rsidRPr="00CF51E0">
        <w:rPr>
          <w:rFonts w:eastAsia="仿宋" w:hAnsi="仿宋" w:hint="eastAsia"/>
          <w:w w:val="90"/>
          <w:sz w:val="24"/>
        </w:rPr>
        <w:t>，</w:t>
      </w:r>
      <w:r w:rsidRPr="00CF51E0">
        <w:rPr>
          <w:rFonts w:eastAsia="仿宋" w:hAnsi="仿宋"/>
          <w:w w:val="90"/>
          <w:sz w:val="24"/>
        </w:rPr>
        <w:t>中国产学研合作创新成果奖</w:t>
      </w:r>
      <w:r w:rsidRPr="00CF51E0">
        <w:rPr>
          <w:rFonts w:eastAsia="仿宋" w:hAnsi="仿宋" w:hint="eastAsia"/>
          <w:w w:val="90"/>
          <w:sz w:val="24"/>
        </w:rPr>
        <w:t>优秀奖。</w:t>
      </w:r>
      <w:r w:rsidR="008F0D74" w:rsidRPr="000352F8">
        <w:rPr>
          <w:rFonts w:eastAsia="仿宋" w:hAnsi="仿宋" w:hint="eastAsia"/>
          <w:w w:val="90"/>
          <w:sz w:val="24"/>
        </w:rPr>
        <w:t>项目</w:t>
      </w:r>
      <w:r w:rsidR="000352F8">
        <w:rPr>
          <w:rFonts w:eastAsia="仿宋" w:hAnsi="仿宋" w:hint="eastAsia"/>
          <w:w w:val="90"/>
          <w:sz w:val="24"/>
        </w:rPr>
        <w:t>主要</w:t>
      </w:r>
      <w:r w:rsidR="008F0D74" w:rsidRPr="000352F8">
        <w:rPr>
          <w:rFonts w:eastAsia="仿宋" w:hAnsi="仿宋" w:hint="eastAsia"/>
          <w:w w:val="90"/>
          <w:sz w:val="24"/>
        </w:rPr>
        <w:t>完成人员在项目实施过程中合作愉快，对个人排名无异议。</w:t>
      </w:r>
    </w:p>
    <w:p w:rsidR="00DF04E9" w:rsidRPr="000352F8" w:rsidRDefault="00DF04E9" w:rsidP="00F84F87">
      <w:pPr>
        <w:widowControl/>
        <w:jc w:val="center"/>
        <w:rPr>
          <w:rFonts w:ascii="Times New Roman" w:eastAsia="宋体" w:hAnsi="Times New Roman" w:cs="Times New Roman"/>
          <w:bCs/>
          <w:sz w:val="24"/>
          <w:szCs w:val="24"/>
        </w:rPr>
      </w:pPr>
    </w:p>
    <w:sectPr w:rsidR="00DF04E9" w:rsidRPr="000352F8" w:rsidSect="00D65126">
      <w:pgSz w:w="11906" w:h="16838" w:code="9"/>
      <w:pgMar w:top="1440" w:right="1797" w:bottom="1440" w:left="1797"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4CDC" w:rsidRDefault="00EC4CDC" w:rsidP="00E068FB">
      <w:r>
        <w:separator/>
      </w:r>
    </w:p>
  </w:endnote>
  <w:endnote w:type="continuationSeparator" w:id="1">
    <w:p w:rsidR="00EC4CDC" w:rsidRDefault="00EC4CDC" w:rsidP="00E068FB">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29528"/>
      <w:docPartObj>
        <w:docPartGallery w:val="Page Numbers (Bottom of Page)"/>
        <w:docPartUnique/>
      </w:docPartObj>
    </w:sdtPr>
    <w:sdtContent>
      <w:p w:rsidR="00FD209A" w:rsidRDefault="00764140" w:rsidP="00FD209A">
        <w:pPr>
          <w:pStyle w:val="a7"/>
          <w:jc w:val="right"/>
        </w:pPr>
        <w:fldSimple w:instr=" PAGE   \* MERGEFORMAT ">
          <w:r w:rsidR="00B2239F" w:rsidRPr="00B2239F">
            <w:rPr>
              <w:noProof/>
              <w:lang w:val="zh-CN"/>
            </w:rPr>
            <w:t>1</w:t>
          </w:r>
        </w:fldSimple>
      </w:p>
    </w:sdtContent>
  </w:sdt>
  <w:p w:rsidR="00FD209A" w:rsidRDefault="00FD209A" w:rsidP="00FD209A">
    <w:pPr>
      <w:pStyle w:val="a7"/>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4CDC" w:rsidRDefault="00EC4CDC" w:rsidP="00E068FB">
      <w:r>
        <w:separator/>
      </w:r>
    </w:p>
  </w:footnote>
  <w:footnote w:type="continuationSeparator" w:id="1">
    <w:p w:rsidR="00EC4CDC" w:rsidRDefault="00EC4CDC" w:rsidP="00E068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F31CAA"/>
    <w:multiLevelType w:val="hybridMultilevel"/>
    <w:tmpl w:val="39AE210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60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1E6"/>
    <w:rsid w:val="00006424"/>
    <w:rsid w:val="000070E4"/>
    <w:rsid w:val="00017A70"/>
    <w:rsid w:val="000352F8"/>
    <w:rsid w:val="000430AD"/>
    <w:rsid w:val="00054446"/>
    <w:rsid w:val="000611C0"/>
    <w:rsid w:val="000678C1"/>
    <w:rsid w:val="00093A65"/>
    <w:rsid w:val="00095545"/>
    <w:rsid w:val="000A14F2"/>
    <w:rsid w:val="000F2796"/>
    <w:rsid w:val="0012673C"/>
    <w:rsid w:val="0013696F"/>
    <w:rsid w:val="001803EA"/>
    <w:rsid w:val="00192112"/>
    <w:rsid w:val="001B0B6E"/>
    <w:rsid w:val="001B7152"/>
    <w:rsid w:val="002055A0"/>
    <w:rsid w:val="002245CB"/>
    <w:rsid w:val="002272CD"/>
    <w:rsid w:val="00230493"/>
    <w:rsid w:val="00273D91"/>
    <w:rsid w:val="00294E1F"/>
    <w:rsid w:val="002C3FAC"/>
    <w:rsid w:val="00301AC9"/>
    <w:rsid w:val="0032662E"/>
    <w:rsid w:val="003606B8"/>
    <w:rsid w:val="003615E8"/>
    <w:rsid w:val="00361682"/>
    <w:rsid w:val="00372121"/>
    <w:rsid w:val="003A6745"/>
    <w:rsid w:val="003D3741"/>
    <w:rsid w:val="0041484C"/>
    <w:rsid w:val="0042540B"/>
    <w:rsid w:val="00430F6D"/>
    <w:rsid w:val="00473398"/>
    <w:rsid w:val="00492DF1"/>
    <w:rsid w:val="004E57C2"/>
    <w:rsid w:val="00527FCB"/>
    <w:rsid w:val="00532F49"/>
    <w:rsid w:val="00555A16"/>
    <w:rsid w:val="005914AA"/>
    <w:rsid w:val="005D456E"/>
    <w:rsid w:val="006137E1"/>
    <w:rsid w:val="006306F1"/>
    <w:rsid w:val="00647C35"/>
    <w:rsid w:val="006553C4"/>
    <w:rsid w:val="00687870"/>
    <w:rsid w:val="006B0473"/>
    <w:rsid w:val="006B52E6"/>
    <w:rsid w:val="006B60D0"/>
    <w:rsid w:val="006D4E2F"/>
    <w:rsid w:val="006E232B"/>
    <w:rsid w:val="006F7421"/>
    <w:rsid w:val="00712DD4"/>
    <w:rsid w:val="007145CE"/>
    <w:rsid w:val="00720B26"/>
    <w:rsid w:val="00761AFB"/>
    <w:rsid w:val="00764140"/>
    <w:rsid w:val="007742CA"/>
    <w:rsid w:val="00777EAB"/>
    <w:rsid w:val="00790A9A"/>
    <w:rsid w:val="00791C23"/>
    <w:rsid w:val="00793F7C"/>
    <w:rsid w:val="00797763"/>
    <w:rsid w:val="007C0FA6"/>
    <w:rsid w:val="007C6124"/>
    <w:rsid w:val="007D066D"/>
    <w:rsid w:val="00866377"/>
    <w:rsid w:val="008726ED"/>
    <w:rsid w:val="00891CBB"/>
    <w:rsid w:val="008C10D5"/>
    <w:rsid w:val="008C36E5"/>
    <w:rsid w:val="008F0D74"/>
    <w:rsid w:val="00915556"/>
    <w:rsid w:val="00916585"/>
    <w:rsid w:val="00925BBB"/>
    <w:rsid w:val="0094060A"/>
    <w:rsid w:val="0096070E"/>
    <w:rsid w:val="00990F92"/>
    <w:rsid w:val="00992E77"/>
    <w:rsid w:val="009B3DF4"/>
    <w:rsid w:val="009B61D0"/>
    <w:rsid w:val="009E1F5A"/>
    <w:rsid w:val="00A351AD"/>
    <w:rsid w:val="00AC540D"/>
    <w:rsid w:val="00AD1F0E"/>
    <w:rsid w:val="00AE3BBC"/>
    <w:rsid w:val="00B052CB"/>
    <w:rsid w:val="00B20841"/>
    <w:rsid w:val="00B2239F"/>
    <w:rsid w:val="00B33821"/>
    <w:rsid w:val="00B459C1"/>
    <w:rsid w:val="00BA79B2"/>
    <w:rsid w:val="00C64AA7"/>
    <w:rsid w:val="00CC3255"/>
    <w:rsid w:val="00CC3576"/>
    <w:rsid w:val="00D10745"/>
    <w:rsid w:val="00D17BB7"/>
    <w:rsid w:val="00D2647A"/>
    <w:rsid w:val="00D616C8"/>
    <w:rsid w:val="00D65126"/>
    <w:rsid w:val="00D66491"/>
    <w:rsid w:val="00DB65AD"/>
    <w:rsid w:val="00DC364E"/>
    <w:rsid w:val="00DC5E77"/>
    <w:rsid w:val="00DD3210"/>
    <w:rsid w:val="00DD3523"/>
    <w:rsid w:val="00DD763C"/>
    <w:rsid w:val="00DF04E9"/>
    <w:rsid w:val="00E057E9"/>
    <w:rsid w:val="00E068FB"/>
    <w:rsid w:val="00E3505B"/>
    <w:rsid w:val="00E471E6"/>
    <w:rsid w:val="00E932C1"/>
    <w:rsid w:val="00EB2DA0"/>
    <w:rsid w:val="00EC4CDC"/>
    <w:rsid w:val="00ED60CE"/>
    <w:rsid w:val="00EE6C06"/>
    <w:rsid w:val="00F01324"/>
    <w:rsid w:val="00F060FE"/>
    <w:rsid w:val="00F12D58"/>
    <w:rsid w:val="00F14C3E"/>
    <w:rsid w:val="00F159BA"/>
    <w:rsid w:val="00F5526A"/>
    <w:rsid w:val="00F74C45"/>
    <w:rsid w:val="00F84F87"/>
    <w:rsid w:val="00F9056A"/>
    <w:rsid w:val="00FA5EFD"/>
    <w:rsid w:val="00FD209A"/>
    <w:rsid w:val="00FE6466"/>
    <w:rsid w:val="00FF7D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7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F04E9"/>
    <w:pPr>
      <w:widowControl w:val="0"/>
      <w:autoSpaceDE w:val="0"/>
      <w:autoSpaceDN w:val="0"/>
      <w:adjustRightInd w:val="0"/>
    </w:pPr>
    <w:rPr>
      <w:rFonts w:ascii="宋体" w:eastAsia="宋体" w:cs="宋体"/>
      <w:color w:val="000000"/>
      <w:kern w:val="0"/>
      <w:sz w:val="24"/>
      <w:szCs w:val="24"/>
    </w:rPr>
  </w:style>
  <w:style w:type="paragraph" w:styleId="a3">
    <w:name w:val="Plain Text"/>
    <w:basedOn w:val="a"/>
    <w:link w:val="Char1"/>
    <w:qFormat/>
    <w:rsid w:val="00DF04E9"/>
    <w:pPr>
      <w:spacing w:line="360" w:lineRule="auto"/>
      <w:ind w:firstLineChars="200" w:firstLine="480"/>
    </w:pPr>
    <w:rPr>
      <w:rFonts w:ascii="仿宋_GB2312" w:eastAsia="宋体" w:hAnsi="Times New Roman" w:cs="Times New Roman"/>
      <w:sz w:val="24"/>
      <w:szCs w:val="20"/>
    </w:rPr>
  </w:style>
  <w:style w:type="character" w:customStyle="1" w:styleId="Char1">
    <w:name w:val="纯文本 Char1"/>
    <w:basedOn w:val="a0"/>
    <w:link w:val="a3"/>
    <w:rsid w:val="00DF04E9"/>
    <w:rPr>
      <w:rFonts w:ascii="仿宋_GB2312" w:eastAsia="宋体" w:hAnsi="Times New Roman" w:cs="Times New Roman"/>
      <w:sz w:val="24"/>
      <w:szCs w:val="20"/>
    </w:rPr>
  </w:style>
  <w:style w:type="character" w:customStyle="1" w:styleId="Char">
    <w:name w:val="纯文本 Char"/>
    <w:rsid w:val="004E57C2"/>
    <w:rPr>
      <w:rFonts w:ascii="仿宋_GB2312"/>
      <w:kern w:val="2"/>
      <w:sz w:val="24"/>
    </w:rPr>
  </w:style>
  <w:style w:type="table" w:styleId="a4">
    <w:name w:val="Table Grid"/>
    <w:basedOn w:val="a1"/>
    <w:uiPriority w:val="39"/>
    <w:rsid w:val="006D4E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0"/>
    <w:uiPriority w:val="99"/>
    <w:semiHidden/>
    <w:unhideWhenUsed/>
    <w:rsid w:val="00006424"/>
    <w:rPr>
      <w:sz w:val="18"/>
      <w:szCs w:val="18"/>
    </w:rPr>
  </w:style>
  <w:style w:type="character" w:customStyle="1" w:styleId="Char0">
    <w:name w:val="批注框文本 Char"/>
    <w:basedOn w:val="a0"/>
    <w:link w:val="a5"/>
    <w:uiPriority w:val="99"/>
    <w:semiHidden/>
    <w:rsid w:val="00006424"/>
    <w:rPr>
      <w:sz w:val="18"/>
      <w:szCs w:val="18"/>
    </w:rPr>
  </w:style>
  <w:style w:type="paragraph" w:styleId="a6">
    <w:name w:val="header"/>
    <w:basedOn w:val="a"/>
    <w:link w:val="Char2"/>
    <w:uiPriority w:val="99"/>
    <w:semiHidden/>
    <w:unhideWhenUsed/>
    <w:rsid w:val="00E068FB"/>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rsid w:val="00E068FB"/>
    <w:rPr>
      <w:sz w:val="18"/>
      <w:szCs w:val="18"/>
    </w:rPr>
  </w:style>
  <w:style w:type="paragraph" w:styleId="a7">
    <w:name w:val="footer"/>
    <w:basedOn w:val="a"/>
    <w:link w:val="Char3"/>
    <w:uiPriority w:val="99"/>
    <w:unhideWhenUsed/>
    <w:rsid w:val="00E068FB"/>
    <w:pPr>
      <w:tabs>
        <w:tab w:val="center" w:pos="4153"/>
        <w:tab w:val="right" w:pos="8306"/>
      </w:tabs>
      <w:snapToGrid w:val="0"/>
      <w:jc w:val="left"/>
    </w:pPr>
    <w:rPr>
      <w:sz w:val="18"/>
      <w:szCs w:val="18"/>
    </w:rPr>
  </w:style>
  <w:style w:type="character" w:customStyle="1" w:styleId="Char3">
    <w:name w:val="页脚 Char"/>
    <w:basedOn w:val="a0"/>
    <w:link w:val="a7"/>
    <w:uiPriority w:val="99"/>
    <w:rsid w:val="00E068FB"/>
    <w:rPr>
      <w:sz w:val="18"/>
      <w:szCs w:val="18"/>
    </w:rPr>
  </w:style>
  <w:style w:type="paragraph" w:styleId="a8">
    <w:name w:val="List Paragraph"/>
    <w:basedOn w:val="a"/>
    <w:uiPriority w:val="34"/>
    <w:qFormat/>
    <w:rsid w:val="006306F1"/>
    <w:pPr>
      <w:ind w:firstLineChars="200" w:firstLine="420"/>
    </w:pPr>
    <w:rPr>
      <w:rFonts w:ascii="Calibri" w:eastAsia="宋体" w:hAnsi="Calibri" w:cs="Times New Roman"/>
    </w:rPr>
  </w:style>
  <w:style w:type="table" w:customStyle="1" w:styleId="1">
    <w:name w:val="网格型1"/>
    <w:basedOn w:val="a1"/>
    <w:next w:val="a4"/>
    <w:uiPriority w:val="59"/>
    <w:rsid w:val="00712DD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8">
    <w:name w:val="_Style 8"/>
    <w:basedOn w:val="a"/>
    <w:next w:val="a"/>
    <w:qFormat/>
    <w:rsid w:val="00F060FE"/>
    <w:pPr>
      <w:spacing w:line="360" w:lineRule="auto"/>
      <w:ind w:firstLineChars="200" w:firstLine="480"/>
    </w:pPr>
    <w:rPr>
      <w:rFonts w:ascii="仿宋_GB2312" w:eastAsia="宋体"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22508414">
      <w:bodyDiv w:val="1"/>
      <w:marLeft w:val="0"/>
      <w:marRight w:val="0"/>
      <w:marTop w:val="0"/>
      <w:marBottom w:val="0"/>
      <w:divBdr>
        <w:top w:val="none" w:sz="0" w:space="0" w:color="auto"/>
        <w:left w:val="none" w:sz="0" w:space="0" w:color="auto"/>
        <w:bottom w:val="none" w:sz="0" w:space="0" w:color="auto"/>
        <w:right w:val="none" w:sz="0" w:space="0" w:color="auto"/>
      </w:divBdr>
    </w:div>
    <w:div w:id="361519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2DD07B-9E42-4019-9C2B-885655095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9</Pages>
  <Words>1103</Words>
  <Characters>6293</Characters>
  <Application>Microsoft Office Word</Application>
  <DocSecurity>0</DocSecurity>
  <Lines>52</Lines>
  <Paragraphs>14</Paragraphs>
  <ScaleCrop>false</ScaleCrop>
  <Company>Microsoft China</Company>
  <LinksUpToDate>false</LinksUpToDate>
  <CharactersWithSpaces>7382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Deng,Yang</dc:creator>
  <cp:lastModifiedBy>刘良国</cp:lastModifiedBy>
  <cp:revision>15</cp:revision>
  <dcterms:created xsi:type="dcterms:W3CDTF">2020-05-17T07:56:00Z</dcterms:created>
  <dcterms:modified xsi:type="dcterms:W3CDTF">2020-06-08T06:39:00Z</dcterms:modified>
</cp:coreProperties>
</file>