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15" w:lineRule="atLeast"/>
        <w:jc w:val="right"/>
        <w:rPr>
          <w:rFonts w:ascii="宋体"/>
        </w:rPr>
      </w:pPr>
      <w:bookmarkStart w:id="0" w:name="_GoBack"/>
      <w:bookmarkEnd w:id="0"/>
      <w:r>
        <w:rPr>
          <w:rFonts w:ascii="宋体"/>
        </w:rPr>
        <w:t> </w:t>
      </w:r>
    </w:p>
    <w:p>
      <w:pPr>
        <w:widowControl/>
        <w:jc w:val="left"/>
      </w:pPr>
      <w:r>
        <w:rPr>
          <w:rFonts w:hint="eastAsia" w:ascii="Times New Roman" w:hAnsi="Times New Roman" w:cs="宋体"/>
          <w:kern w:val="0"/>
          <w:sz w:val="28"/>
          <w:szCs w:val="28"/>
        </w:rPr>
        <w:t>附件</w:t>
      </w:r>
    </w:p>
    <w:p>
      <w:pPr>
        <w:widowControl/>
        <w:snapToGrid w:val="0"/>
        <w:spacing w:line="560" w:lineRule="exact"/>
        <w:jc w:val="center"/>
      </w:pPr>
      <w:r>
        <w:rPr>
          <w:rFonts w:ascii="???????" w:hAnsi="???????" w:cs="???????"/>
          <w:color w:val="000000"/>
          <w:kern w:val="0"/>
          <w:sz w:val="28"/>
          <w:szCs w:val="28"/>
        </w:rPr>
        <w:t>2016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年度常德市国土资源局</w:t>
      </w:r>
    </w:p>
    <w:p>
      <w:pPr>
        <w:widowControl/>
        <w:snapToGrid w:val="0"/>
        <w:spacing w:line="560" w:lineRule="exact"/>
        <w:jc w:val="center"/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政府信息公开工作统计表</w:t>
      </w:r>
    </w:p>
    <w:p>
      <w:pPr>
        <w:widowControl/>
        <w:spacing w:afterLines="50" w:line="560" w:lineRule="atLeast"/>
        <w:ind w:firstLine="31680" w:firstLineChars="200"/>
      </w:pPr>
      <w:r>
        <w:rPr>
          <w:rFonts w:hint="eastAsia" w:ascii="宋体" w:hAnsi="宋体" w:cs="宋体"/>
          <w:color w:val="000000"/>
          <w:kern w:val="0"/>
        </w:rPr>
        <w:t>填报单位（盖章）：</w:t>
      </w:r>
      <w:r>
        <w:rPr>
          <w:rFonts w:ascii="??????" w:hAnsi="??????" w:cs="??????"/>
          <w:color w:val="000000"/>
          <w:kern w:val="0"/>
        </w:rPr>
        <w:t> </w:t>
      </w:r>
      <w:r>
        <w:rPr>
          <w:rFonts w:hint="eastAsia" w:ascii="宋体" w:hAnsi="宋体" w:cs="宋体"/>
          <w:color w:val="000000"/>
          <w:kern w:val="0"/>
        </w:rPr>
        <w:t>常德市国土资源局</w:t>
      </w:r>
    </w:p>
    <w:tbl>
      <w:tblPr>
        <w:tblStyle w:val="4"/>
        <w:tblW w:w="8707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8"/>
        <w:gridCol w:w="794"/>
        <w:gridCol w:w="80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统　计　指　标</w:t>
            </w:r>
          </w:p>
        </w:tc>
        <w:tc>
          <w:tcPr>
            <w:tcW w:w="794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单位</w:t>
            </w:r>
          </w:p>
        </w:tc>
        <w:tc>
          <w:tcPr>
            <w:tcW w:w="805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统计数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一、主动公开情况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——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（一）主动公开政府信息数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（不同渠道和方式公开相同信息计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条）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条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44983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其中：主动公开规范性文件数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条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制发规范性文件总数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（二）通过不同渠道和方式公开政府信息的情况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——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政府公报公开政府信息数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条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政府网站公开政府信息数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条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44983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政务微博公开政府信息数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条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政务微信公开政府信息数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条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其他方式公开政府信息数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条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二、回应解读情况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——</w:t>
            </w: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0A0A0A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（一）回应公众关注热点或重大舆情数</w:t>
            </w:r>
          </w:p>
          <w:p>
            <w:pPr>
              <w:widowControl/>
              <w:snapToGrid w:val="0"/>
              <w:spacing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（不同方式回应同一热点或舆情计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次）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次</w:t>
            </w:r>
          </w:p>
        </w:tc>
        <w:tc>
          <w:tcPr>
            <w:tcW w:w="805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（二）通过不同渠道和方式回应解读的情况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——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参加或举办新闻发布会总次数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次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其中：主要负责同志参加新闻发布会次数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次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政府网站在线访谈次数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次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其中：主要负责同志参加政府网站在线访谈次数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次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政策解读稿件发布数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篇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微博微信回应事件数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次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其他方式回应事件数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次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三、依申请公开情况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——</w:t>
            </w: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0A0A0A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（一）收到申请数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当面申请数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传真申请数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网络申请数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信函申请数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（二）申请办结数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按时办结数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延期办结数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（三）申请答复数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属于已主动公开范围数</w:t>
            </w:r>
          </w:p>
        </w:tc>
        <w:tc>
          <w:tcPr>
            <w:tcW w:w="794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同意公开答复数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同意部分公开答复数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不同意公开答复数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其中：涉及国家秘密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" w:hRule="atLeast"/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涉及商业秘密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涉及个人隐私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危及国家安全、公共安全、经济安全和社会稳定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不是《条例》所指政府信息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" w:hRule="atLeast"/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法律法规规定的其他情形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" w:hRule="atLeast"/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不属于本行政机关公开数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6.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申请信息不存在数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7.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告知作出更改补充数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8.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告知通过其他途径办理数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四、行政复议数量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（一）维持具体行政行为数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（二）被依法纠错数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（三）其他情形数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五、行政诉讼数量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（一）维持具体行政行为或者驳回原告诉讼请求数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（二）被依法纠错数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（三）其他情形数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六、举报投诉数量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七、依申请公开信息收取的费用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万元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八、机构建设和保障经费情况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——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（一）政府信息公开工作专门机构数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个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（二）设置政府信息公开查阅点数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个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（三）从事政府信息公开工作人员数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人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专职人员数（不包括政府公报及政府网站工作人员数）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人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兼职人员数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人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（四）政府信息公开专项经费（不包括用于政府公报编辑管理及政府网站</w:t>
            </w:r>
          </w:p>
          <w:p>
            <w:pPr>
              <w:widowControl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建设维护等方面的经费）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万元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九、政府信息公开会议和培训情况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——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（一）召开政府信息公开工作会议或专题会议数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次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（二）举办各类培训班数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次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108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（三）接受培训人员数</w:t>
            </w:r>
          </w:p>
        </w:tc>
        <w:tc>
          <w:tcPr>
            <w:tcW w:w="79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人次</w:t>
            </w:r>
          </w:p>
        </w:tc>
        <w:tc>
          <w:tcPr>
            <w:tcW w:w="8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spacing w:beforeAutospacing="1" w:afterAutospacing="1" w:line="30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</w:tr>
    </w:tbl>
    <w:p>
      <w:pPr>
        <w:widowControl/>
        <w:spacing w:line="400" w:lineRule="atLeast"/>
        <w:jc w:val="left"/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                          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?????">
    <w:altName w:val="Arial Unicode M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?">
    <w:altName w:val="Arial Unicode M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74C35"/>
    <w:rsid w:val="00017032"/>
    <w:rsid w:val="000E1425"/>
    <w:rsid w:val="001223FE"/>
    <w:rsid w:val="001E4467"/>
    <w:rsid w:val="001F57DE"/>
    <w:rsid w:val="002B524C"/>
    <w:rsid w:val="002F45B5"/>
    <w:rsid w:val="003D4A0C"/>
    <w:rsid w:val="00512F88"/>
    <w:rsid w:val="00686EAD"/>
    <w:rsid w:val="006C30FB"/>
    <w:rsid w:val="00802EAD"/>
    <w:rsid w:val="009D62AB"/>
    <w:rsid w:val="00C40F4D"/>
    <w:rsid w:val="00CD7EAE"/>
    <w:rsid w:val="00D65345"/>
    <w:rsid w:val="00D86C32"/>
    <w:rsid w:val="00DB52EA"/>
    <w:rsid w:val="00EF565A"/>
    <w:rsid w:val="00F350D0"/>
    <w:rsid w:val="00F94430"/>
    <w:rsid w:val="39C74C35"/>
    <w:rsid w:val="6C9231F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201</Words>
  <Characters>1149</Characters>
  <Lines>0</Lines>
  <Paragraphs>0</Paragraphs>
  <TotalTime>0</TotalTime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2017-03-03T09:28:00Z</dcterms:created>
  <dc:creator>Administrator</dc:creator>
  <cp:lastModifiedBy>Administrator</cp:lastModifiedBy>
  <cp:lastPrinted>2017-03-15T00:46:24Z</cp:lastPrinted>
  <dcterms:modified xsi:type="dcterms:W3CDTF">2017-03-15T00:53:24Z</dcterms:modified>
  <dc:title>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