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40" w:firstLineChars="300"/>
        <w:rPr>
          <w:rFonts w:hint="eastAsia" w:ascii="宋体" w:hAnsi="宋体" w:eastAsia="宋体" w:cs="宋体"/>
          <w:sz w:val="28"/>
          <w:szCs w:val="28"/>
        </w:rPr>
      </w:pPr>
      <w:r>
        <w:rPr>
          <w:rFonts w:hint="eastAsia" w:ascii="宋体" w:hAnsi="宋体" w:eastAsia="宋体" w:cs="宋体"/>
          <w:color w:val="auto"/>
          <w:sz w:val="28"/>
          <w:szCs w:val="28"/>
          <w:lang w:val="en-US" w:eastAsia="zh-CN"/>
        </w:rPr>
        <w:t>湖南华电德源能源科技有限公司燃气锅炉</w:t>
      </w:r>
      <w:r>
        <w:rPr>
          <w:rFonts w:hint="eastAsia" w:ascii="宋体" w:hAnsi="宋体" w:eastAsia="宋体" w:cs="宋体"/>
          <w:sz w:val="28"/>
          <w:szCs w:val="28"/>
        </w:rPr>
        <w:t>项目拟审批公示</w:t>
      </w:r>
    </w:p>
    <w:p>
      <w:pPr>
        <w:rPr>
          <w:rFonts w:hint="eastAsia"/>
        </w:rPr>
      </w:pPr>
      <w:r>
        <w:rPr>
          <w:rFonts w:hint="eastAsia"/>
        </w:rPr>
        <w:t xml:space="preserve"> </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经审议，我局拟于近日内批准</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auto"/>
          <w:sz w:val="21"/>
          <w:szCs w:val="21"/>
          <w:lang w:val="en-US" w:eastAsia="zh-CN"/>
        </w:rPr>
        <w:t>湖南华电德源能源科技有限公司燃气锅炉</w:t>
      </w:r>
      <w:r>
        <w:rPr>
          <w:rFonts w:hint="eastAsia" w:asciiTheme="minorEastAsia" w:hAnsiTheme="minorEastAsia" w:eastAsiaTheme="minorEastAsia" w:cstheme="minorEastAsia"/>
          <w:sz w:val="21"/>
          <w:szCs w:val="21"/>
        </w:rPr>
        <w:t>项目</w:t>
      </w:r>
      <w:r>
        <w:rPr>
          <w:rFonts w:hint="eastAsia" w:asciiTheme="minorEastAsia" w:hAnsiTheme="minorEastAsia" w:eastAsiaTheme="minorEastAsia" w:cstheme="minorEastAsia"/>
          <w:sz w:val="21"/>
          <w:szCs w:val="21"/>
        </w:rPr>
        <w:t>环境影响报告</w:t>
      </w:r>
      <w:r>
        <w:rPr>
          <w:rFonts w:hint="eastAsia" w:asciiTheme="minorEastAsia" w:hAnsiTheme="minorEastAsia" w:eastAsiaTheme="minorEastAsia" w:cstheme="minorEastAsia"/>
          <w:sz w:val="21"/>
          <w:szCs w:val="21"/>
          <w:lang w:eastAsia="zh-CN"/>
        </w:rPr>
        <w:t>书</w:t>
      </w:r>
      <w:r>
        <w:rPr>
          <w:rFonts w:hint="eastAsia" w:asciiTheme="minorEastAsia" w:hAnsiTheme="minorEastAsia" w:eastAsiaTheme="minorEastAsia" w:cstheme="minorEastAsia"/>
          <w:sz w:val="21"/>
          <w:szCs w:val="21"/>
        </w:rPr>
        <w:t>》，现就项目环评相关情况予以公示5个工作日。如有意见，请在公示期内向我局来信来电进行反映。</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联系地址：常德市德山大道369号  邮编：415001</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联系电话：0736-7312225</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听证告知：依据《中华人民共和国行政许可法》，自公示之日起五个工作日内申请人、利害关系人可对以下拟作出的建设项目环境影响评价文件批复决定提出听证申请。</w:t>
      </w:r>
    </w:p>
    <w:tbl>
      <w:tblPr>
        <w:tblStyle w:val="4"/>
        <w:tblpPr w:leftFromText="180" w:rightFromText="180" w:vertAnchor="text" w:horzAnchor="page" w:tblpX="1867" w:tblpY="509"/>
        <w:tblOverlap w:val="never"/>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r>
              <w:rPr>
                <w:rFonts w:hint="eastAsia"/>
              </w:rPr>
              <w:t>项目名称</w:t>
            </w:r>
          </w:p>
        </w:tc>
        <w:tc>
          <w:tcPr>
            <w:tcW w:w="7025" w:type="dxa"/>
            <w:tcBorders>
              <w:top w:val="single" w:color="auto" w:sz="4" w:space="0"/>
              <w:left w:val="nil"/>
              <w:bottom w:val="single" w:color="auto" w:sz="4" w:space="0"/>
              <w:right w:val="single" w:color="auto" w:sz="4" w:space="0"/>
            </w:tcBorders>
            <w:vAlign w:val="top"/>
          </w:tcPr>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 w:val="21"/>
                <w:szCs w:val="21"/>
                <w:lang w:val="en-US" w:eastAsia="zh-CN"/>
              </w:rPr>
              <w:t>湖南华电德源能源科技有限公司燃气锅炉</w:t>
            </w:r>
            <w:r>
              <w:rPr>
                <w:rFonts w:hint="eastAsia" w:asciiTheme="minorEastAsia" w:hAnsiTheme="minorEastAsia" w:eastAsiaTheme="minorEastAsia" w:cstheme="minorEastAsia"/>
                <w:sz w:val="21"/>
                <w:szCs w:val="21"/>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hint="eastAsia"/>
              </w:rPr>
            </w:pPr>
            <w:r>
              <w:rPr>
                <w:rFonts w:hint="eastAsia"/>
              </w:rPr>
              <w:t>建设地点</w:t>
            </w:r>
          </w:p>
        </w:tc>
        <w:tc>
          <w:tcPr>
            <w:tcW w:w="7025" w:type="dxa"/>
            <w:tcBorders>
              <w:top w:val="single" w:color="auto" w:sz="4" w:space="0"/>
              <w:left w:val="nil"/>
              <w:bottom w:val="single" w:color="auto" w:sz="4" w:space="0"/>
              <w:right w:val="single" w:color="auto" w:sz="4" w:space="0"/>
            </w:tcBorders>
            <w:vAlign w:val="top"/>
          </w:tcPr>
          <w:p>
            <w:pPr>
              <w:jc w:val="left"/>
              <w:rPr>
                <w:rFonts w:hint="default" w:asciiTheme="minorEastAsia" w:hAnsiTheme="minorEastAsia" w:eastAsiaTheme="minorEastAsia" w:cstheme="minorEastAsia"/>
                <w:color w:val="auto"/>
                <w:sz w:val="21"/>
                <w:szCs w:val="21"/>
                <w:u w:val="none"/>
                <w:lang w:val="en-US"/>
              </w:rPr>
            </w:pPr>
            <w:r>
              <w:rPr>
                <w:rFonts w:hint="eastAsia" w:asciiTheme="minorEastAsia" w:hAnsiTheme="minorEastAsia" w:eastAsiaTheme="minorEastAsia" w:cstheme="minorEastAsia"/>
                <w:color w:val="auto"/>
                <w:sz w:val="21"/>
                <w:szCs w:val="21"/>
                <w:lang w:val="en-US" w:eastAsia="zh-CN"/>
              </w:rPr>
              <w:t>经开区</w:t>
            </w:r>
            <w:r>
              <w:rPr>
                <w:rFonts w:hint="eastAsia" w:asciiTheme="minorEastAsia" w:hAnsiTheme="minorEastAsia" w:cstheme="minorEastAsia"/>
                <w:color w:val="auto"/>
                <w:sz w:val="21"/>
                <w:szCs w:val="21"/>
                <w:lang w:val="en-US" w:eastAsia="zh-CN"/>
              </w:rPr>
              <w:t>海德路88号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hint="eastAsia"/>
              </w:rPr>
            </w:pPr>
            <w:r>
              <w:rPr>
                <w:rFonts w:hint="eastAsia"/>
              </w:rPr>
              <w:t>建设单位</w:t>
            </w:r>
          </w:p>
        </w:tc>
        <w:tc>
          <w:tcPr>
            <w:tcW w:w="7025" w:type="dxa"/>
            <w:tcBorders>
              <w:top w:val="single" w:color="auto" w:sz="4" w:space="0"/>
              <w:left w:val="nil"/>
              <w:bottom w:val="single" w:color="auto" w:sz="4" w:space="0"/>
              <w:right w:val="single" w:color="auto" w:sz="4" w:space="0"/>
            </w:tcBorders>
            <w:vAlign w:val="top"/>
          </w:tcPr>
          <w:p>
            <w:pPr>
              <w:jc w:val="left"/>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lang w:val="en-US" w:eastAsia="zh-CN"/>
              </w:rPr>
              <w:t>湖南华电德源能源科技有限公司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hint="eastAsia"/>
              </w:rPr>
            </w:pPr>
            <w:r>
              <w:rPr>
                <w:rFonts w:hint="eastAsia"/>
              </w:rPr>
              <w:t>环评机构</w:t>
            </w:r>
          </w:p>
        </w:tc>
        <w:tc>
          <w:tcPr>
            <w:tcW w:w="7025" w:type="dxa"/>
            <w:tcBorders>
              <w:top w:val="single" w:color="auto" w:sz="4" w:space="0"/>
              <w:left w:val="nil"/>
              <w:bottom w:val="single" w:color="auto" w:sz="4" w:space="0"/>
              <w:right w:val="single" w:color="auto" w:sz="4" w:space="0"/>
            </w:tcBorders>
            <w:vAlign w:val="top"/>
          </w:tcPr>
          <w:p>
            <w:pPr>
              <w:jc w:val="left"/>
              <w:rPr>
                <w:rFonts w:hint="eastAsia" w:asciiTheme="minorEastAsia" w:hAnsiTheme="minorEastAsia" w:eastAsiaTheme="minorEastAsia" w:cstheme="minorEastAsia"/>
                <w:color w:val="auto"/>
                <w:sz w:val="21"/>
                <w:szCs w:val="21"/>
                <w:u w:val="none"/>
                <w:lang w:val="en-US" w:eastAsia="zh-CN"/>
              </w:rPr>
            </w:pPr>
            <w:r>
              <w:rPr>
                <w:rFonts w:hint="eastAsia" w:asciiTheme="minorEastAsia" w:hAnsiTheme="minorEastAsia" w:cstheme="minorEastAsia"/>
                <w:color w:val="auto"/>
                <w:sz w:val="21"/>
                <w:szCs w:val="21"/>
                <w:u w:val="none"/>
                <w:lang w:val="en-US" w:eastAsia="zh-CN"/>
              </w:rPr>
              <w:t>常德市双赢环境咨询服务有限公司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5" w:hRule="atLeast"/>
        </w:trPr>
        <w:tc>
          <w:tcPr>
            <w:tcW w:w="1271" w:type="dxa"/>
            <w:tcBorders>
              <w:top w:val="single" w:color="auto" w:sz="4" w:space="0"/>
              <w:left w:val="single" w:color="auto" w:sz="4" w:space="0"/>
              <w:bottom w:val="single" w:color="auto" w:sz="4" w:space="0"/>
              <w:right w:val="single" w:color="auto" w:sz="4" w:space="0"/>
            </w:tcBorders>
          </w:tcPr>
          <w:p>
            <w:pPr>
              <w:rPr>
                <w:rFonts w:hint="eastAsia"/>
              </w:rPr>
            </w:pPr>
            <w:r>
              <w:rPr>
                <w:rFonts w:hint="eastAsia"/>
              </w:rPr>
              <w:t>项目概况</w:t>
            </w:r>
          </w:p>
        </w:tc>
        <w:tc>
          <w:tcPr>
            <w:tcW w:w="7025" w:type="dxa"/>
            <w:tcBorders>
              <w:top w:val="single" w:color="auto" w:sz="4" w:space="0"/>
              <w:left w:val="nil"/>
              <w:bottom w:val="single" w:color="auto" w:sz="4" w:space="0"/>
              <w:right w:val="single" w:color="auto" w:sz="4" w:space="0"/>
            </w:tcBorders>
            <w:vAlign w:val="top"/>
          </w:tcPr>
          <w:p>
            <w:pPr>
              <w:spacing w:beforeLines="0" w:afterLines="0" w:line="400" w:lineRule="exact"/>
              <w:ind w:firstLine="480"/>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湖南华电德源能源科技有限公司在常德经济技术开发区拟建燃气锅炉建设项目，本项目拟建2台35t/h的天燃气锅炉，分两期建设，2019年6月投产1台，</w:t>
            </w:r>
          </w:p>
          <w:p>
            <w:pPr>
              <w:spacing w:beforeLines="0" w:afterLines="0" w:line="400" w:lineRule="exact"/>
              <w:ind w:firstLine="480"/>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2020年6月投产1台，2台锅炉每小时最大用气量均为3390Nm3/h，接入燃烧机的天然气管道口径为DN300。</w:t>
            </w:r>
          </w:p>
          <w:p>
            <w:pPr>
              <w:spacing w:beforeLines="0" w:afterLines="0" w:line="400" w:lineRule="exact"/>
              <w:ind w:firstLine="480"/>
              <w:rPr>
                <w:rFonts w:hint="eastAsia" w:asciiTheme="minorEastAsia" w:hAnsiTheme="minorEastAsia" w:eastAsiaTheme="minorEastAsia" w:cstheme="minorEastAsia"/>
                <w:color w:val="auto"/>
                <w:sz w:val="21"/>
                <w:szCs w:val="21"/>
                <w:u w:val="none"/>
                <w:lang w:eastAsia="zh-CN"/>
              </w:rPr>
            </w:pPr>
            <w:r>
              <w:rPr>
                <w:rFonts w:hint="eastAsia" w:asciiTheme="minorEastAsia" w:hAnsiTheme="minorEastAsia" w:eastAsiaTheme="minorEastAsia" w:cstheme="minorEastAsia"/>
                <w:sz w:val="21"/>
                <w:szCs w:val="21"/>
                <w:lang w:val="en-US"/>
              </w:rPr>
              <w:t>根据项目可行性分析结论可知，本项目符合国家产业政策，环保角度可行。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hint="eastAsia"/>
              </w:rPr>
            </w:pPr>
            <w:r>
              <w:rPr>
                <w:rFonts w:hint="eastAsia"/>
              </w:rPr>
              <w:t>主要环境影响及预防或者减轻不良环境影响的对策和措施</w:t>
            </w:r>
          </w:p>
        </w:tc>
        <w:tc>
          <w:tcPr>
            <w:tcW w:w="7025" w:type="dxa"/>
            <w:tcBorders>
              <w:top w:val="single" w:color="auto" w:sz="4" w:space="0"/>
              <w:left w:val="nil"/>
              <w:bottom w:val="single" w:color="auto" w:sz="4" w:space="0"/>
              <w:right w:val="single" w:color="auto" w:sz="4" w:space="0"/>
            </w:tcBorders>
          </w:tcPr>
          <w:p>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1、废水 </w:t>
            </w:r>
          </w:p>
          <w:p>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本项目锅炉排污水作为清洁水就近排至周边</w:t>
            </w:r>
            <w:r>
              <w:rPr>
                <w:rFonts w:hint="eastAsia" w:asciiTheme="minorEastAsia" w:hAnsiTheme="minorEastAsia" w:cstheme="minorEastAsia"/>
                <w:color w:val="000000"/>
                <w:kern w:val="0"/>
                <w:sz w:val="21"/>
                <w:szCs w:val="21"/>
                <w:lang w:val="en-US" w:eastAsia="zh-CN" w:bidi="ar"/>
              </w:rPr>
              <w:t>市政</w:t>
            </w:r>
            <w:r>
              <w:rPr>
                <w:rFonts w:hint="eastAsia" w:asciiTheme="minorEastAsia" w:hAnsiTheme="minorEastAsia" w:eastAsiaTheme="minorEastAsia" w:cstheme="minorEastAsia"/>
                <w:color w:val="000000"/>
                <w:kern w:val="0"/>
                <w:sz w:val="21"/>
                <w:szCs w:val="21"/>
                <w:lang w:val="en-US" w:eastAsia="zh-CN" w:bidi="ar"/>
              </w:rPr>
              <w:t xml:space="preserve">管网。 </w:t>
            </w:r>
          </w:p>
          <w:p>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生活废水经化粪池处理后最后至煤场集水池，做煤场日常的喷淋降尘使用。 </w:t>
            </w:r>
          </w:p>
          <w:p>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2、废气 </w:t>
            </w:r>
          </w:p>
          <w:p>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本项目燃气锅炉废气经 2 根 15m 高排气筒高空排放，满足《锅炉大气污染物排放标准》（GB13271-2014）中燃气锅炉排放限值。 </w:t>
            </w:r>
          </w:p>
          <w:p>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3、噪声 </w:t>
            </w:r>
          </w:p>
          <w:p>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（1）在厂界周边种植绿化缓冲带，对噪音能起到很好的抑制作用。 </w:t>
            </w:r>
          </w:p>
          <w:p>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（2）加强运输车辆管理，在进出入场区内时，需减速行驶，场外运输经过西侧敏感点时，减速行驶、禁止鸣笛。 </w:t>
            </w:r>
          </w:p>
          <w:p>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（3）加强设备的管理，对生产设备定期检查与维护，使设备保持良好的运 </w:t>
            </w:r>
          </w:p>
          <w:p>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行状况，降低非正常运行时产生的噪声。 </w:t>
            </w:r>
          </w:p>
          <w:p>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4、固体废物 </w:t>
            </w:r>
          </w:p>
          <w:p>
            <w:pPr>
              <w:keepNext w:val="0"/>
              <w:keepLines w:val="0"/>
              <w:widowControl/>
              <w:suppressLineNumbers w:val="0"/>
              <w:jc w:val="left"/>
              <w:rPr>
                <w:rFonts w:hint="eastAsia"/>
              </w:rPr>
            </w:pPr>
            <w:r>
              <w:rPr>
                <w:rFonts w:hint="eastAsia" w:asciiTheme="minorEastAsia" w:hAnsiTheme="minorEastAsia" w:eastAsiaTheme="minorEastAsia" w:cstheme="minorEastAsia"/>
                <w:color w:val="000000"/>
                <w:kern w:val="0"/>
                <w:sz w:val="21"/>
                <w:szCs w:val="21"/>
                <w:lang w:val="en-US" w:eastAsia="zh-CN" w:bidi="ar"/>
              </w:rPr>
              <w:t xml:space="preserve">本项目生活垃圾建设单位拟在厂区内设置生活垃圾收集桶，储存后定期交由环卫部门清运处理。 </w:t>
            </w:r>
            <w:bookmarkStart w:id="0" w:name="_GoBack"/>
            <w:bookmarkEnd w:id="0"/>
          </w:p>
        </w:tc>
      </w:tr>
    </w:tbl>
    <w:p>
      <w:pPr>
        <w:rPr>
          <w:rFonts w:hint="default" w:eastAsiaTheme="minorEastAsia"/>
          <w:lang w:val="en-US" w:eastAsia="zh-CN"/>
        </w:rPr>
      </w:pPr>
      <w:r>
        <w:rPr>
          <w:rFonts w:hint="eastAsia"/>
          <w:lang w:val="en-US" w:eastAsia="zh-CN"/>
        </w:rPr>
        <w:t xml:space="preserve">                                                    </w:t>
      </w:r>
    </w:p>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F17517"/>
    <w:rsid w:val="00F74EA2"/>
    <w:rsid w:val="0B0649D8"/>
    <w:rsid w:val="10ED7E5E"/>
    <w:rsid w:val="1FE634DB"/>
    <w:rsid w:val="25A76A75"/>
    <w:rsid w:val="260B095D"/>
    <w:rsid w:val="3B8C167C"/>
    <w:rsid w:val="3C0027E3"/>
    <w:rsid w:val="3FFE4305"/>
    <w:rsid w:val="43EF0FE7"/>
    <w:rsid w:val="45DF1F68"/>
    <w:rsid w:val="47413374"/>
    <w:rsid w:val="4D885746"/>
    <w:rsid w:val="52693DED"/>
    <w:rsid w:val="562A018F"/>
    <w:rsid w:val="674B35A8"/>
    <w:rsid w:val="6B833562"/>
    <w:rsid w:val="6C117F36"/>
    <w:rsid w:val="70A61688"/>
    <w:rsid w:val="78D42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qFormat/>
    <w:uiPriority w:val="0"/>
    <w:pPr>
      <w:spacing w:after="120" w:afterLines="0"/>
      <w:ind w:left="420" w:leftChars="200"/>
    </w:p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6">
    <w:name w:val="Default"/>
    <w:basedOn w:val="1"/>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Times New Roman" w:eastAsia="宋体" w:cs="宋体"/>
      <w:color w:val="000000"/>
      <w:kern w:val="0"/>
      <w:sz w:val="24"/>
      <w:szCs w:val="24"/>
      <w:lang w:val="en-US" w:eastAsia="zh-CN" w:bidi="ar"/>
    </w:rPr>
  </w:style>
  <w:style w:type="paragraph" w:customStyle="1" w:styleId="7">
    <w:name w:val="zhang正文"/>
    <w:basedOn w:val="2"/>
    <w:qFormat/>
    <w:uiPriority w:val="0"/>
    <w:pPr>
      <w:autoSpaceDE w:val="0"/>
      <w:autoSpaceDN w:val="0"/>
      <w:adjustRightInd/>
      <w:snapToGrid/>
      <w:spacing w:after="0" w:afterLines="0" w:line="360" w:lineRule="auto"/>
      <w:ind w:left="0" w:leftChars="0" w:firstLine="1446"/>
      <w:textAlignment w:val="baseline"/>
    </w:pPr>
    <w:rPr>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44</Words>
  <Characters>255</Characters>
  <Lines>2</Lines>
  <Paragraphs>1</Paragraphs>
  <TotalTime>4</TotalTime>
  <ScaleCrop>false</ScaleCrop>
  <LinksUpToDate>false</LinksUpToDate>
  <CharactersWithSpaces>298</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2019-06-03T00:57:00Z</dcterms:created>
  <dc:creator>AutoBVT</dc:creator>
  <cp:lastModifiedBy>Administrator</cp:lastModifiedBy>
  <dcterms:modified xsi:type="dcterms:W3CDTF">2019-06-11T00:55:31Z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