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F79" w:rsidRDefault="00603F79" w:rsidP="00603F79">
      <w:pPr>
        <w:spacing w:line="560" w:lineRule="exact"/>
        <w:rPr>
          <w:rFonts w:ascii="Times New Roman" w:eastAsia="仿宋" w:hAnsi="Times New Roman" w:cs="仿宋"/>
          <w:bCs/>
          <w:sz w:val="32"/>
          <w:szCs w:val="32"/>
        </w:rPr>
      </w:pPr>
      <w:r>
        <w:rPr>
          <w:rFonts w:ascii="Times New Roman" w:eastAsia="仿宋" w:hAnsi="Times New Roman" w:cs="仿宋" w:hint="eastAsia"/>
          <w:bCs/>
          <w:sz w:val="32"/>
          <w:szCs w:val="32"/>
        </w:rPr>
        <w:t>附件</w:t>
      </w:r>
      <w:r>
        <w:rPr>
          <w:rFonts w:ascii="Times New Roman" w:eastAsia="仿宋" w:hAnsi="Times New Roman" w:cs="仿宋" w:hint="eastAsia"/>
          <w:bCs/>
          <w:sz w:val="32"/>
          <w:szCs w:val="32"/>
        </w:rPr>
        <w:t>1</w:t>
      </w:r>
    </w:p>
    <w:p w:rsidR="00603F79" w:rsidRDefault="00603F79" w:rsidP="00603F79">
      <w:pPr>
        <w:spacing w:line="560" w:lineRule="exact"/>
        <w:ind w:firstLineChars="200" w:firstLine="640"/>
        <w:rPr>
          <w:rFonts w:ascii="Times New Roman" w:eastAsia="仿宋" w:hAnsi="Times New Roman" w:cs="仿宋" w:hint="eastAsia"/>
          <w:bCs/>
          <w:sz w:val="32"/>
          <w:szCs w:val="32"/>
        </w:rPr>
      </w:pPr>
    </w:p>
    <w:p w:rsidR="00603F79" w:rsidRDefault="00603F79" w:rsidP="00603F79">
      <w:pPr>
        <w:widowControl/>
        <w:spacing w:line="580" w:lineRule="exact"/>
        <w:jc w:val="center"/>
        <w:rPr>
          <w:rFonts w:ascii="方正小标宋_GBK" w:eastAsia="方正小标宋_GBK" w:hAnsi="方正小标宋_GBK" w:cs="方正小标宋_GBK" w:hint="eastAsia"/>
          <w:bCs/>
          <w:kern w:val="0"/>
          <w:sz w:val="44"/>
          <w:szCs w:val="44"/>
        </w:rPr>
      </w:pPr>
      <w:r>
        <w:rPr>
          <w:rFonts w:ascii="方正小标宋_GBK" w:eastAsia="方正小标宋_GBK" w:hAnsi="方正小标宋_GBK" w:cs="方正小标宋_GBK" w:hint="eastAsia"/>
          <w:bCs/>
          <w:kern w:val="0"/>
          <w:sz w:val="44"/>
          <w:szCs w:val="44"/>
        </w:rPr>
        <w:t>常德市科学技术普及基地认定实施细则</w:t>
      </w:r>
    </w:p>
    <w:p w:rsidR="00603F79" w:rsidRDefault="00603F79" w:rsidP="00603F79">
      <w:pPr>
        <w:spacing w:line="580" w:lineRule="exact"/>
        <w:jc w:val="center"/>
        <w:rPr>
          <w:rFonts w:ascii="仿宋" w:eastAsia="仿宋" w:hAnsi="仿宋" w:cs="仿宋" w:hint="eastAsia"/>
          <w:bCs/>
          <w:kern w:val="0"/>
          <w:sz w:val="32"/>
          <w:szCs w:val="32"/>
        </w:rPr>
      </w:pPr>
    </w:p>
    <w:p w:rsidR="00603F79" w:rsidRDefault="00603F79" w:rsidP="00603F79">
      <w:pPr>
        <w:spacing w:line="580" w:lineRule="exact"/>
        <w:jc w:val="center"/>
        <w:rPr>
          <w:rFonts w:ascii="黑体" w:eastAsia="黑体" w:hAnsi="黑体" w:cs="黑体" w:hint="eastAsia"/>
          <w:bCs/>
          <w:kern w:val="0"/>
          <w:sz w:val="32"/>
          <w:szCs w:val="32"/>
        </w:rPr>
      </w:pPr>
      <w:r>
        <w:rPr>
          <w:rFonts w:ascii="黑体" w:eastAsia="黑体" w:hAnsi="黑体" w:cs="黑体" w:hint="eastAsia"/>
          <w:bCs/>
          <w:kern w:val="0"/>
          <w:sz w:val="32"/>
          <w:szCs w:val="32"/>
        </w:rPr>
        <w:t>第一章  总  则</w:t>
      </w:r>
    </w:p>
    <w:p w:rsidR="00603F79" w:rsidRDefault="00603F79" w:rsidP="00603F79">
      <w:pPr>
        <w:spacing w:line="58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第一条  为加强我市科学技术普及基地（以下简称市科普基地）认定管理，调动社会力量积极参与科普工作，推进科普工作向社会化、经常化和规范化发展，依据《中华人民共和国科学技术普及法》、《湖南省科学技术普及条例》</w:t>
      </w:r>
      <w:r>
        <w:rPr>
          <w:rFonts w:ascii="仿宋" w:eastAsia="仿宋" w:hAnsi="仿宋" w:cs="仿宋" w:hint="eastAsia"/>
          <w:bCs/>
          <w:kern w:val="0"/>
          <w:sz w:val="32"/>
          <w:szCs w:val="32"/>
        </w:rPr>
        <w:t>进行，</w:t>
      </w:r>
      <w:r>
        <w:rPr>
          <w:rFonts w:ascii="仿宋" w:eastAsia="仿宋" w:hAnsi="仿宋" w:cs="仿宋" w:hint="eastAsia"/>
          <w:bCs/>
          <w:sz w:val="32"/>
          <w:szCs w:val="32"/>
        </w:rPr>
        <w:t>制定本细则。</w:t>
      </w:r>
    </w:p>
    <w:p w:rsidR="00603F79" w:rsidRDefault="00603F79" w:rsidP="00603F79">
      <w:pPr>
        <w:spacing w:line="58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第二条  市科普基地是指在本市行政区域内，经常德市科技局认定，具有相应的科普宣传教育示范设施、条件和专业人员，能向社会公众开放，广泛传播科学技术知识、科学方法和科学思想，进行科普宣传教育的单位或机构。</w:t>
      </w:r>
    </w:p>
    <w:p w:rsidR="00603F79" w:rsidRDefault="00603F79" w:rsidP="00603F79">
      <w:pPr>
        <w:spacing w:line="58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第三条  本细则适用于常德市行政区域内市科普基地的申报、推荐、评审、认定。</w:t>
      </w:r>
    </w:p>
    <w:p w:rsidR="00603F79" w:rsidRDefault="00603F79" w:rsidP="00603F79">
      <w:pPr>
        <w:spacing w:line="58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常德市科技局是市科普基地认定管理工作的主管部门，负责组织实施认定和监督管理工作。</w:t>
      </w:r>
    </w:p>
    <w:p w:rsidR="00603F79" w:rsidRDefault="00603F79" w:rsidP="00603F79">
      <w:pPr>
        <w:spacing w:line="580" w:lineRule="exact"/>
        <w:jc w:val="center"/>
        <w:rPr>
          <w:rFonts w:ascii="黑体" w:eastAsia="黑体" w:hAnsi="黑体" w:cs="黑体" w:hint="eastAsia"/>
          <w:bCs/>
          <w:kern w:val="0"/>
          <w:sz w:val="32"/>
          <w:szCs w:val="32"/>
        </w:rPr>
      </w:pPr>
      <w:r>
        <w:rPr>
          <w:rFonts w:ascii="黑体" w:eastAsia="黑体" w:hAnsi="黑体" w:cs="黑体" w:hint="eastAsia"/>
          <w:bCs/>
          <w:kern w:val="0"/>
          <w:sz w:val="32"/>
          <w:szCs w:val="32"/>
        </w:rPr>
        <w:t>第二章  申报条件</w:t>
      </w:r>
    </w:p>
    <w:p w:rsidR="00603F79" w:rsidRDefault="00603F79" w:rsidP="00603F79">
      <w:pPr>
        <w:spacing w:line="58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第四条  可以申请认定为市科普基地的场所：</w:t>
      </w:r>
    </w:p>
    <w:p w:rsidR="00603F79" w:rsidRDefault="00603F79" w:rsidP="00603F79">
      <w:pPr>
        <w:spacing w:line="58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（一）各类科技、文化、教育场馆，如博物馆、天文馆（站、台）、气象台（站）、地震台（站）、图书馆、文化馆、青少年科技活动中心等。</w:t>
      </w:r>
    </w:p>
    <w:p w:rsidR="00603F79" w:rsidRDefault="00603F79" w:rsidP="00603F79">
      <w:pPr>
        <w:spacing w:line="580" w:lineRule="exact"/>
        <w:ind w:firstLineChars="150" w:firstLine="480"/>
        <w:rPr>
          <w:rFonts w:ascii="仿宋" w:eastAsia="仿宋" w:hAnsi="仿宋" w:cs="仿宋" w:hint="eastAsia"/>
          <w:bCs/>
          <w:sz w:val="32"/>
          <w:szCs w:val="32"/>
        </w:rPr>
      </w:pPr>
      <w:r>
        <w:rPr>
          <w:rFonts w:ascii="仿宋" w:eastAsia="仿宋" w:hAnsi="仿宋" w:cs="仿宋" w:hint="eastAsia"/>
          <w:bCs/>
          <w:sz w:val="32"/>
          <w:szCs w:val="32"/>
        </w:rPr>
        <w:t>（二）具有科普资源的游览场所，如动物园、自然保护</w:t>
      </w:r>
      <w:r>
        <w:rPr>
          <w:rFonts w:ascii="仿宋" w:eastAsia="仿宋" w:hAnsi="仿宋" w:cs="仿宋" w:hint="eastAsia"/>
          <w:bCs/>
          <w:sz w:val="32"/>
          <w:szCs w:val="32"/>
        </w:rPr>
        <w:lastRenderedPageBreak/>
        <w:t>区、旅游景点、历史人文景观等。</w:t>
      </w:r>
    </w:p>
    <w:p w:rsidR="00603F79" w:rsidRDefault="00603F79" w:rsidP="00603F79">
      <w:pPr>
        <w:spacing w:line="580" w:lineRule="exact"/>
        <w:ind w:firstLineChars="150" w:firstLine="480"/>
        <w:rPr>
          <w:rFonts w:ascii="仿宋" w:eastAsia="仿宋" w:hAnsi="仿宋" w:cs="仿宋" w:hint="eastAsia"/>
          <w:bCs/>
          <w:sz w:val="32"/>
          <w:szCs w:val="32"/>
        </w:rPr>
      </w:pPr>
      <w:r>
        <w:rPr>
          <w:rFonts w:ascii="仿宋" w:eastAsia="仿宋" w:hAnsi="仿宋" w:cs="仿宋" w:hint="eastAsia"/>
          <w:bCs/>
          <w:sz w:val="32"/>
          <w:szCs w:val="32"/>
        </w:rPr>
        <w:t>（三）科研机构、高等院校、企业、农村及其他组织内部具有科普教育功能并有条件向公众开放的场馆，如工农业科技园、科技种养场、实验室、生产现场、大型工程技术设施等。</w:t>
      </w:r>
    </w:p>
    <w:p w:rsidR="00603F79" w:rsidRDefault="00603F79" w:rsidP="00603F79">
      <w:pPr>
        <w:spacing w:line="580" w:lineRule="exact"/>
        <w:ind w:firstLineChars="150" w:firstLine="480"/>
        <w:rPr>
          <w:rFonts w:ascii="仿宋" w:eastAsia="仿宋" w:hAnsi="仿宋" w:cs="仿宋" w:hint="eastAsia"/>
          <w:bCs/>
          <w:sz w:val="32"/>
          <w:szCs w:val="32"/>
        </w:rPr>
      </w:pPr>
      <w:r>
        <w:rPr>
          <w:rFonts w:ascii="仿宋" w:eastAsia="仿宋" w:hAnsi="仿宋" w:cs="仿宋" w:hint="eastAsia"/>
          <w:bCs/>
          <w:sz w:val="32"/>
          <w:szCs w:val="32"/>
        </w:rPr>
        <w:t>（四）已被区县市或市直部门命名为科普基地的成建制的科普机构。</w:t>
      </w:r>
    </w:p>
    <w:p w:rsidR="00603F79" w:rsidRDefault="00603F79" w:rsidP="00603F79">
      <w:pPr>
        <w:spacing w:line="580" w:lineRule="exact"/>
        <w:ind w:firstLineChars="150" w:firstLine="480"/>
        <w:rPr>
          <w:rFonts w:ascii="仿宋" w:eastAsia="仿宋" w:hAnsi="仿宋" w:cs="仿宋" w:hint="eastAsia"/>
          <w:bCs/>
          <w:sz w:val="32"/>
          <w:szCs w:val="32"/>
        </w:rPr>
      </w:pPr>
      <w:r>
        <w:rPr>
          <w:rFonts w:ascii="仿宋" w:eastAsia="仿宋" w:hAnsi="仿宋" w:cs="仿宋" w:hint="eastAsia"/>
          <w:bCs/>
          <w:sz w:val="32"/>
          <w:szCs w:val="32"/>
        </w:rPr>
        <w:t>（五）其他具备向公众开展科普教育、展示和示范功能的部门和机构。</w:t>
      </w:r>
    </w:p>
    <w:p w:rsidR="00603F79" w:rsidRDefault="00603F79" w:rsidP="00603F79">
      <w:pPr>
        <w:spacing w:line="58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第五条  申请认定为市科普基地，必须同时具备以下条件：</w:t>
      </w:r>
    </w:p>
    <w:p w:rsidR="00603F79" w:rsidRDefault="00603F79" w:rsidP="00603F79">
      <w:pPr>
        <w:spacing w:line="580" w:lineRule="exact"/>
        <w:ind w:firstLineChars="150" w:firstLine="480"/>
        <w:rPr>
          <w:rFonts w:ascii="仿宋" w:eastAsia="仿宋" w:hAnsi="仿宋" w:cs="仿宋" w:hint="eastAsia"/>
          <w:bCs/>
          <w:sz w:val="32"/>
          <w:szCs w:val="32"/>
        </w:rPr>
      </w:pPr>
      <w:r>
        <w:rPr>
          <w:rFonts w:ascii="仿宋" w:eastAsia="仿宋" w:hAnsi="仿宋" w:cs="仿宋" w:hint="eastAsia"/>
          <w:bCs/>
          <w:sz w:val="32"/>
          <w:szCs w:val="32"/>
        </w:rPr>
        <w:t>（一）重视科普工作，有长远的科普宣传规划和年度科普工作计划，建立了比较健全的相关管理制度。</w:t>
      </w:r>
    </w:p>
    <w:p w:rsidR="00603F79" w:rsidRDefault="00603F79" w:rsidP="00603F79">
      <w:pPr>
        <w:spacing w:line="580" w:lineRule="exact"/>
        <w:ind w:firstLineChars="150" w:firstLine="480"/>
        <w:rPr>
          <w:rFonts w:ascii="仿宋" w:eastAsia="仿宋" w:hAnsi="仿宋" w:cs="仿宋" w:hint="eastAsia"/>
          <w:bCs/>
          <w:sz w:val="32"/>
          <w:szCs w:val="32"/>
        </w:rPr>
      </w:pPr>
      <w:r>
        <w:rPr>
          <w:rFonts w:ascii="仿宋" w:eastAsia="仿宋" w:hAnsi="仿宋" w:cs="仿宋" w:hint="eastAsia"/>
          <w:bCs/>
          <w:sz w:val="32"/>
          <w:szCs w:val="32"/>
        </w:rPr>
        <w:t>（二）面向公众从事《中华人民共和国科学技术普及法》所规定的科普活动，所从事的业务主题鲜明、内容丰富，具有科普教育、宣传和示范作用，并在市内外有一定影响。</w:t>
      </w:r>
    </w:p>
    <w:p w:rsidR="00603F79" w:rsidRDefault="00603F79" w:rsidP="00603F79">
      <w:pPr>
        <w:spacing w:line="580" w:lineRule="exact"/>
        <w:ind w:firstLineChars="150" w:firstLine="480"/>
        <w:rPr>
          <w:rFonts w:ascii="仿宋" w:eastAsia="仿宋" w:hAnsi="仿宋" w:cs="仿宋" w:hint="eastAsia"/>
          <w:bCs/>
          <w:sz w:val="32"/>
          <w:szCs w:val="32"/>
        </w:rPr>
      </w:pPr>
      <w:r>
        <w:rPr>
          <w:rFonts w:ascii="仿宋" w:eastAsia="仿宋" w:hAnsi="仿宋" w:cs="仿宋" w:hint="eastAsia"/>
          <w:bCs/>
          <w:sz w:val="32"/>
          <w:szCs w:val="32"/>
        </w:rPr>
        <w:t>（三）具有固定的科普展览场地，并定期更新、补充科普宣传展示内容；配备了满足科普活动需要的音像、演示、实践设备和器材、模型等。</w:t>
      </w:r>
    </w:p>
    <w:p w:rsidR="00603F79" w:rsidRDefault="00603F79" w:rsidP="00603F79">
      <w:pPr>
        <w:spacing w:line="580" w:lineRule="exact"/>
        <w:ind w:firstLineChars="150" w:firstLine="480"/>
        <w:rPr>
          <w:rFonts w:ascii="仿宋" w:eastAsia="仿宋" w:hAnsi="仿宋" w:cs="仿宋" w:hint="eastAsia"/>
          <w:bCs/>
          <w:sz w:val="32"/>
          <w:szCs w:val="32"/>
        </w:rPr>
      </w:pPr>
      <w:r>
        <w:rPr>
          <w:rFonts w:ascii="仿宋" w:eastAsia="仿宋" w:hAnsi="仿宋" w:cs="仿宋" w:hint="eastAsia"/>
          <w:bCs/>
          <w:sz w:val="32"/>
          <w:szCs w:val="32"/>
        </w:rPr>
        <w:t>（四）场地常年向社会公众开放。其中博物馆类基地（含博物馆、科技馆、图书馆、动植物园、自然保护区、公园等）和青少年活动场所类基地每年开放天数不少于180天；科技类实验室等研究基地要根据公众需求和自身工作安排，定期或不定期地向公众开放，每年开放天数不少于90天。各类</w:t>
      </w:r>
      <w:r>
        <w:rPr>
          <w:rFonts w:ascii="仿宋" w:eastAsia="仿宋" w:hAnsi="仿宋" w:cs="仿宋" w:hint="eastAsia"/>
          <w:bCs/>
          <w:sz w:val="32"/>
          <w:szCs w:val="32"/>
        </w:rPr>
        <w:lastRenderedPageBreak/>
        <w:t>基地对青少年实行优惠或免费开放的时间每年不少于90天（含法定节假日）。</w:t>
      </w:r>
    </w:p>
    <w:p w:rsidR="00603F79" w:rsidRDefault="00603F79" w:rsidP="00603F79">
      <w:pPr>
        <w:spacing w:line="580" w:lineRule="exact"/>
        <w:ind w:firstLineChars="150" w:firstLine="480"/>
        <w:rPr>
          <w:rFonts w:ascii="仿宋" w:eastAsia="仿宋" w:hAnsi="仿宋" w:cs="仿宋" w:hint="eastAsia"/>
          <w:bCs/>
          <w:sz w:val="32"/>
          <w:szCs w:val="32"/>
        </w:rPr>
      </w:pPr>
      <w:r>
        <w:rPr>
          <w:rFonts w:ascii="仿宋" w:eastAsia="仿宋" w:hAnsi="仿宋" w:cs="仿宋" w:hint="eastAsia"/>
          <w:bCs/>
          <w:sz w:val="32"/>
          <w:szCs w:val="32"/>
        </w:rPr>
        <w:t>（五）重视科普宣传队伍建设，配备有稳定的专（兼）职科普工作管理人员和科普讲解员。</w:t>
      </w:r>
    </w:p>
    <w:p w:rsidR="00603F79" w:rsidRDefault="00603F79" w:rsidP="00603F79">
      <w:pPr>
        <w:spacing w:line="580" w:lineRule="exact"/>
        <w:ind w:firstLineChars="150" w:firstLine="480"/>
        <w:rPr>
          <w:rFonts w:ascii="仿宋" w:eastAsia="仿宋" w:hAnsi="仿宋" w:cs="仿宋" w:hint="eastAsia"/>
          <w:bCs/>
          <w:sz w:val="32"/>
          <w:szCs w:val="32"/>
        </w:rPr>
      </w:pPr>
      <w:r>
        <w:rPr>
          <w:rFonts w:ascii="仿宋" w:eastAsia="仿宋" w:hAnsi="仿宋" w:cs="仿宋" w:hint="eastAsia"/>
          <w:bCs/>
          <w:sz w:val="32"/>
          <w:szCs w:val="32"/>
        </w:rPr>
        <w:t>（六）科普活动投入持续增长，科普经费列入单位年度预算，科普活动正常开展。</w:t>
      </w:r>
    </w:p>
    <w:p w:rsidR="00603F79" w:rsidRDefault="00603F79" w:rsidP="00603F79">
      <w:pPr>
        <w:spacing w:line="580" w:lineRule="exact"/>
        <w:jc w:val="center"/>
        <w:rPr>
          <w:rFonts w:ascii="黑体" w:eastAsia="黑体" w:hAnsi="黑体" w:cs="黑体" w:hint="eastAsia"/>
          <w:bCs/>
          <w:kern w:val="0"/>
          <w:sz w:val="32"/>
          <w:szCs w:val="32"/>
        </w:rPr>
      </w:pPr>
      <w:r>
        <w:rPr>
          <w:rFonts w:ascii="黑体" w:eastAsia="黑体" w:hAnsi="黑体" w:cs="黑体" w:hint="eastAsia"/>
          <w:bCs/>
          <w:sz w:val="32"/>
          <w:szCs w:val="32"/>
        </w:rPr>
        <w:t>第三章  申报</w:t>
      </w:r>
      <w:r>
        <w:rPr>
          <w:rFonts w:ascii="黑体" w:eastAsia="黑体" w:hAnsi="黑体" w:cs="黑体" w:hint="eastAsia"/>
          <w:bCs/>
          <w:kern w:val="0"/>
          <w:sz w:val="32"/>
          <w:szCs w:val="32"/>
        </w:rPr>
        <w:t>与认定</w:t>
      </w:r>
    </w:p>
    <w:p w:rsidR="00603F79" w:rsidRDefault="00603F79" w:rsidP="00603F79">
      <w:pPr>
        <w:spacing w:line="580" w:lineRule="exact"/>
        <w:ind w:firstLineChars="200" w:firstLine="640"/>
        <w:textAlignment w:val="bottom"/>
        <w:rPr>
          <w:rFonts w:ascii="仿宋" w:eastAsia="仿宋" w:hAnsi="仿宋" w:cs="仿宋" w:hint="eastAsia"/>
          <w:bCs/>
          <w:sz w:val="32"/>
          <w:szCs w:val="32"/>
        </w:rPr>
      </w:pPr>
      <w:r>
        <w:rPr>
          <w:rFonts w:ascii="仿宋" w:eastAsia="仿宋" w:hAnsi="仿宋" w:cs="仿宋" w:hint="eastAsia"/>
          <w:bCs/>
          <w:sz w:val="32"/>
          <w:szCs w:val="32"/>
        </w:rPr>
        <w:t>第六条  申请认定市科普基地的，应提供《常德市科普基地申报表》（见附件）。申请单位和推荐单位应当保证填报内容的真实性和准确性。</w:t>
      </w:r>
    </w:p>
    <w:p w:rsidR="00603F79" w:rsidRDefault="00603F79" w:rsidP="00603F79">
      <w:pPr>
        <w:spacing w:line="58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第七条  常德市科技局根据科普工作需要和申请情况决定每年组织认定市科普基地的批次和时间。</w:t>
      </w:r>
    </w:p>
    <w:p w:rsidR="00603F79" w:rsidRDefault="00603F79" w:rsidP="00603F79">
      <w:pPr>
        <w:spacing w:line="58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通过认定的市科普基地，由常德市科技局发文公布，授予“常德市科学技术普及基地”牌匾,并以后补助方式予以科技经费支持。</w:t>
      </w:r>
    </w:p>
    <w:p w:rsidR="00603F79" w:rsidRDefault="00603F79" w:rsidP="00603F79">
      <w:pPr>
        <w:spacing w:line="580" w:lineRule="exact"/>
        <w:jc w:val="center"/>
        <w:rPr>
          <w:rFonts w:ascii="黑体" w:eastAsia="黑体" w:hAnsi="黑体" w:cs="黑体" w:hint="eastAsia"/>
          <w:bCs/>
          <w:sz w:val="32"/>
          <w:szCs w:val="32"/>
        </w:rPr>
      </w:pPr>
      <w:r>
        <w:rPr>
          <w:rFonts w:ascii="黑体" w:eastAsia="黑体" w:hAnsi="黑体" w:cs="黑体" w:hint="eastAsia"/>
          <w:bCs/>
          <w:sz w:val="32"/>
          <w:szCs w:val="32"/>
        </w:rPr>
        <w:t>第四章  监督管理</w:t>
      </w:r>
    </w:p>
    <w:p w:rsidR="00603F79" w:rsidRDefault="00603F79" w:rsidP="00603F79">
      <w:pPr>
        <w:spacing w:line="58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第八条  市科普基地应当接受常德市科技局对科普工作的业务指导和监督管理，不断完善基地管理制度、加强设施建设、创新活动形式和内容，配合各级科技行政管理部门开展常态化科普活动。常德市科技局将工作成效显著的单位推荐申报省级科普基地。</w:t>
      </w:r>
    </w:p>
    <w:p w:rsidR="00603F79" w:rsidRDefault="00603F79" w:rsidP="00603F79">
      <w:pPr>
        <w:spacing w:line="58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第九条  市科普基地实行动态管理、末位淘汰，对不符合条件的，取消其市科普基地资格待遇，并向社会公布。</w:t>
      </w:r>
    </w:p>
    <w:p w:rsidR="00603F79" w:rsidRDefault="00603F79" w:rsidP="00603F79">
      <w:pPr>
        <w:spacing w:line="58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第十条  有下列情况之一的，直接取消市科普基地资格，</w:t>
      </w:r>
      <w:r>
        <w:rPr>
          <w:rFonts w:ascii="仿宋" w:eastAsia="仿宋" w:hAnsi="仿宋" w:cs="仿宋" w:hint="eastAsia"/>
          <w:bCs/>
          <w:sz w:val="32"/>
          <w:szCs w:val="32"/>
        </w:rPr>
        <w:lastRenderedPageBreak/>
        <w:t>且3年内常德市科技局不再受理其依托单位的认定申请。</w:t>
      </w:r>
    </w:p>
    <w:p w:rsidR="00603F79" w:rsidRDefault="00603F79" w:rsidP="00603F79">
      <w:pPr>
        <w:widowControl/>
        <w:spacing w:line="580" w:lineRule="exact"/>
        <w:ind w:leftChars="228" w:left="479"/>
        <w:jc w:val="left"/>
        <w:rPr>
          <w:rFonts w:ascii="仿宋" w:eastAsia="仿宋" w:hAnsi="仿宋" w:cs="仿宋" w:hint="eastAsia"/>
          <w:bCs/>
          <w:kern w:val="0"/>
          <w:sz w:val="32"/>
          <w:szCs w:val="32"/>
        </w:rPr>
      </w:pPr>
      <w:r>
        <w:rPr>
          <w:rFonts w:ascii="仿宋" w:eastAsia="仿宋" w:hAnsi="仿宋" w:cs="仿宋" w:hint="eastAsia"/>
          <w:bCs/>
          <w:kern w:val="0"/>
          <w:sz w:val="32"/>
          <w:szCs w:val="32"/>
        </w:rPr>
        <w:t xml:space="preserve">（一）申报时提供虚假信息的； </w:t>
      </w:r>
    </w:p>
    <w:p w:rsidR="00603F79" w:rsidRDefault="00603F79" w:rsidP="00603F79">
      <w:pPr>
        <w:widowControl/>
        <w:spacing w:line="580" w:lineRule="exact"/>
        <w:ind w:leftChars="228" w:left="479"/>
        <w:jc w:val="left"/>
        <w:rPr>
          <w:rFonts w:ascii="仿宋" w:eastAsia="仿宋" w:hAnsi="仿宋" w:cs="仿宋" w:hint="eastAsia"/>
          <w:bCs/>
          <w:kern w:val="0"/>
          <w:sz w:val="32"/>
          <w:szCs w:val="32"/>
        </w:rPr>
      </w:pPr>
      <w:r>
        <w:rPr>
          <w:rFonts w:ascii="仿宋" w:eastAsia="仿宋" w:hAnsi="仿宋" w:cs="仿宋" w:hint="eastAsia"/>
          <w:bCs/>
          <w:kern w:val="0"/>
          <w:sz w:val="32"/>
          <w:szCs w:val="32"/>
        </w:rPr>
        <w:t>（二）有宣传邪教、封建迷信等违法乱纪行为；</w:t>
      </w:r>
    </w:p>
    <w:p w:rsidR="00603F79" w:rsidRDefault="00603F79" w:rsidP="00603F79">
      <w:pPr>
        <w:widowControl/>
        <w:spacing w:line="580" w:lineRule="exact"/>
        <w:ind w:leftChars="228" w:left="479"/>
        <w:jc w:val="left"/>
        <w:rPr>
          <w:rFonts w:ascii="仿宋" w:eastAsia="仿宋" w:hAnsi="仿宋" w:cs="仿宋" w:hint="eastAsia"/>
          <w:bCs/>
          <w:kern w:val="0"/>
          <w:sz w:val="32"/>
          <w:szCs w:val="32"/>
        </w:rPr>
      </w:pPr>
      <w:r>
        <w:rPr>
          <w:rFonts w:ascii="仿宋" w:eastAsia="仿宋" w:hAnsi="仿宋" w:cs="仿宋" w:hint="eastAsia"/>
          <w:bCs/>
          <w:kern w:val="0"/>
          <w:sz w:val="32"/>
          <w:szCs w:val="32"/>
        </w:rPr>
        <w:t>（三）不接受常德市科技局和所在地科技行政部门业务指导；</w:t>
      </w:r>
    </w:p>
    <w:p w:rsidR="00603F79" w:rsidRDefault="00603F79" w:rsidP="00603F79">
      <w:pPr>
        <w:widowControl/>
        <w:spacing w:line="580" w:lineRule="exact"/>
        <w:ind w:leftChars="228" w:left="479"/>
        <w:jc w:val="left"/>
        <w:rPr>
          <w:rFonts w:ascii="仿宋" w:eastAsia="仿宋" w:hAnsi="仿宋" w:cs="仿宋" w:hint="eastAsia"/>
          <w:bCs/>
          <w:kern w:val="0"/>
          <w:sz w:val="32"/>
          <w:szCs w:val="32"/>
        </w:rPr>
      </w:pPr>
      <w:r>
        <w:rPr>
          <w:rFonts w:ascii="仿宋" w:eastAsia="仿宋" w:hAnsi="仿宋" w:cs="仿宋" w:hint="eastAsia"/>
          <w:bCs/>
          <w:kern w:val="0"/>
          <w:sz w:val="32"/>
          <w:szCs w:val="32"/>
        </w:rPr>
        <w:t>（四）不参加考评或限期整改后考核仍不合格；</w:t>
      </w:r>
    </w:p>
    <w:p w:rsidR="00603F79" w:rsidRDefault="00603F79" w:rsidP="00603F79">
      <w:pPr>
        <w:widowControl/>
        <w:spacing w:line="580" w:lineRule="exact"/>
        <w:ind w:leftChars="228" w:left="479"/>
        <w:jc w:val="left"/>
        <w:rPr>
          <w:rFonts w:ascii="仿宋" w:eastAsia="仿宋" w:hAnsi="仿宋" w:cs="仿宋" w:hint="eastAsia"/>
          <w:bCs/>
          <w:kern w:val="0"/>
          <w:sz w:val="32"/>
          <w:szCs w:val="32"/>
        </w:rPr>
      </w:pPr>
      <w:r>
        <w:rPr>
          <w:rFonts w:ascii="仿宋" w:eastAsia="仿宋" w:hAnsi="仿宋" w:cs="仿宋" w:hint="eastAsia"/>
          <w:bCs/>
          <w:kern w:val="0"/>
          <w:sz w:val="32"/>
          <w:szCs w:val="32"/>
        </w:rPr>
        <w:t>（五）市科普基地发生重大变化且变化后不符合本办法规定条件的；</w:t>
      </w:r>
    </w:p>
    <w:p w:rsidR="00603F79" w:rsidRDefault="00603F79" w:rsidP="00603F79">
      <w:pPr>
        <w:widowControl/>
        <w:spacing w:line="580" w:lineRule="exact"/>
        <w:ind w:leftChars="228" w:left="479"/>
        <w:jc w:val="left"/>
        <w:rPr>
          <w:rFonts w:ascii="仿宋" w:eastAsia="仿宋" w:hAnsi="仿宋" w:cs="仿宋" w:hint="eastAsia"/>
          <w:bCs/>
          <w:kern w:val="0"/>
          <w:sz w:val="32"/>
          <w:szCs w:val="32"/>
        </w:rPr>
      </w:pPr>
      <w:r>
        <w:rPr>
          <w:rFonts w:ascii="仿宋" w:eastAsia="仿宋" w:hAnsi="仿宋" w:cs="仿宋" w:hint="eastAsia"/>
          <w:bCs/>
          <w:kern w:val="0"/>
          <w:sz w:val="32"/>
          <w:szCs w:val="32"/>
        </w:rPr>
        <w:t>（六）发生社会管理综合治理、环境保护和节能减排、安全生产和重大安全生产事故风险、党风廉政建设等“一票否决”情形的；</w:t>
      </w:r>
    </w:p>
    <w:p w:rsidR="00603F79" w:rsidRDefault="00603F79" w:rsidP="00603F79">
      <w:pPr>
        <w:spacing w:line="580" w:lineRule="exact"/>
        <w:jc w:val="center"/>
        <w:rPr>
          <w:rFonts w:ascii="黑体" w:eastAsia="黑体" w:hAnsi="黑体" w:cs="黑体" w:hint="eastAsia"/>
          <w:bCs/>
          <w:sz w:val="32"/>
          <w:szCs w:val="32"/>
        </w:rPr>
      </w:pPr>
      <w:r>
        <w:rPr>
          <w:rFonts w:ascii="黑体" w:eastAsia="黑体" w:hAnsi="黑体" w:cs="黑体" w:hint="eastAsia"/>
          <w:bCs/>
          <w:sz w:val="32"/>
          <w:szCs w:val="32"/>
        </w:rPr>
        <w:t>第五章  附  则</w:t>
      </w:r>
    </w:p>
    <w:p w:rsidR="00603F79" w:rsidRDefault="00603F79" w:rsidP="00603F79">
      <w:pPr>
        <w:spacing w:line="58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第十一条  本办法由常德市科技局负责解释。</w:t>
      </w:r>
    </w:p>
    <w:p w:rsidR="00603F79" w:rsidRDefault="00603F79" w:rsidP="00603F79">
      <w:pPr>
        <w:spacing w:line="58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第十二条  本办法自发布之日起执行。</w:t>
      </w:r>
    </w:p>
    <w:p w:rsidR="001A5590" w:rsidRPr="00603F79" w:rsidRDefault="001A5590"/>
    <w:sectPr w:rsidR="001A5590" w:rsidRPr="00603F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590" w:rsidRDefault="001A5590" w:rsidP="00603F79">
      <w:r>
        <w:separator/>
      </w:r>
    </w:p>
  </w:endnote>
  <w:endnote w:type="continuationSeparator" w:id="1">
    <w:p w:rsidR="001A5590" w:rsidRDefault="001A5590" w:rsidP="00603F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590" w:rsidRDefault="001A5590" w:rsidP="00603F79">
      <w:r>
        <w:separator/>
      </w:r>
    </w:p>
  </w:footnote>
  <w:footnote w:type="continuationSeparator" w:id="1">
    <w:p w:rsidR="001A5590" w:rsidRDefault="001A5590" w:rsidP="00603F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3F79"/>
    <w:rsid w:val="001A5590"/>
    <w:rsid w:val="00603F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F7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3F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03F79"/>
    <w:rPr>
      <w:sz w:val="18"/>
      <w:szCs w:val="18"/>
    </w:rPr>
  </w:style>
  <w:style w:type="paragraph" w:styleId="a4">
    <w:name w:val="footer"/>
    <w:basedOn w:val="a"/>
    <w:link w:val="Char0"/>
    <w:uiPriority w:val="99"/>
    <w:semiHidden/>
    <w:unhideWhenUsed/>
    <w:rsid w:val="00603F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03F7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253</Words>
  <Characters>1445</Characters>
  <Application>Microsoft Office Word</Application>
  <DocSecurity>0</DocSecurity>
  <Lines>12</Lines>
  <Paragraphs>3</Paragraphs>
  <ScaleCrop>false</ScaleCrop>
  <Company>Microsoft</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2019-04-29T01:40:00Z</dcterms:created>
  <dcterms:modified xsi:type="dcterms:W3CDTF">2019-04-29T01:40:00Z</dcterms:modified>
</cp:coreProperties>
</file>