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" w:leftChars="-2"/>
        <w:jc w:val="left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附件2                 </w:t>
      </w:r>
    </w:p>
    <w:p>
      <w:pPr>
        <w:spacing w:line="500" w:lineRule="exact"/>
        <w:ind w:left="-4" w:leftChars="-2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2019年常德市星创天地考评汇报提纲</w:t>
      </w:r>
    </w:p>
    <w:bookmarkEnd w:id="0"/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一、对星创天地的理解及基本情况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1.实施主体情况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2.线下平台建设情况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3.线上平台建设情况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4.服务队伍建设情况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二、星创天地服务能力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1.服务资源建设情况（含产业基础、技术依托单位、形成合作关系的中介服务机构、投融资机构等）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2.创客（新创企业）入驻情况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3.组织开展各类服务活动情况（含教育培训、需求对接、讨论交流、市场推广等）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4.对入驻创客（新创企业）投融资情况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5.对入驻创客（新创企业）其他支持情况（含租金减免、设备使用补贴、争取政府项目等）　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三、开展服务情况及产出贡献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1.培育市场主体情况（含新注册成立企业、合作社、家庭农场等）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2.入驻创客（新创企业）科技创新情况（含承担政府科技项目、开展产品和技术研发、取得知识产权成果、转化应用科技成果、认定高新技术企业等）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3.入驻创客（新创企业）成果转化情况（含引进新专利、应用新技术、形成新产品、与科研机构合作开展中试熟化和应用示范等）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4.入驻创客（新创企业）业务发展情况（含缴纳税收、实现利润、注册商标、拓展市场、获得融资、取得行业资质等）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5.本“星创天地”带动“三农”发展情况（含辐射区域、促进产业发展、解决就业、带动农户增收、助推贫困地区脱贫等）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四、发展潜力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1.本“星创天地”取得政府支持情况（含领导视察、称号奖励、资金支持、政策出台等）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2.本“星创天地”自建设以来截至目前收入支出情况</w:t>
      </w:r>
    </w:p>
    <w:p>
      <w:pPr>
        <w:spacing w:line="440" w:lineRule="exact"/>
        <w:ind w:left="-4" w:leftChars="-2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　　3.本“星创天地”在社会上造成影响情况（含媒体报道、网络关注、参观学习等）</w:t>
      </w:r>
    </w:p>
    <w:p>
      <w:pPr>
        <w:spacing w:line="440" w:lineRule="exact"/>
        <w:ind w:left="-4" w:leftChars="-2" w:firstLine="48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4.本“星创天地”下一步发展目标（含自身规模、入驻数量、资金额度、行业影响、营收指标等）。</w:t>
      </w:r>
    </w:p>
    <w:p/>
    <w:sectPr>
      <w:pgSz w:w="11906" w:h="16838"/>
      <w:pgMar w:top="1100" w:right="1179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02BEE"/>
    <w:rsid w:val="6AD0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2019-10-16T07:44:00Z</dcterms:created>
  <dc:creator>大国蚁民</dc:creator>
  <cp:lastModifiedBy>大国蚁民</cp:lastModifiedBy>
  <dcterms:modified xsi:type="dcterms:W3CDTF">2019-10-16T07:49:54Z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