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cs="方正小标宋_GBK"/>
          <w:sz w:val="44"/>
          <w:szCs w:val="44"/>
        </w:rPr>
      </w:pPr>
      <w:bookmarkStart w:id="0" w:name="_GoBack"/>
      <w:bookmarkEnd w:id="0"/>
      <w:r>
        <w:rPr>
          <w:rFonts w:hint="eastAsia" w:ascii="Times New Roman" w:hAnsi="Times New Roman" w:eastAsia="方正小标宋_GBK" w:cs="方正小标宋_GBK"/>
          <w:sz w:val="44"/>
          <w:szCs w:val="44"/>
        </w:rPr>
        <w:t>中共常德市科学技术局“不忘初心、牢记使命”主题教育工作实施方案</w:t>
      </w:r>
    </w:p>
    <w:p>
      <w:pPr>
        <w:spacing w:line="560" w:lineRule="exact"/>
        <w:jc w:val="center"/>
        <w:rPr>
          <w:rFonts w:hint="eastAsia" w:ascii="Times New Roman" w:hAnsi="Times New Roman" w:eastAsia="方正小标宋_GBK" w:cs="方正小标宋_GBK"/>
          <w:sz w:val="44"/>
          <w:szCs w:val="44"/>
        </w:rPr>
      </w:pP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根据习近平总书记在“不忘初心、牢记使命”主题教育工作会议上的重要讲话精神和中央、省委和市委关于主题教育的意见，第二批“不忘初心、牢记使命”主题教育从 2019 年 9 月开始，11 月底基本结束，开展集中教育时间不少于3个月。现结合市科技局实际，制定本实施方案。</w:t>
      </w:r>
    </w:p>
    <w:p>
      <w:pPr>
        <w:spacing w:line="560" w:lineRule="exact"/>
        <w:ind w:firstLine="640" w:firstLineChars="200"/>
        <w:rPr>
          <w:rFonts w:ascii="Times New Roman" w:hAnsi="Times New Roman" w:eastAsia="黑体" w:cs="宋体"/>
          <w:color w:val="333333"/>
          <w:kern w:val="0"/>
          <w:sz w:val="32"/>
          <w:szCs w:val="32"/>
        </w:rPr>
      </w:pPr>
      <w:r>
        <w:rPr>
          <w:rFonts w:hint="eastAsia" w:ascii="Times New Roman" w:hAnsi="Times New Roman" w:eastAsia="黑体" w:cs="宋体"/>
          <w:color w:val="333333"/>
          <w:kern w:val="0"/>
          <w:sz w:val="32"/>
          <w:szCs w:val="32"/>
        </w:rPr>
        <w:t>一、总体要求</w:t>
      </w: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不忘初心、牢记使命，是加强党的建设的永恒课题，是全体党员干部的终身课题。组织开展好第二批主题教育，对于用习近平新时代中国特色社会主义思想统一全党思想和行动，引导党员干部自觉增强“四个意识”、坚定“四个自信”、做到“两个维护”，对于推进全面从严治党向基层延伸、促进基层党支部全面进步全面过硬，对于践行以人民为中心的发展思想、不断厚植党执政的阶级基础和群众基础，对于贯彻落实党中央重大决策部署和习近平总书记重要指示批示、加快推进“开放强市产业立市”、推动科技事业</w:t>
      </w:r>
      <w:r>
        <w:rPr>
          <w:rFonts w:hint="eastAsia" w:ascii="Times New Roman" w:hAnsi="Times New Roman" w:eastAsia="仿宋" w:cs="宋体"/>
          <w:color w:val="333333"/>
          <w:kern w:val="0"/>
          <w:sz w:val="32"/>
          <w:szCs w:val="32"/>
          <w:lang w:val="en-US" w:eastAsia="zh-CN"/>
        </w:rPr>
        <w:t>不断</w:t>
      </w:r>
      <w:r>
        <w:rPr>
          <w:rFonts w:hint="eastAsia" w:ascii="Times New Roman" w:hAnsi="Times New Roman" w:eastAsia="仿宋" w:cs="宋体"/>
          <w:color w:val="333333"/>
          <w:kern w:val="0"/>
          <w:sz w:val="32"/>
          <w:szCs w:val="32"/>
        </w:rPr>
        <w:t>发展，具有十分重要的意义。</w:t>
      </w: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市科技局各级党组织和全体党员干部要切实增强政治自觉、思想自觉、行动自觉，把深入学习贯彻习近平新时代中国特色社会主义思想作为根本任务，认真学习贯彻习近平总书记重要指示批示精神和中央、省委、市委意见要求，贯彻落实市委决策部署，全面把握守初心、担使命，找差距、抓落实的总要求，确保实现理论学习有收获、思想政治受洗礼、干事创业敢担当、为民服务解难题、清正廉洁作表率的目标。</w:t>
      </w:r>
    </w:p>
    <w:p>
      <w:pPr>
        <w:spacing w:line="560" w:lineRule="exact"/>
        <w:ind w:firstLine="640" w:firstLineChars="200"/>
        <w:rPr>
          <w:rFonts w:ascii="Times New Roman" w:hAnsi="Times New Roman" w:eastAsia="仿宋"/>
          <w:sz w:val="32"/>
          <w:szCs w:val="32"/>
        </w:rPr>
      </w:pPr>
      <w:r>
        <w:rPr>
          <w:rFonts w:hint="eastAsia" w:ascii="Times New Roman" w:hAnsi="Times New Roman" w:eastAsia="仿宋" w:cs="宋体"/>
          <w:color w:val="333333"/>
          <w:kern w:val="0"/>
          <w:sz w:val="32"/>
          <w:szCs w:val="32"/>
        </w:rPr>
        <w:t>开展主题教育要围绕学习贯彻习近平新时代中国特色社会主义思想这条主线，紧扣抓思想认识到位、抓检视问题到位、抓整改落实到位、抓组织领导到位的要求，聚焦主题教育的目标任务和重点举措来进行。要强化领导干部带头作用，市科技局党员处级领导要模范带头，以过硬作风和表率行为为市科技局党员作出榜样。要突出问题导向，以专项整治为抓手，着力解决党员干部自身存在的问题特别是思想根子问题，着力解决群众最关心最直接最现实的利益问题。要把力戒形式主义、官僚主义作为主题教育重要内容。要坚持以人民为中心，牢记党的宗旨，树立正确政绩观，切实增强群众获得感幸福感安全感。要把主题教育与庆祝中华人民共和国成立70周年结合起来，引导党员干部不忘初心，始终保持奋斗精神和革命精神，为奋力谱写开放强市产业立市新篇章、</w:t>
      </w:r>
      <w:r>
        <w:rPr>
          <w:rFonts w:hint="eastAsia" w:ascii="Times New Roman" w:hAnsi="Times New Roman" w:eastAsia="仿宋" w:cs="宋体"/>
          <w:color w:val="333333"/>
          <w:kern w:val="0"/>
          <w:sz w:val="32"/>
          <w:szCs w:val="32"/>
          <w:lang w:val="en-US" w:eastAsia="zh-CN"/>
        </w:rPr>
        <w:t>为建设更加美好的新常德</w:t>
      </w:r>
      <w:r>
        <w:rPr>
          <w:rFonts w:hint="eastAsia" w:ascii="Times New Roman" w:hAnsi="Times New Roman" w:eastAsia="仿宋" w:cs="宋体"/>
          <w:color w:val="333333"/>
          <w:kern w:val="0"/>
          <w:sz w:val="32"/>
          <w:szCs w:val="32"/>
        </w:rPr>
        <w:t>努力奋斗。</w:t>
      </w:r>
    </w:p>
    <w:p>
      <w:pPr>
        <w:spacing w:line="560" w:lineRule="exact"/>
        <w:ind w:firstLine="640" w:firstLineChars="200"/>
        <w:rPr>
          <w:rFonts w:hint="default" w:ascii="Times New Roman" w:hAnsi="Times New Roman" w:eastAsia="黑体" w:cs="宋体"/>
          <w:color w:val="333333"/>
          <w:kern w:val="0"/>
          <w:sz w:val="32"/>
          <w:szCs w:val="32"/>
          <w:lang w:val="en-US" w:eastAsia="zh-CN"/>
        </w:rPr>
      </w:pPr>
      <w:r>
        <w:rPr>
          <w:rFonts w:hint="eastAsia" w:ascii="Times New Roman" w:hAnsi="Times New Roman" w:eastAsia="黑体" w:cs="宋体"/>
          <w:color w:val="333333"/>
          <w:kern w:val="0"/>
          <w:sz w:val="32"/>
          <w:szCs w:val="32"/>
        </w:rPr>
        <w:t>二、</w:t>
      </w:r>
      <w:r>
        <w:rPr>
          <w:rFonts w:hint="eastAsia" w:ascii="Times New Roman" w:hAnsi="Times New Roman" w:eastAsia="黑体" w:cs="宋体"/>
          <w:color w:val="333333"/>
          <w:kern w:val="0"/>
          <w:sz w:val="32"/>
          <w:szCs w:val="32"/>
          <w:lang w:val="en-US" w:eastAsia="zh-CN"/>
        </w:rPr>
        <w:t>方法步骤</w:t>
      </w: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此次主题教育不划阶段、不分环节，四项重点措施有机融合、贯穿始终。市科技局对学习教育、调查研究、检视问题、整改落实实行清单管理。</w:t>
      </w:r>
    </w:p>
    <w:p>
      <w:pPr>
        <w:spacing w:line="600" w:lineRule="exact"/>
        <w:ind w:firstLine="643" w:firstLineChars="200"/>
        <w:rPr>
          <w:rFonts w:ascii="Times New Roman" w:hAnsi="Times New Roman" w:eastAsia="仿宋"/>
          <w:b/>
          <w:sz w:val="32"/>
          <w:szCs w:val="32"/>
        </w:rPr>
      </w:pPr>
      <w:r>
        <w:rPr>
          <w:rFonts w:hint="eastAsia" w:ascii="Times New Roman" w:hAnsi="Times New Roman" w:eastAsia="仿宋" w:cs="宋体"/>
          <w:b/>
          <w:bCs/>
          <w:color w:val="333333"/>
          <w:kern w:val="0"/>
          <w:sz w:val="32"/>
          <w:szCs w:val="32"/>
        </w:rPr>
        <w:t>1.学习</w:t>
      </w:r>
      <w:r>
        <w:rPr>
          <w:rFonts w:hint="eastAsia" w:ascii="Times New Roman" w:hAnsi="Times New Roman" w:eastAsia="仿宋" w:cs="宋体"/>
          <w:b/>
          <w:bCs/>
          <w:color w:val="333333"/>
          <w:kern w:val="0"/>
          <w:sz w:val="32"/>
          <w:szCs w:val="32"/>
          <w:lang w:val="en-US" w:eastAsia="zh-CN"/>
        </w:rPr>
        <w:t>研讨</w:t>
      </w:r>
      <w:r>
        <w:rPr>
          <w:rFonts w:hint="eastAsia" w:ascii="Times New Roman" w:hAnsi="Times New Roman" w:eastAsia="仿宋" w:cs="宋体"/>
          <w:b/>
          <w:bCs/>
          <w:color w:val="333333"/>
          <w:kern w:val="0"/>
          <w:sz w:val="32"/>
          <w:szCs w:val="32"/>
        </w:rPr>
        <w:t>。</w:t>
      </w:r>
      <w:r>
        <w:rPr>
          <w:rFonts w:hint="eastAsia" w:ascii="Times New Roman" w:hAnsi="Times New Roman" w:eastAsia="仿宋" w:cs="宋体"/>
          <w:color w:val="333333"/>
          <w:kern w:val="0"/>
          <w:sz w:val="32"/>
          <w:szCs w:val="32"/>
        </w:rPr>
        <w:t>紧扣学习重点，围绕中央、省委和市委精神要求，9月中旬前建立学习清单，确保学习效果。</w:t>
      </w:r>
    </w:p>
    <w:p>
      <w:pPr>
        <w:spacing w:line="600" w:lineRule="exact"/>
        <w:ind w:firstLine="643" w:firstLineChars="200"/>
        <w:rPr>
          <w:rFonts w:ascii="Times New Roman" w:hAnsi="Times New Roman" w:eastAsia="仿宋"/>
          <w:sz w:val="32"/>
          <w:szCs w:val="32"/>
        </w:rPr>
      </w:pPr>
      <w:r>
        <w:rPr>
          <w:rFonts w:hint="eastAsia" w:ascii="Times New Roman" w:hAnsi="Times New Roman" w:eastAsia="仿宋" w:cs="宋体"/>
          <w:b/>
          <w:bCs/>
          <w:color w:val="333333"/>
          <w:kern w:val="0"/>
          <w:sz w:val="32"/>
          <w:szCs w:val="32"/>
        </w:rPr>
        <w:t>学习内容。</w:t>
      </w:r>
      <w:r>
        <w:rPr>
          <w:rFonts w:hint="eastAsia" w:ascii="Times New Roman" w:hAnsi="Times New Roman" w:eastAsia="仿宋" w:cs="宋体"/>
          <w:color w:val="333333"/>
          <w:kern w:val="0"/>
          <w:sz w:val="32"/>
          <w:szCs w:val="32"/>
        </w:rPr>
        <w:t>认真学习党的十九大报告和党章、党内法规，通读《习近平关于“不忘初心、牢记使命”重要论述选编》和《习近平新时代中国特色社会主义思想学习纲要》，深入学习习近平总书记在“不忘初心、牢记使命”主题教育工作会议、中央政治局第十五次集体学习、中央和国家机关党的建设工作会议、在内蒙古考察并指导主题教育和在2019年秋季学期中央党校（国家行政学院）中青年干部培训班开班式上的重要讲话，学习《习近平总书记对湖南工作重要指示精神学习要点》和关于常德工作的4个批示件精神，认真学习党史和新中国史。</w:t>
      </w:r>
    </w:p>
    <w:p>
      <w:pPr>
        <w:spacing w:line="600" w:lineRule="exact"/>
        <w:ind w:firstLine="643" w:firstLineChars="200"/>
        <w:rPr>
          <w:rFonts w:ascii="Times New Roman" w:hAnsi="Times New Roman" w:eastAsia="仿宋"/>
          <w:sz w:val="32"/>
          <w:szCs w:val="32"/>
        </w:rPr>
      </w:pPr>
      <w:r>
        <w:rPr>
          <w:rFonts w:hint="eastAsia" w:ascii="Times New Roman" w:hAnsi="Times New Roman" w:eastAsia="仿宋"/>
          <w:b/>
          <w:sz w:val="32"/>
          <w:szCs w:val="32"/>
        </w:rPr>
        <w:t>研讨</w:t>
      </w:r>
      <w:r>
        <w:rPr>
          <w:rFonts w:hint="eastAsia" w:ascii="Times New Roman" w:hAnsi="Times New Roman" w:eastAsia="仿宋"/>
          <w:b/>
          <w:sz w:val="32"/>
          <w:szCs w:val="32"/>
          <w:lang w:val="en-US" w:eastAsia="zh-CN"/>
        </w:rPr>
        <w:t>内容</w:t>
      </w:r>
      <w:r>
        <w:rPr>
          <w:rFonts w:hint="eastAsia" w:ascii="Times New Roman" w:hAnsi="Times New Roman" w:eastAsia="仿宋"/>
          <w:b/>
          <w:sz w:val="32"/>
          <w:szCs w:val="32"/>
        </w:rPr>
        <w:t>。</w:t>
      </w:r>
      <w:r>
        <w:rPr>
          <w:rFonts w:hint="eastAsia" w:ascii="Times New Roman" w:hAnsi="Times New Roman" w:eastAsia="仿宋" w:cs="宋体"/>
          <w:color w:val="333333"/>
          <w:kern w:val="0"/>
          <w:sz w:val="32"/>
          <w:szCs w:val="32"/>
        </w:rPr>
        <w:t>市科技局党组在9、10、11月份分别安排一次集中学习和研讨交流，分“明初心、守初心，坚定理想信念”“担使命、履职责，矢志为民服务”“改作风、勇担当，带头真抓实干”等专题开展。集中学习研讨采取党组理论学习中心组学习、办读书班、召开党组会等方式进行。</w:t>
      </w:r>
    </w:p>
    <w:p>
      <w:pPr>
        <w:spacing w:line="600" w:lineRule="exact"/>
        <w:ind w:firstLine="643"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b/>
          <w:bCs/>
          <w:color w:val="333333"/>
          <w:kern w:val="0"/>
          <w:sz w:val="32"/>
          <w:szCs w:val="32"/>
        </w:rPr>
        <w:t>2.调查研究。</w:t>
      </w:r>
      <w:r>
        <w:rPr>
          <w:rFonts w:hint="eastAsia" w:ascii="Times New Roman" w:hAnsi="Times New Roman" w:eastAsia="仿宋" w:cs="宋体"/>
          <w:color w:val="333333"/>
          <w:kern w:val="0"/>
          <w:sz w:val="32"/>
          <w:szCs w:val="32"/>
          <w:lang w:val="en-US" w:eastAsia="zh-CN"/>
        </w:rPr>
        <w:t>一是</w:t>
      </w:r>
      <w:r>
        <w:rPr>
          <w:rFonts w:hint="eastAsia" w:ascii="Times New Roman" w:hAnsi="Times New Roman" w:eastAsia="仿宋" w:cs="宋体"/>
          <w:color w:val="333333"/>
          <w:kern w:val="0"/>
          <w:sz w:val="32"/>
          <w:szCs w:val="32"/>
        </w:rPr>
        <w:t>把握调研重点。围绕解决党的建设面临的紧迫问题，围绕开放强市产业立市、三大攻坚战、省委全面加强基层建设“1+5”文件、科技事业科学发展等工作，围绕解决市科技局存在的突出问题和群众反映强烈的热点难点问题，9月中旬前建立市科技局调研清单，扎实深入开展调研。</w:t>
      </w:r>
      <w:r>
        <w:rPr>
          <w:rFonts w:hint="eastAsia" w:ascii="Times New Roman" w:hAnsi="Times New Roman" w:eastAsia="仿宋" w:cs="宋体"/>
          <w:color w:val="333333"/>
          <w:kern w:val="0"/>
          <w:sz w:val="32"/>
          <w:szCs w:val="32"/>
          <w:lang w:val="en-US" w:eastAsia="zh-CN"/>
        </w:rPr>
        <w:t>二是</w:t>
      </w:r>
      <w:r>
        <w:rPr>
          <w:rFonts w:hint="eastAsia" w:ascii="Times New Roman" w:hAnsi="Times New Roman" w:eastAsia="仿宋" w:cs="宋体"/>
          <w:color w:val="333333"/>
          <w:kern w:val="0"/>
          <w:sz w:val="32"/>
          <w:szCs w:val="32"/>
        </w:rPr>
        <w:t>提高调研质量。采取“四不两直”方式，摸清真实情况，提出解决问题、改进工作的办法举措。调研结束后，市科技局党组成员要梳理调研情况，撰写调研报告，交流调研成果，把调研成果转化为政策举措和解决问题的具体行动。</w:t>
      </w:r>
      <w:r>
        <w:rPr>
          <w:rFonts w:hint="eastAsia" w:ascii="Times New Roman" w:hAnsi="Times New Roman" w:eastAsia="仿宋" w:cs="宋体"/>
          <w:color w:val="333333"/>
          <w:kern w:val="0"/>
          <w:sz w:val="32"/>
          <w:szCs w:val="32"/>
          <w:lang w:val="en-US" w:eastAsia="zh-CN"/>
        </w:rPr>
        <w:t>三是</w:t>
      </w:r>
      <w:r>
        <w:rPr>
          <w:rFonts w:hint="eastAsia" w:ascii="Times New Roman" w:hAnsi="Times New Roman" w:eastAsia="仿宋" w:cs="宋体"/>
          <w:color w:val="333333"/>
          <w:kern w:val="0"/>
          <w:sz w:val="32"/>
          <w:szCs w:val="32"/>
        </w:rPr>
        <w:t>讲好专题党课。党组书记带头讲，其他党组成员到联系党支部讲。讲党课要聚焦主题，结合初心使命和调研成果，讲学习体会收获，讲运用习近平新时代中国特色社会主义思想指导实践、推动工作存在的差距和改进工作的思路举措，10月底前完成。</w:t>
      </w:r>
    </w:p>
    <w:p>
      <w:pPr>
        <w:spacing w:line="600" w:lineRule="exact"/>
        <w:ind w:firstLine="643" w:firstLineChars="200"/>
        <w:rPr>
          <w:rFonts w:ascii="Times New Roman" w:hAnsi="Times New Roman" w:eastAsia="仿宋"/>
          <w:sz w:val="32"/>
          <w:szCs w:val="32"/>
        </w:rPr>
      </w:pPr>
      <w:r>
        <w:rPr>
          <w:rFonts w:ascii="Times New Roman" w:hAnsi="Times New Roman" w:eastAsia="仿宋"/>
          <w:b/>
          <w:sz w:val="32"/>
          <w:szCs w:val="32"/>
        </w:rPr>
        <w:t>3.</w:t>
      </w:r>
      <w:r>
        <w:rPr>
          <w:rFonts w:hint="eastAsia" w:ascii="Times New Roman" w:hAnsi="Times New Roman" w:eastAsia="仿宋"/>
          <w:b/>
          <w:sz w:val="32"/>
          <w:szCs w:val="32"/>
        </w:rPr>
        <w:t>检视问题。</w:t>
      </w:r>
      <w:r>
        <w:rPr>
          <w:rFonts w:hint="eastAsia" w:ascii="Times New Roman" w:hAnsi="Times New Roman" w:eastAsia="仿宋" w:cs="宋体"/>
          <w:color w:val="333333"/>
          <w:kern w:val="0"/>
          <w:sz w:val="32"/>
          <w:szCs w:val="32"/>
        </w:rPr>
        <w:t>按照习近平总书记提出的“四个对照”“四个找一找”要求，深刻检视剖析，建立问题清单。市科技局党组在10月底前召开对照党章党规找差距专题会议，并建立问题清单。配合市委巡回指导组，考察市科技局 “七个政治”、党组成员“五个政治”的表现情况。配合做好市委巡回指导组与市科技局党组成员逐一谈心谈话。市科技局党组书记与党组成员逐一谈心谈话，党组成员之间相互谈心谈话，沟通思想，交流情况，共同提高。采取个别访谈、召开座谈会、发放征求意见表等方式，充分听取区县市科技部门、</w:t>
      </w:r>
      <w:r>
        <w:rPr>
          <w:rFonts w:hint="eastAsia" w:ascii="Times New Roman" w:hAnsi="Times New Roman" w:eastAsia="仿宋" w:cs="宋体"/>
          <w:color w:val="333333"/>
          <w:kern w:val="0"/>
          <w:sz w:val="32"/>
          <w:szCs w:val="32"/>
          <w:lang w:val="en-US" w:eastAsia="zh-CN"/>
        </w:rPr>
        <w:t>各产业园区、重点企业、</w:t>
      </w:r>
      <w:r>
        <w:rPr>
          <w:rFonts w:hint="eastAsia" w:ascii="Times New Roman" w:hAnsi="Times New Roman" w:eastAsia="仿宋" w:cs="宋体"/>
          <w:color w:val="333333"/>
          <w:kern w:val="0"/>
          <w:sz w:val="32"/>
          <w:szCs w:val="32"/>
        </w:rPr>
        <w:t>基层科技工作者、党员群众对市科技局党组、党组成员的反映，对改进作风、改进工作的意见和建议。</w:t>
      </w:r>
    </w:p>
    <w:p>
      <w:pPr>
        <w:spacing w:line="560" w:lineRule="exact"/>
        <w:ind w:firstLine="643" w:firstLineChars="200"/>
        <w:rPr>
          <w:rFonts w:hint="eastAsia" w:ascii="Times New Roman" w:hAnsi="Times New Roman" w:eastAsia="仿宋" w:cs="宋体"/>
          <w:color w:val="333333"/>
          <w:kern w:val="0"/>
          <w:sz w:val="32"/>
          <w:szCs w:val="32"/>
        </w:rPr>
      </w:pPr>
      <w:r>
        <w:rPr>
          <w:rFonts w:ascii="Times New Roman" w:hAnsi="Times New Roman" w:eastAsia="仿宋"/>
          <w:b/>
          <w:sz w:val="32"/>
          <w:szCs w:val="32"/>
        </w:rPr>
        <w:t>4.</w:t>
      </w:r>
      <w:r>
        <w:rPr>
          <w:rFonts w:hint="eastAsia" w:ascii="Times New Roman" w:hAnsi="Times New Roman" w:eastAsia="仿宋"/>
          <w:b/>
          <w:sz w:val="32"/>
          <w:szCs w:val="32"/>
        </w:rPr>
        <w:t>整改落实。</w:t>
      </w:r>
      <w:r>
        <w:rPr>
          <w:rFonts w:hint="eastAsia" w:ascii="Times New Roman" w:hAnsi="Times New Roman" w:eastAsia="仿宋" w:cs="宋体"/>
          <w:color w:val="333333"/>
          <w:kern w:val="0"/>
          <w:sz w:val="32"/>
          <w:szCs w:val="32"/>
        </w:rPr>
        <w:t>根据中央、省委和市委统一部署，11月上旬前建立整改清单，进一步加大专项整治力度，重点推进中央部署的对贯彻落实习近平新时代中国特色社会主义思想和党中央决策部署置若罔闻、应付了事、弄虚作假、阳奉阴违的问题；干事创业精气神不够，患得患失，不担当不作为的问题；违反中央八项规定精神的突出问题；形式主义、官僚主义，层层加重基层负担，“文山会海”突出，督查检查考核过多过频的问题；领导干部配偶、子女及其配偶违规经商办企业，甚至利用职权或职务影响为其经商办企业谋取非法利益的问题；对群众关心的利益问题漠然处之，空头承诺，推诿扯皮，以及办事不公、侵害群众利益的问题；基层党组织软弱涣散，党员教育管理宽松软，基层党建主体责任缺失的问题；对黄赌毒和黑恶势力听之任之、失职失责，甚至包庇纵容、充当“保护伞”的问题等专项整治。深入推进省委明确的“提篮子”谋取私利和“打牌子”办事、在涉砂涉矿等领域违规谋取私利等专项整治以及市委确定的经济社会高质量发展环境不优、脱贫攻坚“两不愁三保障”落实不到位等专项整治。</w:t>
      </w: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市科技局结合自身实际，有针对性地列出突出问题，开展集中治理，压实整治责任，制定整改工作方案，明确整改责任人和整改时限。主题教育结束前，市科技局党组要召开专题民主生活会。</w:t>
      </w:r>
    </w:p>
    <w:p>
      <w:pPr>
        <w:spacing w:line="560" w:lineRule="exact"/>
        <w:ind w:firstLine="640" w:firstLineChars="200"/>
        <w:rPr>
          <w:rFonts w:ascii="Times New Roman" w:hAnsi="Times New Roman" w:eastAsia="黑体" w:cs="宋体"/>
          <w:color w:val="333333"/>
          <w:kern w:val="0"/>
          <w:sz w:val="32"/>
          <w:szCs w:val="32"/>
        </w:rPr>
      </w:pPr>
      <w:r>
        <w:rPr>
          <w:rFonts w:hint="eastAsia" w:ascii="Times New Roman" w:hAnsi="Times New Roman" w:eastAsia="黑体" w:cs="宋体"/>
          <w:color w:val="333333"/>
          <w:kern w:val="0"/>
          <w:sz w:val="32"/>
          <w:szCs w:val="32"/>
        </w:rPr>
        <w:t>三、</w:t>
      </w:r>
      <w:r>
        <w:rPr>
          <w:rFonts w:hint="eastAsia" w:ascii="Times New Roman" w:hAnsi="Times New Roman" w:eastAsia="黑体" w:cs="宋体"/>
          <w:color w:val="333333"/>
          <w:kern w:val="0"/>
          <w:sz w:val="32"/>
          <w:szCs w:val="32"/>
          <w:lang w:val="en-US" w:eastAsia="zh-CN"/>
        </w:rPr>
        <w:t>大体安排</w:t>
      </w:r>
    </w:p>
    <w:p>
      <w:pPr>
        <w:spacing w:line="600" w:lineRule="exact"/>
        <w:ind w:firstLine="643" w:firstLineChars="200"/>
        <w:rPr>
          <w:rFonts w:hint="eastAsia" w:ascii="Times New Roman" w:hAnsi="Times New Roman" w:eastAsia="仿宋"/>
          <w:b/>
          <w:sz w:val="32"/>
          <w:szCs w:val="32"/>
          <w:lang w:val="en-US" w:eastAsia="zh-CN"/>
        </w:rPr>
      </w:pPr>
      <w:r>
        <w:rPr>
          <w:rFonts w:hint="eastAsia" w:ascii="Times New Roman" w:hAnsi="Times New Roman" w:eastAsia="仿宋"/>
          <w:b/>
          <w:sz w:val="32"/>
          <w:szCs w:val="32"/>
          <w:lang w:val="en-US" w:eastAsia="zh-CN"/>
        </w:rPr>
        <w:t>九月份工作：</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1.召开主题教育工作会议。9月17日，组织全局党员干部职工召开“不忘初心、牢记使命”主题教育工作动员部署，充分认识这次主题教育的重大意义，准确把握主题教育的目标要求，把学习教育、调查研究、检视问题、整改落实贯穿教育始终。</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2.开展第一次集中学习和学习研讨。9月中下旬，组织开展</w:t>
      </w:r>
      <w:r>
        <w:rPr>
          <w:rFonts w:hint="eastAsia" w:ascii="Times New Roman" w:hAnsi="Times New Roman" w:eastAsia="仿宋" w:cs="宋体"/>
          <w:color w:val="333333"/>
          <w:kern w:val="0"/>
          <w:sz w:val="32"/>
          <w:szCs w:val="32"/>
        </w:rPr>
        <w:t>“明初心、守初心，坚定理想信念</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为主题理论学习并进行专题研讨。</w:t>
      </w:r>
    </w:p>
    <w:p>
      <w:pPr>
        <w:spacing w:line="560" w:lineRule="exact"/>
        <w:ind w:firstLine="640" w:firstLineChars="200"/>
        <w:rPr>
          <w:rFonts w:hint="eastAsia" w:ascii="Times New Roman" w:hAnsi="Times New Roman" w:eastAsia="仿宋" w:cs="宋体"/>
          <w:color w:val="333333"/>
          <w:kern w:val="0"/>
          <w:sz w:val="32"/>
          <w:szCs w:val="32"/>
          <w:lang w:eastAsia="zh-CN"/>
        </w:rPr>
      </w:pPr>
      <w:r>
        <w:rPr>
          <w:rFonts w:hint="eastAsia" w:ascii="Times New Roman" w:hAnsi="Times New Roman" w:eastAsia="仿宋" w:cs="宋体"/>
          <w:color w:val="333333"/>
          <w:kern w:val="0"/>
          <w:sz w:val="32"/>
          <w:szCs w:val="32"/>
          <w:lang w:val="en-US" w:eastAsia="zh-CN"/>
        </w:rPr>
        <w:t>3.开展谈心谈话。9月下旬开始，按照“三个必谈”（</w:t>
      </w:r>
      <w:r>
        <w:rPr>
          <w:rFonts w:hint="eastAsia" w:ascii="Times New Roman" w:hAnsi="Times New Roman" w:eastAsia="仿宋" w:cs="宋体"/>
          <w:color w:val="333333"/>
          <w:kern w:val="0"/>
          <w:sz w:val="32"/>
          <w:szCs w:val="32"/>
        </w:rPr>
        <w:t>党组书记与</w:t>
      </w:r>
      <w:r>
        <w:rPr>
          <w:rFonts w:hint="eastAsia" w:ascii="Times New Roman" w:hAnsi="Times New Roman" w:eastAsia="仿宋" w:cs="宋体"/>
          <w:color w:val="333333"/>
          <w:kern w:val="0"/>
          <w:sz w:val="32"/>
          <w:szCs w:val="32"/>
          <w:lang w:val="en-US" w:eastAsia="zh-CN"/>
        </w:rPr>
        <w:t>班子成员必</w:t>
      </w:r>
      <w:r>
        <w:rPr>
          <w:rFonts w:hint="eastAsia" w:ascii="Times New Roman" w:hAnsi="Times New Roman" w:eastAsia="仿宋" w:cs="宋体"/>
          <w:color w:val="333333"/>
          <w:kern w:val="0"/>
          <w:sz w:val="32"/>
          <w:szCs w:val="32"/>
        </w:rPr>
        <w:t>谈</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分管领导与分管科室负责人必谈、科室负责人与科室成员必谈）要求，深入开展</w:t>
      </w:r>
      <w:r>
        <w:rPr>
          <w:rFonts w:hint="eastAsia" w:ascii="Times New Roman" w:hAnsi="Times New Roman" w:eastAsia="仿宋" w:cs="宋体"/>
          <w:color w:val="333333"/>
          <w:kern w:val="0"/>
          <w:sz w:val="32"/>
          <w:szCs w:val="32"/>
        </w:rPr>
        <w:t>谈心谈话</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在谈话过程中，职级并行改革要作为谈话内容之一</w:t>
      </w:r>
      <w:r>
        <w:rPr>
          <w:rFonts w:hint="eastAsia" w:ascii="Times New Roman" w:hAnsi="Times New Roman" w:eastAsia="仿宋" w:cs="宋体"/>
          <w:color w:val="333333"/>
          <w:kern w:val="0"/>
          <w:sz w:val="32"/>
          <w:szCs w:val="32"/>
          <w:lang w:eastAsia="zh-CN"/>
        </w:rPr>
        <w:t>。</w:t>
      </w:r>
    </w:p>
    <w:p>
      <w:pPr>
        <w:spacing w:line="560" w:lineRule="exact"/>
        <w:ind w:firstLine="640" w:firstLineChars="200"/>
        <w:rPr>
          <w:rFonts w:hint="eastAsia" w:ascii="Times New Roman" w:hAnsi="Times New Roman" w:eastAsia="仿宋" w:cs="宋体"/>
          <w:color w:val="333333"/>
          <w:kern w:val="0"/>
          <w:sz w:val="32"/>
          <w:szCs w:val="32"/>
          <w:lang w:eastAsia="zh-CN"/>
        </w:rPr>
      </w:pPr>
      <w:r>
        <w:rPr>
          <w:rFonts w:hint="eastAsia" w:ascii="Times New Roman" w:hAnsi="Times New Roman" w:eastAsia="仿宋" w:cs="宋体"/>
          <w:color w:val="333333"/>
          <w:kern w:val="0"/>
          <w:sz w:val="32"/>
          <w:szCs w:val="32"/>
          <w:lang w:val="en-US" w:eastAsia="zh-CN"/>
        </w:rPr>
        <w:t>4.广泛征求意见。9月底前，</w:t>
      </w:r>
      <w:r>
        <w:rPr>
          <w:rFonts w:hint="eastAsia" w:ascii="Times New Roman" w:hAnsi="Times New Roman" w:eastAsia="仿宋" w:cs="宋体"/>
          <w:color w:val="333333"/>
          <w:kern w:val="0"/>
          <w:sz w:val="32"/>
          <w:szCs w:val="32"/>
        </w:rPr>
        <w:t>发放</w:t>
      </w:r>
      <w:r>
        <w:rPr>
          <w:rFonts w:hint="eastAsia" w:ascii="Times New Roman" w:hAnsi="Times New Roman" w:eastAsia="仿宋" w:cs="宋体"/>
          <w:color w:val="333333"/>
          <w:kern w:val="0"/>
          <w:sz w:val="32"/>
          <w:szCs w:val="32"/>
          <w:lang w:val="en-US" w:eastAsia="zh-CN"/>
        </w:rPr>
        <w:t>市科技局党组</w:t>
      </w:r>
      <w:r>
        <w:rPr>
          <w:rFonts w:hint="eastAsia" w:ascii="Times New Roman" w:hAnsi="Times New Roman" w:eastAsia="仿宋" w:cs="宋体"/>
          <w:color w:val="333333"/>
          <w:kern w:val="0"/>
          <w:sz w:val="32"/>
          <w:szCs w:val="32"/>
        </w:rPr>
        <w:t>征求意见表</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征求</w:t>
      </w:r>
      <w:r>
        <w:rPr>
          <w:rFonts w:hint="eastAsia" w:ascii="Times New Roman" w:hAnsi="Times New Roman" w:eastAsia="仿宋" w:cs="宋体"/>
          <w:color w:val="333333"/>
          <w:kern w:val="0"/>
          <w:sz w:val="32"/>
          <w:szCs w:val="32"/>
        </w:rPr>
        <w:t>区县市科技部门</w:t>
      </w:r>
      <w:r>
        <w:rPr>
          <w:rFonts w:hint="eastAsia" w:ascii="Times New Roman" w:hAnsi="Times New Roman" w:eastAsia="仿宋" w:cs="宋体"/>
          <w:color w:val="333333"/>
          <w:kern w:val="0"/>
          <w:sz w:val="32"/>
          <w:szCs w:val="32"/>
          <w:lang w:val="en-US" w:eastAsia="zh-CN"/>
        </w:rPr>
        <w:t>以及市直各单位对市科技局党组、市科技局党组成员的意见建议；拟定到</w:t>
      </w:r>
      <w:r>
        <w:rPr>
          <w:rFonts w:hint="eastAsia" w:ascii="Times New Roman" w:hAnsi="Times New Roman" w:eastAsia="仿宋" w:cs="宋体"/>
          <w:color w:val="333333"/>
          <w:kern w:val="0"/>
          <w:sz w:val="32"/>
          <w:szCs w:val="32"/>
        </w:rPr>
        <w:t>区县市科技部门、</w:t>
      </w:r>
      <w:r>
        <w:rPr>
          <w:rFonts w:hint="eastAsia" w:ascii="Times New Roman" w:hAnsi="Times New Roman" w:eastAsia="仿宋" w:cs="宋体"/>
          <w:color w:val="333333"/>
          <w:kern w:val="0"/>
          <w:sz w:val="32"/>
          <w:szCs w:val="32"/>
          <w:lang w:val="en-US" w:eastAsia="zh-CN"/>
        </w:rPr>
        <w:t>各园区企业、农村、高校院所调研方案</w:t>
      </w:r>
      <w:r>
        <w:rPr>
          <w:rFonts w:hint="eastAsia" w:ascii="Times New Roman" w:hAnsi="Times New Roman" w:eastAsia="仿宋" w:cs="宋体"/>
          <w:color w:val="333333"/>
          <w:kern w:val="0"/>
          <w:sz w:val="32"/>
          <w:szCs w:val="32"/>
          <w:lang w:eastAsia="zh-CN"/>
        </w:rPr>
        <w:t>。</w:t>
      </w:r>
    </w:p>
    <w:p>
      <w:pPr>
        <w:spacing w:line="600" w:lineRule="exact"/>
        <w:ind w:firstLine="643" w:firstLineChars="200"/>
        <w:rPr>
          <w:rFonts w:hint="eastAsia" w:ascii="Times New Roman" w:hAnsi="Times New Roman" w:eastAsia="仿宋"/>
          <w:b/>
          <w:sz w:val="32"/>
          <w:szCs w:val="32"/>
          <w:lang w:val="en-US" w:eastAsia="zh-CN"/>
        </w:rPr>
      </w:pPr>
      <w:r>
        <w:rPr>
          <w:rFonts w:hint="eastAsia" w:ascii="Times New Roman" w:hAnsi="Times New Roman" w:eastAsia="仿宋"/>
          <w:b/>
          <w:sz w:val="32"/>
          <w:szCs w:val="32"/>
          <w:lang w:val="en-US" w:eastAsia="zh-CN"/>
        </w:rPr>
        <w:t>十月份工作：</w:t>
      </w:r>
    </w:p>
    <w:p>
      <w:pPr>
        <w:spacing w:line="560" w:lineRule="exact"/>
        <w:ind w:firstLine="640" w:firstLineChars="200"/>
        <w:rPr>
          <w:rFonts w:hint="eastAsia" w:ascii="Times New Roman" w:hAnsi="Times New Roman" w:eastAsia="仿宋" w:cs="宋体"/>
          <w:color w:val="333333"/>
          <w:kern w:val="0"/>
          <w:sz w:val="32"/>
          <w:szCs w:val="32"/>
          <w:lang w:eastAsia="zh-CN"/>
        </w:rPr>
      </w:pPr>
      <w:r>
        <w:rPr>
          <w:rFonts w:hint="eastAsia" w:ascii="Times New Roman" w:hAnsi="Times New Roman" w:eastAsia="仿宋" w:cs="宋体"/>
          <w:color w:val="333333"/>
          <w:kern w:val="0"/>
          <w:sz w:val="32"/>
          <w:szCs w:val="32"/>
          <w:lang w:val="en-US" w:eastAsia="zh-CN"/>
        </w:rPr>
        <w:t>1.深入开展调研工作。10月上旬开始，到</w:t>
      </w:r>
      <w:r>
        <w:rPr>
          <w:rFonts w:hint="eastAsia" w:ascii="Times New Roman" w:hAnsi="Times New Roman" w:eastAsia="仿宋" w:cs="宋体"/>
          <w:color w:val="333333"/>
          <w:kern w:val="0"/>
          <w:sz w:val="32"/>
          <w:szCs w:val="32"/>
        </w:rPr>
        <w:t>区县市科技部门、</w:t>
      </w:r>
      <w:r>
        <w:rPr>
          <w:rFonts w:hint="eastAsia" w:ascii="Times New Roman" w:hAnsi="Times New Roman" w:eastAsia="仿宋" w:cs="宋体"/>
          <w:color w:val="333333"/>
          <w:kern w:val="0"/>
          <w:sz w:val="32"/>
          <w:szCs w:val="32"/>
          <w:lang w:val="en-US" w:eastAsia="zh-CN"/>
        </w:rPr>
        <w:t>各园区企业、农村、高校院所，</w:t>
      </w:r>
      <w:r>
        <w:rPr>
          <w:rFonts w:hint="eastAsia" w:ascii="Times New Roman" w:hAnsi="Times New Roman" w:eastAsia="仿宋" w:cs="宋体"/>
          <w:color w:val="333333"/>
          <w:kern w:val="0"/>
          <w:sz w:val="32"/>
          <w:szCs w:val="32"/>
        </w:rPr>
        <w:t>采取个别访谈、召开座谈会等方式，</w:t>
      </w:r>
      <w:r>
        <w:rPr>
          <w:rFonts w:hint="eastAsia" w:ascii="Times New Roman" w:hAnsi="Times New Roman" w:eastAsia="仿宋" w:cs="宋体"/>
          <w:color w:val="333333"/>
          <w:kern w:val="0"/>
          <w:sz w:val="32"/>
          <w:szCs w:val="32"/>
          <w:lang w:val="en-US" w:eastAsia="zh-CN"/>
        </w:rPr>
        <w:t>主要围绕创新能力建设、全社会研发投入、高新技术企业的培育、科技成果转化、农村科技的运用和推广、科技部门党建工作等六个方面进行重点调研，</w:t>
      </w:r>
      <w:r>
        <w:rPr>
          <w:rFonts w:hint="eastAsia" w:ascii="Times New Roman" w:hAnsi="Times New Roman" w:eastAsia="仿宋" w:cs="宋体"/>
          <w:color w:val="333333"/>
          <w:kern w:val="0"/>
          <w:sz w:val="32"/>
          <w:szCs w:val="32"/>
        </w:rPr>
        <w:t>充分听取基层科技工作者、党员群众对市科技局党组、党组成员的反映</w:t>
      </w:r>
      <w:r>
        <w:rPr>
          <w:rFonts w:hint="eastAsia" w:ascii="Times New Roman" w:hAnsi="Times New Roman" w:eastAsia="仿宋" w:cs="宋体"/>
          <w:color w:val="333333"/>
          <w:kern w:val="0"/>
          <w:sz w:val="32"/>
          <w:szCs w:val="32"/>
          <w:lang w:eastAsia="zh-CN"/>
        </w:rPr>
        <w:t>。</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2.开展第二次集中学习和学习研讨。10月中下旬，组织开展</w:t>
      </w:r>
      <w:r>
        <w:rPr>
          <w:rFonts w:hint="eastAsia" w:ascii="Times New Roman" w:hAnsi="Times New Roman" w:eastAsia="仿宋" w:cs="宋体"/>
          <w:color w:val="333333"/>
          <w:kern w:val="0"/>
          <w:sz w:val="32"/>
          <w:szCs w:val="32"/>
        </w:rPr>
        <w:t>“担使命、履职责，矢志为民服务”</w:t>
      </w:r>
      <w:r>
        <w:rPr>
          <w:rFonts w:hint="eastAsia" w:ascii="Times New Roman" w:hAnsi="Times New Roman" w:eastAsia="仿宋" w:cs="宋体"/>
          <w:color w:val="333333"/>
          <w:kern w:val="0"/>
          <w:sz w:val="32"/>
          <w:szCs w:val="32"/>
          <w:lang w:val="en-US" w:eastAsia="zh-CN"/>
        </w:rPr>
        <w:t>为主题理论学习并进行专题研讨。</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cs="宋体"/>
          <w:color w:val="333333"/>
          <w:kern w:val="0"/>
          <w:sz w:val="32"/>
          <w:szCs w:val="32"/>
          <w:lang w:val="en-US" w:eastAsia="zh-CN"/>
        </w:rPr>
        <w:t>3.讲专题党课。10月下旬，组织开展党组书记讲党课；党组成员到各联系支部讲党课；各党支部书记讲党课或报告学习体会。</w:t>
      </w:r>
    </w:p>
    <w:p>
      <w:pPr>
        <w:spacing w:line="600" w:lineRule="exact"/>
        <w:ind w:firstLine="643" w:firstLineChars="200"/>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十一月份工作：</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1.开展第三次集中学习和学习研讨。11月上旬，组织开展</w:t>
      </w:r>
      <w:r>
        <w:rPr>
          <w:rFonts w:hint="eastAsia" w:ascii="Times New Roman" w:hAnsi="Times New Roman" w:eastAsia="仿宋" w:cs="宋体"/>
          <w:color w:val="333333"/>
          <w:kern w:val="0"/>
          <w:sz w:val="32"/>
          <w:szCs w:val="32"/>
        </w:rPr>
        <w:t>“改作风、勇担当，带头真抓实干”</w:t>
      </w:r>
      <w:r>
        <w:rPr>
          <w:rFonts w:hint="eastAsia" w:ascii="Times New Roman" w:hAnsi="Times New Roman" w:eastAsia="仿宋" w:cs="宋体"/>
          <w:color w:val="333333"/>
          <w:kern w:val="0"/>
          <w:sz w:val="32"/>
          <w:szCs w:val="32"/>
          <w:lang w:val="en-US" w:eastAsia="zh-CN"/>
        </w:rPr>
        <w:t>为主题理论学习并进行专题研讨。</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2.交流调研成果。11月中旬，召开调研成果汇报会，深入分析在调研中发现的突出问题的深层次原因以及解决的方法。</w:t>
      </w:r>
    </w:p>
    <w:p>
      <w:pPr>
        <w:spacing w:line="560" w:lineRule="exact"/>
        <w:ind w:firstLine="640" w:firstLineChars="200"/>
        <w:rPr>
          <w:rFonts w:hint="eastAsia"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3.建立整改清单。11月中下旬，局党组根据调研情况、</w:t>
      </w:r>
      <w:r>
        <w:rPr>
          <w:rFonts w:hint="eastAsia" w:ascii="Times New Roman" w:hAnsi="Times New Roman" w:eastAsia="仿宋" w:cs="宋体"/>
          <w:color w:val="333333"/>
          <w:kern w:val="0"/>
          <w:sz w:val="32"/>
          <w:szCs w:val="32"/>
        </w:rPr>
        <w:t>对改进作风、改进工作的意见和建议</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对存在的突出问题，制定整改工作方案，开展集中治理。</w:t>
      </w:r>
    </w:p>
    <w:p>
      <w:pPr>
        <w:spacing w:line="560" w:lineRule="exact"/>
        <w:ind w:firstLine="640" w:firstLineChars="200"/>
        <w:rPr>
          <w:rFonts w:hint="default" w:ascii="Times New Roman" w:hAnsi="Times New Roman" w:eastAsia="仿宋" w:cs="宋体"/>
          <w:color w:val="333333"/>
          <w:kern w:val="0"/>
          <w:sz w:val="32"/>
          <w:szCs w:val="32"/>
          <w:lang w:val="en-US" w:eastAsia="zh-CN"/>
        </w:rPr>
      </w:pPr>
      <w:r>
        <w:rPr>
          <w:rFonts w:hint="eastAsia" w:ascii="Times New Roman" w:hAnsi="Times New Roman" w:eastAsia="仿宋" w:cs="宋体"/>
          <w:color w:val="333333"/>
          <w:kern w:val="0"/>
          <w:sz w:val="32"/>
          <w:szCs w:val="32"/>
          <w:lang w:val="en-US" w:eastAsia="zh-CN"/>
        </w:rPr>
        <w:t>4.召开专题民主生活会。11月下旬，局党组召开专题“不忘初心、牢记使命”主题教育专题民主生活会，开展批评与自我批评。各</w:t>
      </w:r>
      <w:r>
        <w:rPr>
          <w:rFonts w:hint="eastAsia" w:ascii="Times New Roman" w:hAnsi="Times New Roman" w:eastAsia="仿宋" w:cs="宋体"/>
          <w:color w:val="333333"/>
          <w:kern w:val="0"/>
          <w:sz w:val="32"/>
          <w:szCs w:val="32"/>
        </w:rPr>
        <w:t>党支部召开一次专题组织生活会，党员领导干部要以普通党员身份参加所在党支部的组织生活会</w:t>
      </w:r>
      <w:r>
        <w:rPr>
          <w:rFonts w:hint="eastAsia" w:ascii="Times New Roman" w:hAnsi="Times New Roman" w:eastAsia="仿宋" w:cs="宋体"/>
          <w:color w:val="333333"/>
          <w:kern w:val="0"/>
          <w:sz w:val="32"/>
          <w:szCs w:val="32"/>
          <w:lang w:eastAsia="zh-CN"/>
        </w:rPr>
        <w:t>，</w:t>
      </w:r>
      <w:r>
        <w:rPr>
          <w:rFonts w:hint="eastAsia" w:ascii="Times New Roman" w:hAnsi="Times New Roman" w:eastAsia="仿宋" w:cs="宋体"/>
          <w:color w:val="333333"/>
          <w:kern w:val="0"/>
          <w:sz w:val="32"/>
          <w:szCs w:val="32"/>
          <w:lang w:val="en-US" w:eastAsia="zh-CN"/>
        </w:rPr>
        <w:t>同时</w:t>
      </w:r>
      <w:r>
        <w:rPr>
          <w:rFonts w:hint="eastAsia" w:ascii="Times New Roman" w:hAnsi="Times New Roman" w:eastAsia="仿宋" w:cs="宋体"/>
          <w:color w:val="333333"/>
          <w:kern w:val="0"/>
          <w:sz w:val="32"/>
          <w:szCs w:val="32"/>
        </w:rPr>
        <w:t>开展民主评议党员。</w:t>
      </w:r>
    </w:p>
    <w:p>
      <w:pPr>
        <w:spacing w:line="560" w:lineRule="exact"/>
        <w:ind w:firstLine="640" w:firstLineChars="200"/>
        <w:rPr>
          <w:rFonts w:ascii="Times New Roman" w:hAnsi="Times New Roman" w:eastAsia="黑体" w:cs="宋体"/>
          <w:color w:val="333333"/>
          <w:kern w:val="0"/>
          <w:sz w:val="32"/>
          <w:szCs w:val="32"/>
        </w:rPr>
      </w:pPr>
      <w:r>
        <w:rPr>
          <w:rFonts w:hint="eastAsia" w:ascii="Times New Roman" w:hAnsi="Times New Roman" w:eastAsia="黑体" w:cs="宋体"/>
          <w:color w:val="333333"/>
          <w:kern w:val="0"/>
          <w:sz w:val="32"/>
          <w:szCs w:val="32"/>
          <w:lang w:val="en-US" w:eastAsia="zh-CN"/>
        </w:rPr>
        <w:t>四</w:t>
      </w:r>
      <w:r>
        <w:rPr>
          <w:rFonts w:hint="eastAsia" w:ascii="Times New Roman" w:hAnsi="Times New Roman" w:eastAsia="黑体" w:cs="宋体"/>
          <w:color w:val="333333"/>
          <w:kern w:val="0"/>
          <w:sz w:val="32"/>
          <w:szCs w:val="32"/>
        </w:rPr>
        <w:t>、组织领导</w:t>
      </w:r>
    </w:p>
    <w:p>
      <w:pPr>
        <w:spacing w:line="56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rPr>
        <w:t>要扛牢抓实开展主题教育重大政治任务，切实履行职责，加强组织领导。</w:t>
      </w:r>
    </w:p>
    <w:p>
      <w:pPr>
        <w:spacing w:line="600" w:lineRule="exact"/>
        <w:ind w:firstLine="643" w:firstLineChars="200"/>
        <w:rPr>
          <w:rFonts w:ascii="Times New Roman" w:hAnsi="Times New Roman" w:eastAsia="仿宋"/>
          <w:b/>
          <w:sz w:val="32"/>
          <w:szCs w:val="32"/>
        </w:rPr>
      </w:pPr>
      <w:r>
        <w:rPr>
          <w:rFonts w:ascii="Times New Roman" w:hAnsi="Times New Roman" w:eastAsia="仿宋"/>
          <w:b/>
          <w:sz w:val="32"/>
          <w:szCs w:val="32"/>
        </w:rPr>
        <w:t>1.</w:t>
      </w:r>
      <w:r>
        <w:rPr>
          <w:rFonts w:hint="eastAsia" w:ascii="Times New Roman" w:hAnsi="Times New Roman" w:eastAsia="仿宋"/>
          <w:b/>
          <w:sz w:val="32"/>
          <w:szCs w:val="32"/>
        </w:rPr>
        <w:t>压实领导责任。</w:t>
      </w:r>
      <w:r>
        <w:rPr>
          <w:rFonts w:hint="eastAsia" w:ascii="Times New Roman" w:hAnsi="Times New Roman" w:eastAsia="仿宋" w:cs="宋体"/>
          <w:color w:val="333333"/>
          <w:kern w:val="0"/>
          <w:sz w:val="32"/>
          <w:szCs w:val="32"/>
        </w:rPr>
        <w:t>市科技局成立“不忘初心、牢记使命”主题教育工作领导小组，领导小组下设办公室，负责日常工作（见附件）。</w:t>
      </w:r>
    </w:p>
    <w:p>
      <w:pPr>
        <w:spacing w:line="600" w:lineRule="exact"/>
        <w:ind w:firstLine="643" w:firstLineChars="200"/>
        <w:rPr>
          <w:rFonts w:ascii="Times New Roman" w:hAnsi="Times New Roman" w:eastAsia="仿宋"/>
          <w:sz w:val="32"/>
          <w:szCs w:val="32"/>
        </w:rPr>
      </w:pPr>
      <w:r>
        <w:rPr>
          <w:rFonts w:ascii="Times New Roman" w:hAnsi="Times New Roman" w:eastAsia="仿宋"/>
          <w:b/>
          <w:sz w:val="32"/>
          <w:szCs w:val="32"/>
        </w:rPr>
        <w:t>2.</w:t>
      </w:r>
      <w:r>
        <w:rPr>
          <w:rFonts w:hint="eastAsia" w:ascii="Times New Roman" w:hAnsi="Times New Roman" w:eastAsia="仿宋"/>
          <w:b/>
          <w:sz w:val="32"/>
          <w:szCs w:val="32"/>
        </w:rPr>
        <w:t>把握重点内容。</w:t>
      </w:r>
      <w:r>
        <w:rPr>
          <w:rFonts w:hint="eastAsia" w:ascii="Times New Roman" w:hAnsi="Times New Roman" w:eastAsia="仿宋" w:cs="宋体"/>
          <w:color w:val="333333"/>
          <w:kern w:val="0"/>
          <w:sz w:val="32"/>
          <w:szCs w:val="32"/>
        </w:rPr>
        <w:t>紧紧围绕推动解决突出问题、党的建设面临的紧迫问题、群众和科技工作者急难愁盼问题等开展主题教育。同时要聚焦党员领导干部精神不振、能力不足、作风不实等问题检视整改。</w:t>
      </w:r>
    </w:p>
    <w:p>
      <w:pPr>
        <w:spacing w:line="600" w:lineRule="exact"/>
        <w:ind w:firstLine="643" w:firstLineChars="200"/>
        <w:rPr>
          <w:rFonts w:ascii="Times New Roman" w:hAnsi="Times New Roman" w:eastAsia="仿宋"/>
          <w:sz w:val="32"/>
          <w:szCs w:val="32"/>
        </w:rPr>
      </w:pPr>
      <w:r>
        <w:rPr>
          <w:rFonts w:ascii="Times New Roman" w:hAnsi="Times New Roman" w:eastAsia="仿宋"/>
          <w:b/>
          <w:sz w:val="32"/>
          <w:szCs w:val="32"/>
        </w:rPr>
        <w:t>3.</w:t>
      </w:r>
      <w:r>
        <w:rPr>
          <w:rFonts w:hint="eastAsia" w:ascii="Times New Roman" w:hAnsi="Times New Roman" w:eastAsia="仿宋"/>
          <w:b/>
          <w:sz w:val="32"/>
          <w:szCs w:val="32"/>
        </w:rPr>
        <w:t>坚持统筹推进。</w:t>
      </w:r>
      <w:r>
        <w:rPr>
          <w:rFonts w:hint="eastAsia" w:ascii="Times New Roman" w:hAnsi="Times New Roman" w:eastAsia="仿宋" w:cs="宋体"/>
          <w:color w:val="333333"/>
          <w:kern w:val="0"/>
          <w:sz w:val="32"/>
          <w:szCs w:val="32"/>
        </w:rPr>
        <w:t>要结合工作实际统筹安排、有序推进。把开展主题教育同做好当前改革发展稳定各项任务结合起来，同完成市科技重点工作结合起来，防止“两张皮”。</w:t>
      </w:r>
    </w:p>
    <w:p>
      <w:pPr>
        <w:spacing w:line="600" w:lineRule="exact"/>
        <w:ind w:firstLine="643" w:firstLineChars="200"/>
        <w:rPr>
          <w:rFonts w:hint="eastAsia" w:ascii="Times New Roman" w:hAnsi="Times New Roman" w:eastAsia="仿宋" w:cs="宋体"/>
          <w:color w:val="333333"/>
          <w:kern w:val="0"/>
          <w:sz w:val="32"/>
          <w:szCs w:val="32"/>
        </w:rPr>
      </w:pPr>
      <w:r>
        <w:rPr>
          <w:rFonts w:ascii="Times New Roman" w:hAnsi="Times New Roman" w:eastAsia="仿宋"/>
          <w:b/>
          <w:sz w:val="32"/>
          <w:szCs w:val="32"/>
        </w:rPr>
        <w:t>4.</w:t>
      </w:r>
      <w:r>
        <w:rPr>
          <w:rFonts w:hint="eastAsia" w:ascii="Times New Roman" w:hAnsi="Times New Roman" w:eastAsia="仿宋"/>
          <w:b/>
          <w:sz w:val="32"/>
          <w:szCs w:val="32"/>
        </w:rPr>
        <w:t>创新开展方式。</w:t>
      </w:r>
      <w:r>
        <w:rPr>
          <w:rFonts w:hint="eastAsia" w:ascii="Times New Roman" w:hAnsi="Times New Roman" w:eastAsia="仿宋" w:cs="宋体"/>
          <w:color w:val="333333"/>
          <w:kern w:val="0"/>
          <w:sz w:val="32"/>
          <w:szCs w:val="32"/>
        </w:rPr>
        <w:t>充分发挥智慧党建“一网五平台”作用，实现学习教育线上与线下结合，用智慧党建贯穿学习教育始终。在智慧党建平台开辟主题教育专栏，让党员干部通过智慧党建PC端、手机端、电视端开展个人自学、网上调研、评估测评等，确保学习教育全覆盖，增强主题教育效果。</w:t>
      </w:r>
    </w:p>
    <w:p>
      <w:pPr>
        <w:spacing w:line="600" w:lineRule="exact"/>
        <w:ind w:firstLine="643" w:firstLineChars="200"/>
        <w:rPr>
          <w:rFonts w:hint="eastAsia" w:ascii="Times New Roman" w:hAnsi="Times New Roman" w:eastAsia="仿宋"/>
          <w:sz w:val="32"/>
          <w:szCs w:val="32"/>
        </w:rPr>
      </w:pPr>
      <w:r>
        <w:rPr>
          <w:rFonts w:ascii="Times New Roman" w:hAnsi="Times New Roman" w:eastAsia="仿宋"/>
          <w:b/>
          <w:sz w:val="32"/>
          <w:szCs w:val="32"/>
        </w:rPr>
        <w:t>5.</w:t>
      </w:r>
      <w:r>
        <w:rPr>
          <w:rFonts w:hint="eastAsia" w:ascii="Times New Roman" w:hAnsi="Times New Roman" w:eastAsia="仿宋"/>
          <w:b/>
          <w:sz w:val="32"/>
          <w:szCs w:val="32"/>
        </w:rPr>
        <w:t>突出宣传引导。</w:t>
      </w:r>
      <w:r>
        <w:rPr>
          <w:rFonts w:hint="eastAsia" w:ascii="Times New Roman" w:hAnsi="Times New Roman" w:eastAsia="仿宋" w:cs="宋体"/>
          <w:color w:val="333333"/>
          <w:kern w:val="0"/>
          <w:sz w:val="32"/>
          <w:szCs w:val="32"/>
        </w:rPr>
        <w:t>注重正面宣传和舆论引导，通过开辟主题教育专栏深入宣传中央和省委、市委精神，及时反映主题教育进展情况和实际成效。</w:t>
      </w:r>
    </w:p>
    <w:p>
      <w:pPr>
        <w:spacing w:line="600" w:lineRule="exact"/>
        <w:ind w:firstLine="640" w:firstLineChars="200"/>
        <w:rPr>
          <w:rFonts w:hint="eastAsia" w:ascii="Times New Roman" w:hAnsi="Times New Roman" w:eastAsia="仿宋"/>
          <w:sz w:val="32"/>
          <w:szCs w:val="32"/>
        </w:rPr>
      </w:pPr>
    </w:p>
    <w:p>
      <w:pPr>
        <w:spacing w:line="600" w:lineRule="exact"/>
        <w:rPr>
          <w:rFonts w:hint="eastAsia" w:ascii="Times New Roman" w:hAnsi="Times New Roman" w:eastAsia="仿宋"/>
          <w:sz w:val="32"/>
          <w:szCs w:val="32"/>
        </w:rPr>
      </w:pPr>
      <w:r>
        <w:rPr>
          <w:rFonts w:hint="eastAsia" w:ascii="Times New Roman" w:hAnsi="Times New Roman" w:eastAsia="仿宋"/>
          <w:sz w:val="32"/>
          <w:szCs w:val="32"/>
        </w:rPr>
        <w:t>附件：</w:t>
      </w:r>
    </w:p>
    <w:p>
      <w:pPr>
        <w:spacing w:line="60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lang w:val="en-US" w:eastAsia="zh-CN"/>
        </w:rPr>
        <w:t>1.</w:t>
      </w:r>
      <w:r>
        <w:rPr>
          <w:rFonts w:hint="eastAsia" w:ascii="Times New Roman" w:hAnsi="Times New Roman" w:eastAsia="仿宋" w:cs="宋体"/>
          <w:color w:val="333333"/>
          <w:kern w:val="0"/>
          <w:sz w:val="32"/>
          <w:szCs w:val="32"/>
        </w:rPr>
        <w:t>常德市科技局“不忘初心、牢记使命”主题教育工作领导小组名单</w:t>
      </w:r>
    </w:p>
    <w:p>
      <w:pPr>
        <w:spacing w:line="600" w:lineRule="exact"/>
        <w:ind w:firstLine="640" w:firstLineChars="200"/>
        <w:rPr>
          <w:rFonts w:hint="eastAsia" w:ascii="Times New Roman" w:hAnsi="Times New Roman" w:eastAsia="仿宋" w:cs="宋体"/>
          <w:color w:val="333333"/>
          <w:kern w:val="0"/>
          <w:sz w:val="32"/>
          <w:szCs w:val="32"/>
        </w:rPr>
      </w:pPr>
      <w:r>
        <w:rPr>
          <w:rFonts w:hint="eastAsia" w:ascii="Times New Roman" w:hAnsi="Times New Roman" w:eastAsia="仿宋" w:cs="宋体"/>
          <w:color w:val="333333"/>
          <w:kern w:val="0"/>
          <w:sz w:val="32"/>
          <w:szCs w:val="32"/>
          <w:lang w:val="en-US" w:eastAsia="zh-CN"/>
        </w:rPr>
        <w:t>2.市科技局“不忘初心、牢记使命”主题教育日程安排</w:t>
      </w: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widowControl/>
        <w:spacing w:line="560" w:lineRule="exact"/>
        <w:rPr>
          <w:rFonts w:ascii="Times New Roman" w:hAnsi="Times New Roman" w:eastAsia="仿宋" w:cs="仿宋_GB2312"/>
          <w:sz w:val="32"/>
          <w:szCs w:val="32"/>
        </w:rPr>
      </w:pPr>
    </w:p>
    <w:p>
      <w:pPr>
        <w:spacing w:line="600" w:lineRule="exact"/>
        <w:jc w:val="left"/>
        <w:rPr>
          <w:rFonts w:hint="eastAsia" w:ascii="Times New Roman" w:hAnsi="Times New Roman" w:eastAsia="仿宋"/>
          <w:sz w:val="32"/>
          <w:szCs w:val="32"/>
          <w:lang w:val="en-US" w:eastAsia="zh-CN"/>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1</w:t>
      </w:r>
    </w:p>
    <w:p>
      <w:pPr>
        <w:spacing w:line="560" w:lineRule="exact"/>
        <w:jc w:val="center"/>
        <w:rPr>
          <w:rFonts w:hint="eastAsia" w:ascii="Times New Roman" w:hAnsi="Times New Roman" w:eastAsia="方正小标宋_GBK" w:cs="方正小标宋_GBK"/>
          <w:sz w:val="44"/>
          <w:szCs w:val="44"/>
        </w:rPr>
      </w:pPr>
    </w:p>
    <w:p>
      <w:pPr>
        <w:spacing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常德市科技局“不忘初心、牢记使命”主题</w:t>
      </w:r>
    </w:p>
    <w:p>
      <w:pPr>
        <w:spacing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教育工作领导小组名单</w:t>
      </w:r>
    </w:p>
    <w:p>
      <w:pPr>
        <w:spacing w:line="600" w:lineRule="exact"/>
        <w:rPr>
          <w:rFonts w:ascii="Times New Roman" w:hAnsi="Times New Roman" w:eastAsia="仿宋"/>
          <w:b/>
          <w:sz w:val="32"/>
          <w:szCs w:val="32"/>
        </w:rPr>
      </w:pPr>
    </w:p>
    <w:p>
      <w:pPr>
        <w:spacing w:line="600" w:lineRule="exact"/>
        <w:ind w:firstLine="640" w:firstLineChars="200"/>
        <w:rPr>
          <w:rFonts w:hint="eastAsia"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组</w:t>
      </w:r>
      <w:r>
        <w:rPr>
          <w:rFonts w:ascii="Times New Roman" w:hAnsi="Times New Roman" w:eastAsia="仿宋"/>
          <w:sz w:val="32"/>
          <w:szCs w:val="32"/>
        </w:rPr>
        <w:t xml:space="preserve">  </w:t>
      </w:r>
      <w:r>
        <w:rPr>
          <w:rFonts w:hint="eastAsia" w:ascii="Times New Roman" w:hAnsi="Times New Roman" w:eastAsia="仿宋"/>
          <w:sz w:val="32"/>
          <w:szCs w:val="32"/>
        </w:rPr>
        <w:t xml:space="preserve">长：杨  帆  </w:t>
      </w:r>
    </w:p>
    <w:p>
      <w:pPr>
        <w:spacing w:line="60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副组长：</w:t>
      </w:r>
      <w:r>
        <w:rPr>
          <w:rFonts w:hint="eastAsia" w:ascii="Times New Roman" w:hAnsi="Times New Roman" w:eastAsia="仿宋"/>
          <w:sz w:val="32"/>
          <w:szCs w:val="32"/>
        </w:rPr>
        <w:t>陈建中  罗宗红</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胡  军</w:t>
      </w:r>
    </w:p>
    <w:p>
      <w:pPr>
        <w:spacing w:line="60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成</w:t>
      </w:r>
      <w:r>
        <w:rPr>
          <w:rFonts w:ascii="Times New Roman" w:hAnsi="Times New Roman" w:eastAsia="仿宋"/>
          <w:sz w:val="32"/>
          <w:szCs w:val="32"/>
        </w:rPr>
        <w:t xml:space="preserve">  </w:t>
      </w:r>
      <w:r>
        <w:rPr>
          <w:rFonts w:hint="eastAsia" w:ascii="Times New Roman" w:hAnsi="Times New Roman" w:eastAsia="仿宋"/>
          <w:sz w:val="32"/>
          <w:szCs w:val="32"/>
        </w:rPr>
        <w:t>员：</w:t>
      </w:r>
      <w:r>
        <w:rPr>
          <w:rFonts w:hint="eastAsia" w:ascii="Times New Roman" w:hAnsi="Times New Roman" w:eastAsia="仿宋"/>
          <w:sz w:val="32"/>
          <w:szCs w:val="32"/>
          <w:lang w:val="en-US" w:eastAsia="zh-CN"/>
        </w:rPr>
        <w:t>薛建华  曾  辉  伍先开  郭佑波  侯全球</w:t>
      </w:r>
      <w:r>
        <w:rPr>
          <w:rFonts w:hint="eastAsia" w:ascii="Times New Roman" w:hAnsi="Times New Roman" w:eastAsia="仿宋"/>
          <w:sz w:val="32"/>
          <w:szCs w:val="32"/>
        </w:rPr>
        <w:t xml:space="preserve"> </w:t>
      </w:r>
    </w:p>
    <w:p>
      <w:pPr>
        <w:spacing w:line="60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 xml:space="preserve">        张  曙  朱  智  王跃龙</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领导小组下设办公室，罗宗红同志任办公室主任，负责主题教育日常工作。</w:t>
      </w:r>
      <w:r>
        <w:rPr>
          <w:rFonts w:ascii="Times New Roman" w:hAnsi="Times New Roman" w:eastAsia="仿宋"/>
          <w:sz w:val="32"/>
          <w:szCs w:val="32"/>
        </w:rPr>
        <w:t xml:space="preserve">   </w:t>
      </w:r>
      <w:r>
        <w:rPr>
          <w:rFonts w:hint="eastAsia" w:ascii="Times New Roman" w:hAnsi="Times New Roman" w:eastAsia="仿宋"/>
          <w:sz w:val="32"/>
          <w:szCs w:val="32"/>
        </w:rPr>
        <w:t></w:t>
      </w:r>
    </w:p>
    <w:p>
      <w:pPr>
        <w:spacing w:line="600" w:lineRule="exact"/>
        <w:rPr>
          <w:rFonts w:hint="eastAsia" w:ascii="Times New Roman" w:hAnsi="Times New Roman" w:eastAsia="仿宋"/>
          <w:b/>
          <w:sz w:val="32"/>
          <w:szCs w:val="32"/>
        </w:rPr>
      </w:pPr>
      <w:r>
        <w:rPr>
          <w:rFonts w:hint="eastAsia" w:ascii="Times New Roman" w:hAnsi="Times New Roman" w:eastAsia="仿宋"/>
          <w:b/>
          <w:sz w:val="32"/>
          <w:szCs w:val="32"/>
        </w:rPr>
        <w:t></w:t>
      </w: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rPr>
          <w:rFonts w:hint="eastAsia" w:ascii="Times New Roman" w:hAnsi="Times New Roman" w:eastAsia="仿宋"/>
          <w:b/>
          <w:sz w:val="32"/>
          <w:szCs w:val="32"/>
        </w:rPr>
      </w:pPr>
    </w:p>
    <w:p>
      <w:pPr>
        <w:spacing w:line="600" w:lineRule="exact"/>
        <w:jc w:val="left"/>
        <w:rPr>
          <w:rFonts w:hint="eastAsia" w:ascii="Times New Roman" w:hAnsi="Times New Roman" w:eastAsia="仿宋" w:cs="仿宋"/>
          <w:b w:val="0"/>
          <w:bCs/>
          <w:sz w:val="32"/>
          <w:szCs w:val="32"/>
          <w:lang w:val="en-US" w:eastAsia="zh-CN"/>
        </w:rPr>
        <w:sectPr>
          <w:footerReference r:id="rId4" w:type="first"/>
          <w:footerReference r:id="rId3" w:type="default"/>
          <w:pgSz w:w="11906" w:h="16838"/>
          <w:pgMar w:top="1757" w:right="1474" w:bottom="1644" w:left="1587" w:header="851" w:footer="992" w:gutter="0"/>
          <w:cols w:space="0" w:num="1"/>
          <w:rtlGutter w:val="0"/>
          <w:docGrid w:type="lines" w:linePitch="312" w:charSpace="0"/>
        </w:sectPr>
      </w:pPr>
    </w:p>
    <w:p>
      <w:pPr>
        <w:spacing w:line="600" w:lineRule="exact"/>
        <w:jc w:val="left"/>
        <w:rPr>
          <w:rFonts w:hint="eastAsia" w:ascii="Times New Roman" w:hAnsi="Times New Roman" w:eastAsia="仿宋" w:cs="仿宋"/>
          <w:b w:val="0"/>
          <w:bCs/>
          <w:sz w:val="32"/>
          <w:szCs w:val="32"/>
          <w:lang w:val="en-US" w:eastAsia="zh-CN"/>
        </w:rPr>
      </w:pPr>
      <w:r>
        <w:rPr>
          <w:rFonts w:hint="eastAsia" w:ascii="Times New Roman" w:hAnsi="Times New Roman" w:eastAsia="仿宋" w:cs="仿宋"/>
          <w:b w:val="0"/>
          <w:bCs/>
          <w:sz w:val="32"/>
          <w:szCs w:val="32"/>
          <w:lang w:val="en-US" w:eastAsia="zh-CN"/>
        </w:rPr>
        <w:t>附件2</w:t>
      </w:r>
    </w:p>
    <w:p>
      <w:pPr>
        <w:spacing w:line="600" w:lineRule="exact"/>
        <w:jc w:val="center"/>
        <w:rPr>
          <w:rFonts w:hint="eastAsia" w:asciiTheme="majorEastAsia" w:hAnsiTheme="majorEastAsia" w:eastAsiaTheme="majorEastAsia" w:cstheme="majorEastAsia"/>
          <w:b w:val="0"/>
          <w:bCs/>
          <w:sz w:val="36"/>
          <w:szCs w:val="36"/>
          <w:lang w:val="en-US" w:eastAsia="zh-CN"/>
        </w:rPr>
      </w:pPr>
      <w:r>
        <w:rPr>
          <w:rFonts w:hint="eastAsia" w:asciiTheme="majorEastAsia" w:hAnsiTheme="majorEastAsia" w:eastAsiaTheme="majorEastAsia" w:cstheme="majorEastAsia"/>
          <w:b w:val="0"/>
          <w:bCs/>
          <w:sz w:val="36"/>
          <w:szCs w:val="36"/>
          <w:lang w:val="en-US" w:eastAsia="zh-CN"/>
        </w:rPr>
        <w:t>市科技局“不忘初心、牢记使命”主题教育工作安排</w:t>
      </w:r>
    </w:p>
    <w:tbl>
      <w:tblPr>
        <w:tblStyle w:val="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0" w:hRule="atLeast"/>
        </w:trPr>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时间</w:t>
            </w:r>
          </w:p>
        </w:tc>
        <w:tc>
          <w:tcPr>
            <w:tcW w:w="83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工  作  安  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atLeast"/>
        </w:trPr>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份</w:t>
            </w:r>
          </w:p>
        </w:tc>
        <w:tc>
          <w:tcPr>
            <w:tcW w:w="83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1.召开主题教育工作会议。9月17日，组织全局党员干部职工召开“不忘初心、牢记使命”主题教育工作动员部署，充分认识这次主题教育的重大意义，准确把握主题教育的目标要求，把学习教育、调查研究、检视问题、整改落实贯穿教育始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2.开展第一次集中学习和学习研讨。9月中下旬，组织开展“明初心、守初心，坚定理想信念”为主题理论学习并进行专题研讨。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3.开展谈心谈话。9月下旬开始，按照“三个必谈”（党组书记与班子成员必谈、分管领导与分管科室负责人必谈、科室负责人与科室成员必谈）要求，深入开展谈心谈话，在谈话过程中，职级并行改革要作为谈话内容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4.广泛征求意见。9月底前，发放市科技局党组征求意见表，征求区县市科技部门以及市直各单位对市科技局党组、市科技局党组成员的意见建议；拟定到区县市科技部门、各园区企业、农村、高校院所调研方案。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份</w:t>
            </w:r>
          </w:p>
        </w:tc>
        <w:tc>
          <w:tcPr>
            <w:tcW w:w="83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1.深入开展调研工作。10月上旬开始，到区县市科技部门、各园区企业、农村、高校院所，采取个别访谈、召开座谈会等方式，主要围绕创新能力建设、全社会研发投入、高新技术企业的培育、科技成果转化、农村科技的运用和推广、科技部门党建工作等六个方面进行重点调研，充分听取基层科技工作者、党员群众对市科技局党组、党组成员的反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2.开展第二次集中学习和学习研讨。10月中下旬，组织开展“担使命、履职责，矢志为民服务”为主题理论学习并进行专题研讨。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3.讲专题党课。10月下旬，组织开展党组书记讲党课；党组成员到各联系支部讲党课；各党支部书记讲党课或报告学习体会。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atLeast"/>
        </w:trPr>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简体" w:cs="方正小标宋简体"/>
                <w:b w:val="0"/>
                <w:bCs/>
                <w:sz w:val="24"/>
                <w:szCs w:val="24"/>
                <w:vertAlign w:val="baseline"/>
                <w:lang w:val="en-US" w:eastAsia="zh-CN"/>
              </w:rPr>
            </w:pPr>
            <w:r>
              <w:rPr>
                <w:rFonts w:hint="eastAsia" w:ascii="Times New Roman" w:hAnsi="Times New Roman" w:eastAsia="方正小标宋简体" w:cs="方正小标宋简体"/>
                <w:b w:val="0"/>
                <w:bCs/>
                <w:sz w:val="24"/>
                <w:szCs w:val="24"/>
                <w:vertAlign w:val="baseline"/>
                <w:lang w:val="en-US" w:eastAsia="zh-CN"/>
              </w:rPr>
              <w:t>份</w:t>
            </w:r>
          </w:p>
        </w:tc>
        <w:tc>
          <w:tcPr>
            <w:tcW w:w="83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1.开展第三次集中学习和学习研讨。11月上旬，组织开展“改作风、勇担当，带头真抓实干”为主题理论学习并进行专题研讨。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2.交流调研成果。11月中旬，召开调研成果汇报会，深入分析在调研中发现的突出问题的深层次原因以及解决的方法。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3.建立整改清单。11月中下旬，局党组根据调研情况、对改进作风、改进工作的意见和建议，对存在的突出问题，制定整改工作方案，开展集中治理。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4.召开专题民主生活会。11月下旬，局党组召开专题“不忘初心、牢记使命”主题教育专题民主生活会，开展批评与自我批评。各党支部召开一次专题组织生活会，党员领导干部要以普通党员身份参加所在党支部的组织生活会，同时开展民主评议党员。</w:t>
            </w:r>
          </w:p>
        </w:tc>
      </w:tr>
    </w:tbl>
    <w:p>
      <w:pPr>
        <w:widowControl/>
        <w:spacing w:line="560" w:lineRule="exact"/>
        <w:rPr>
          <w:rFonts w:ascii="Times New Roman" w:hAnsi="Times New Roman" w:eastAsia="仿宋" w:cs="仿宋_GB2312"/>
          <w:sz w:val="32"/>
          <w:szCs w:val="32"/>
        </w:rPr>
      </w:pPr>
    </w:p>
    <w:sectPr>
      <w:footerReference r:id="rId5" w:type="default"/>
      <w:pgSz w:w="11906" w:h="16838"/>
      <w:pgMar w:top="1757" w:right="1474" w:bottom="1644" w:left="1587"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6F5800-0760-4E70-89E9-3818C77A0E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9F5AF6C6-4483-4148-980E-443D250B3439}"/>
  </w:font>
  <w:font w:name="方正小标宋_GBK">
    <w:panose1 w:val="02000000000000000000"/>
    <w:charset w:val="86"/>
    <w:family w:val="auto"/>
    <w:pitch w:val="default"/>
    <w:sig w:usb0="A00002BF" w:usb1="38CF7CFA" w:usb2="00082016" w:usb3="00000000" w:csb0="00040001" w:csb1="00000000"/>
    <w:embedRegular r:id="rId3" w:fontKey="{FE89BCD0-AADC-4B08-A448-9437B20F65BD}"/>
  </w:font>
  <w:font w:name="仿宋">
    <w:panose1 w:val="02010609060101010101"/>
    <w:charset w:val="86"/>
    <w:family w:val="modern"/>
    <w:pitch w:val="default"/>
    <w:sig w:usb0="800002BF" w:usb1="38CF7CFA" w:usb2="00000016" w:usb3="00000000" w:csb0="00040001" w:csb1="00000000"/>
    <w:embedRegular r:id="rId4" w:fontKey="{BB60F3E2-0512-48F3-9364-6B7F111F2C46}"/>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embedRegular r:id="rId5" w:fontKey="{46FB9C36-2F28-4966-8DC5-D523F5B6D03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46"/>
      <w:rPr>
        <w:rStyle w:val="7"/>
        <w:rFonts w:ascii="Times New Roman" w:hAnsi="Times New Roman" w:eastAsia="方正仿宋_GBK"/>
        <w:sz w:val="28"/>
        <w:szCs w:val="28"/>
      </w:rPr>
    </w:pPr>
    <w:r>
      <w:rPr>
        <w:rStyle w:val="7"/>
        <w:rFonts w:ascii="Times New Roman" w:hAnsi="Times New Roman" w:eastAsia="方正仿宋_GBK"/>
        <w:sz w:val="28"/>
        <w:szCs w:val="28"/>
      </w:rPr>
      <w:t xml:space="preserve">— </w:t>
    </w:r>
    <w:r>
      <w:rPr>
        <w:rStyle w:val="7"/>
        <w:rFonts w:ascii="Times New Roman" w:hAnsi="Times New Roman" w:eastAsia="方正仿宋_GBK"/>
        <w:sz w:val="28"/>
        <w:szCs w:val="28"/>
      </w:rPr>
      <w:fldChar w:fldCharType="begin"/>
    </w:r>
    <w:r>
      <w:rPr>
        <w:rStyle w:val="7"/>
        <w:rFonts w:ascii="Times New Roman" w:hAnsi="Times New Roman" w:eastAsia="方正仿宋_GBK"/>
        <w:sz w:val="28"/>
        <w:szCs w:val="28"/>
      </w:rPr>
      <w:instrText xml:space="preserve">PAGE  </w:instrText>
    </w:r>
    <w:r>
      <w:rPr>
        <w:rStyle w:val="7"/>
        <w:rFonts w:ascii="Times New Roman" w:hAnsi="Times New Roman" w:eastAsia="方正仿宋_GBK"/>
        <w:sz w:val="28"/>
        <w:szCs w:val="28"/>
      </w:rPr>
      <w:fldChar w:fldCharType="separate"/>
    </w:r>
    <w:r>
      <w:rPr>
        <w:rStyle w:val="7"/>
        <w:rFonts w:ascii="Times New Roman" w:hAnsi="Times New Roman" w:eastAsia="方正仿宋_GBK"/>
        <w:sz w:val="28"/>
        <w:szCs w:val="28"/>
      </w:rPr>
      <w:t>10</w:t>
    </w:r>
    <w:r>
      <w:rPr>
        <w:rStyle w:val="7"/>
        <w:rFonts w:ascii="Times New Roman" w:hAnsi="Times New Roman" w:eastAsia="方正仿宋_GBK"/>
        <w:sz w:val="28"/>
        <w:szCs w:val="28"/>
      </w:rPr>
      <w:fldChar w:fldCharType="end"/>
    </w:r>
    <w:r>
      <w:rPr>
        <w:rStyle w:val="7"/>
        <w:rFonts w:ascii="Times New Roman" w:hAnsi="Times New Roman" w:eastAsia="方正仿宋_GBK"/>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840" w:firstLineChars="2800"/>
      <w:rPr>
        <w:rStyle w:val="7"/>
        <w:rFonts w:ascii="Times New Roman" w:hAnsi="Times New Roman" w:eastAsia="方正仿宋_GBK"/>
        <w:sz w:val="28"/>
        <w:szCs w:val="28"/>
      </w:rPr>
    </w:pPr>
    <w:r>
      <w:rPr>
        <w:rStyle w:val="7"/>
        <w:rFonts w:ascii="Times New Roman" w:hAnsi="Times New Roman" w:eastAsia="方正仿宋_GBK"/>
        <w:sz w:val="28"/>
        <w:szCs w:val="28"/>
      </w:rPr>
      <w:t xml:space="preserve">— </w:t>
    </w:r>
    <w:r>
      <w:rPr>
        <w:rStyle w:val="7"/>
        <w:rFonts w:hint="eastAsia" w:ascii="Times New Roman" w:hAnsi="Times New Roman" w:eastAsia="方正仿宋_GBK"/>
        <w:sz w:val="28"/>
        <w:szCs w:val="28"/>
        <w:lang w:val="en-US" w:eastAsia="zh-CN"/>
      </w:rPr>
      <w:t>11</w:t>
    </w:r>
    <w:r>
      <w:rPr>
        <w:rStyle w:val="7"/>
        <w:rFonts w:ascii="Times New Roman" w:hAnsi="Times New Roman" w:eastAsia="方正仿宋_GBK"/>
        <w:sz w:val="28"/>
        <w:szCs w:val="28"/>
      </w:rPr>
      <w:t xml:space="preserve"> —</w:t>
    </w:r>
  </w:p>
  <w:p>
    <w:pPr>
      <w:pStyle w:val="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B3"/>
    <w:rsid w:val="00030EB0"/>
    <w:rsid w:val="00037FED"/>
    <w:rsid w:val="00041545"/>
    <w:rsid w:val="00061844"/>
    <w:rsid w:val="00071284"/>
    <w:rsid w:val="00097615"/>
    <w:rsid w:val="000D505C"/>
    <w:rsid w:val="000E42EF"/>
    <w:rsid w:val="000E4D3E"/>
    <w:rsid w:val="001070A0"/>
    <w:rsid w:val="001537CE"/>
    <w:rsid w:val="00174898"/>
    <w:rsid w:val="001954CA"/>
    <w:rsid w:val="001D3AFB"/>
    <w:rsid w:val="001F441F"/>
    <w:rsid w:val="0023746B"/>
    <w:rsid w:val="00257037"/>
    <w:rsid w:val="00263371"/>
    <w:rsid w:val="0028065F"/>
    <w:rsid w:val="00281B19"/>
    <w:rsid w:val="00291BA3"/>
    <w:rsid w:val="00293DCF"/>
    <w:rsid w:val="00300AC2"/>
    <w:rsid w:val="003232BE"/>
    <w:rsid w:val="00340057"/>
    <w:rsid w:val="003415E1"/>
    <w:rsid w:val="00370DC6"/>
    <w:rsid w:val="00386183"/>
    <w:rsid w:val="003907CD"/>
    <w:rsid w:val="00392F4D"/>
    <w:rsid w:val="00393B12"/>
    <w:rsid w:val="00393FE6"/>
    <w:rsid w:val="003A27AB"/>
    <w:rsid w:val="003A7894"/>
    <w:rsid w:val="003D37BC"/>
    <w:rsid w:val="003D7785"/>
    <w:rsid w:val="003F373D"/>
    <w:rsid w:val="00432AB7"/>
    <w:rsid w:val="004840E0"/>
    <w:rsid w:val="004962A7"/>
    <w:rsid w:val="004E0575"/>
    <w:rsid w:val="004F39BC"/>
    <w:rsid w:val="00521CC6"/>
    <w:rsid w:val="005254F7"/>
    <w:rsid w:val="005416A0"/>
    <w:rsid w:val="00544D69"/>
    <w:rsid w:val="00553DBC"/>
    <w:rsid w:val="00561F8B"/>
    <w:rsid w:val="00567328"/>
    <w:rsid w:val="00597C2B"/>
    <w:rsid w:val="005E59BE"/>
    <w:rsid w:val="005E616A"/>
    <w:rsid w:val="00623B5D"/>
    <w:rsid w:val="006712B6"/>
    <w:rsid w:val="00687482"/>
    <w:rsid w:val="006C0912"/>
    <w:rsid w:val="006D0474"/>
    <w:rsid w:val="006E03FA"/>
    <w:rsid w:val="006E3D2F"/>
    <w:rsid w:val="006E527B"/>
    <w:rsid w:val="006E69BB"/>
    <w:rsid w:val="007100CA"/>
    <w:rsid w:val="00711B2E"/>
    <w:rsid w:val="00727708"/>
    <w:rsid w:val="00743244"/>
    <w:rsid w:val="00770E5A"/>
    <w:rsid w:val="007A36DF"/>
    <w:rsid w:val="007A5BB3"/>
    <w:rsid w:val="007D4AB3"/>
    <w:rsid w:val="007E5D79"/>
    <w:rsid w:val="00811A47"/>
    <w:rsid w:val="00822092"/>
    <w:rsid w:val="008B0BAC"/>
    <w:rsid w:val="008B47B0"/>
    <w:rsid w:val="008C128A"/>
    <w:rsid w:val="0090307C"/>
    <w:rsid w:val="00917AA2"/>
    <w:rsid w:val="009323EB"/>
    <w:rsid w:val="00934445"/>
    <w:rsid w:val="00936986"/>
    <w:rsid w:val="00972200"/>
    <w:rsid w:val="009B50F4"/>
    <w:rsid w:val="009D5500"/>
    <w:rsid w:val="00A140FE"/>
    <w:rsid w:val="00A21E6C"/>
    <w:rsid w:val="00A62888"/>
    <w:rsid w:val="00A65BC3"/>
    <w:rsid w:val="00A7166F"/>
    <w:rsid w:val="00AB6412"/>
    <w:rsid w:val="00B02036"/>
    <w:rsid w:val="00B20B7E"/>
    <w:rsid w:val="00B339C2"/>
    <w:rsid w:val="00B54491"/>
    <w:rsid w:val="00BA351C"/>
    <w:rsid w:val="00BA7F6F"/>
    <w:rsid w:val="00BB260B"/>
    <w:rsid w:val="00BD5335"/>
    <w:rsid w:val="00C21D92"/>
    <w:rsid w:val="00C67E30"/>
    <w:rsid w:val="00CA03C1"/>
    <w:rsid w:val="00CA664A"/>
    <w:rsid w:val="00CA78B7"/>
    <w:rsid w:val="00CB4332"/>
    <w:rsid w:val="00CD38BB"/>
    <w:rsid w:val="00CE2A3B"/>
    <w:rsid w:val="00CE71C8"/>
    <w:rsid w:val="00CF1DB2"/>
    <w:rsid w:val="00D06550"/>
    <w:rsid w:val="00D1661F"/>
    <w:rsid w:val="00D20682"/>
    <w:rsid w:val="00D30431"/>
    <w:rsid w:val="00D35810"/>
    <w:rsid w:val="00D548FD"/>
    <w:rsid w:val="00D81DB7"/>
    <w:rsid w:val="00D83DF7"/>
    <w:rsid w:val="00DB09C7"/>
    <w:rsid w:val="00DC1D46"/>
    <w:rsid w:val="00E15EF9"/>
    <w:rsid w:val="00E640E7"/>
    <w:rsid w:val="00E7202E"/>
    <w:rsid w:val="00EA4C8B"/>
    <w:rsid w:val="00EB4AA0"/>
    <w:rsid w:val="00EB545C"/>
    <w:rsid w:val="00EC245A"/>
    <w:rsid w:val="00EE0D13"/>
    <w:rsid w:val="00F02298"/>
    <w:rsid w:val="00F7094B"/>
    <w:rsid w:val="00F93513"/>
    <w:rsid w:val="00FD07D5"/>
    <w:rsid w:val="0AFD4840"/>
    <w:rsid w:val="1D9F431B"/>
    <w:rsid w:val="31841647"/>
    <w:rsid w:val="3901437B"/>
    <w:rsid w:val="42A56851"/>
    <w:rsid w:val="4EF50415"/>
    <w:rsid w:val="52B41874"/>
    <w:rsid w:val="55827506"/>
    <w:rsid w:val="58E93633"/>
    <w:rsid w:val="6BAB40D9"/>
    <w:rsid w:val="7114308C"/>
    <w:rsid w:val="74F05C95"/>
    <w:rsid w:val="7F2C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99"/>
    <w:rPr>
      <w:rFonts w:cs="Times New Roman"/>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98B47-5435-4477-906A-EB015F945E90}">
  <ds:schemaRefs/>
</ds:datastoreItem>
</file>

<file path=docProps/app.xml><?xml version="1.0" encoding="utf-8"?>
<Properties xmlns="http://schemas.openxmlformats.org/officeDocument/2006/extended-properties" xmlns:vt="http://schemas.openxmlformats.org/officeDocument/2006/docPropsVTypes">
  <Template>Normal</Template>
  <Pages>19</Pages>
  <Words>1368</Words>
  <Characters>7799</Characters>
  <Lines>64</Lines>
  <Paragraphs>18</Paragraphs>
  <TotalTime>6</TotalTime>
  <ScaleCrop>false</ScaleCrop>
  <LinksUpToDate>false</LinksUpToDate>
  <CharactersWithSpaces>9149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2019-05-17T01:05:00Z</dcterms:created>
  <dc:creator>Administrator</dc:creator>
  <cp:lastModifiedBy>大国蚁民</cp:lastModifiedBy>
  <cp:lastPrinted>2019-09-20T01:09:00Z</cp:lastPrinted>
  <dcterms:modified xsi:type="dcterms:W3CDTF">2019-09-24T00:54:28Z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