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附件</w:t>
      </w:r>
    </w:p>
    <w:p>
      <w:pPr>
        <w:spacing w:line="560" w:lineRule="exact"/>
        <w:rPr>
          <w:rFonts w:hint="eastAsia" w:eastAsia="仿宋"/>
          <w:sz w:val="32"/>
          <w:szCs w:val="32"/>
        </w:rPr>
      </w:pPr>
    </w:p>
    <w:p>
      <w:pPr>
        <w:spacing w:line="560" w:lineRule="exact"/>
        <w:jc w:val="center"/>
        <w:rPr>
          <w:rFonts w:hint="eastAsia" w:eastAsia="方正小标宋简体" w:cs="方正小标宋简体"/>
          <w:sz w:val="44"/>
          <w:szCs w:val="44"/>
        </w:rPr>
      </w:pPr>
      <w:bookmarkStart w:id="0" w:name="_GoBack"/>
      <w:r>
        <w:rPr>
          <w:rFonts w:hint="eastAsia" w:eastAsia="方正小标宋简体" w:cs="方正小标宋简体"/>
          <w:sz w:val="44"/>
          <w:szCs w:val="44"/>
        </w:rPr>
        <w:t>201</w:t>
      </w:r>
      <w:r>
        <w:rPr>
          <w:rFonts w:eastAsia="方正小标宋简体" w:cs="方正小标宋简体"/>
          <w:sz w:val="44"/>
          <w:szCs w:val="44"/>
        </w:rPr>
        <w:t>9</w:t>
      </w:r>
      <w:r>
        <w:rPr>
          <w:rFonts w:hint="eastAsia" w:eastAsia="方正小标宋简体" w:cs="方正小标宋简体"/>
          <w:sz w:val="44"/>
          <w:szCs w:val="44"/>
        </w:rPr>
        <w:t>年度常德市工程技术研究中心组建名单</w:t>
      </w:r>
      <w:bookmarkEnd w:id="0"/>
    </w:p>
    <w:p>
      <w:pPr>
        <w:spacing w:line="560" w:lineRule="exact"/>
        <w:ind w:firstLine="640" w:firstLineChars="200"/>
        <w:rPr>
          <w:rFonts w:hint="eastAsia" w:eastAsia="仿宋"/>
          <w:sz w:val="32"/>
          <w:szCs w:val="32"/>
        </w:rPr>
      </w:pPr>
    </w:p>
    <w:tbl>
      <w:tblPr>
        <w:tblStyle w:val="5"/>
        <w:tblW w:w="9195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3600"/>
        <w:gridCol w:w="4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6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中心名称</w:t>
            </w:r>
          </w:p>
        </w:tc>
        <w:tc>
          <w:tcPr>
            <w:tcW w:w="4860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依托单位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" w:cs="仿宋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常德市重晶石工程技术研究中心</w:t>
            </w:r>
          </w:p>
        </w:tc>
        <w:tc>
          <w:tcPr>
            <w:tcW w:w="4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湖南楚天钡业有限公司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" w:cs="仿宋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常德市废矿物油综合利用工程技术研究中心</w:t>
            </w:r>
          </w:p>
        </w:tc>
        <w:tc>
          <w:tcPr>
            <w:tcW w:w="4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湖南宏旺环保科技有限公司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" w:cs="仿宋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常德市胆汁酸综合利用工程技术研究中心</w:t>
            </w:r>
          </w:p>
        </w:tc>
        <w:tc>
          <w:tcPr>
            <w:tcW w:w="4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常德云港生物科技有限公司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" w:cs="仿宋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常德市动力电池添加剂新材料工程技术研究中心</w:t>
            </w:r>
          </w:p>
        </w:tc>
        <w:tc>
          <w:tcPr>
            <w:tcW w:w="4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湖南阿斯达生化科技有限公司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" w:cs="仿宋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常德市特种阻容器件工程技术研究中心</w:t>
            </w:r>
          </w:p>
        </w:tc>
        <w:tc>
          <w:tcPr>
            <w:tcW w:w="4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常德思高技术有限公司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6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常德市锂电正极材料工程技术研究中心</w:t>
            </w:r>
          </w:p>
        </w:tc>
        <w:tc>
          <w:tcPr>
            <w:tcW w:w="4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湖南天泰天润新能源科技有限公司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7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eastAsia="仿宋" w:cs="仿宋"/>
                <w:sz w:val="28"/>
                <w:szCs w:val="28"/>
              </w:rPr>
            </w:pPr>
            <w:r>
              <w:rPr>
                <w:rFonts w:eastAsia="仿宋" w:cs="仿宋"/>
                <w:sz w:val="28"/>
                <w:szCs w:val="28"/>
              </w:rPr>
              <w:t>常德市工业缝纫机关键部件智能制造工程技术研究中心</w:t>
            </w:r>
          </w:p>
        </w:tc>
        <w:tc>
          <w:tcPr>
            <w:tcW w:w="4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湖南凯斯机械股份有限公司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" w:cs="仿宋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常德市安福环保废旧高分子材料（塑料）再生利用工程技术研究中心</w:t>
            </w:r>
          </w:p>
        </w:tc>
        <w:tc>
          <w:tcPr>
            <w:tcW w:w="4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湖南安福环保科技股份有限公司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" w:cs="仿宋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" w:cs="仿宋"/>
                <w:kern w:val="0"/>
                <w:sz w:val="28"/>
                <w:szCs w:val="28"/>
                <w:lang w:bidi="ar"/>
              </w:rPr>
              <w:t>常德市固废热解工程技术研究中心</w:t>
            </w:r>
          </w:p>
        </w:tc>
        <w:tc>
          <w:tcPr>
            <w:tcW w:w="48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湖南奔骥环保能源科技有限责任公司</w:t>
            </w:r>
          </w:p>
        </w:tc>
      </w:tr>
    </w:tbl>
    <w:p>
      <w:pPr>
        <w:spacing w:line="560" w:lineRule="exact"/>
        <w:textAlignment w:val="baseline"/>
        <w:rPr>
          <w:rFonts w:hint="eastAsia" w:eastAsia="仿宋"/>
        </w:rPr>
      </w:pPr>
    </w:p>
    <w:p>
      <w:pPr>
        <w:spacing w:line="560" w:lineRule="exact"/>
        <w:rPr>
          <w:rFonts w:hint="eastAsia"/>
          <w:kern w:val="0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- 4 -</w:t>
    </w:r>
    <w:r>
      <w:rPr>
        <w:sz w:val="24"/>
        <w:szCs w:val="24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27061"/>
    <w:rsid w:val="79E2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文字 + 首行缩进:  2 字符3"/>
    <w:basedOn w:val="1"/>
    <w:qFormat/>
    <w:uiPriority w:val="99"/>
    <w:pPr>
      <w:spacing w:line="360" w:lineRule="auto"/>
      <w:jc w:val="left"/>
    </w:pPr>
    <w:rPr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2019-08-27T08:40:00Z</dcterms:created>
  <dc:creator>大国蚁民</dc:creator>
  <cp:lastModifiedBy>大国蚁民</cp:lastModifiedBy>
  <dcterms:modified xsi:type="dcterms:W3CDTF">2019-08-27T08:40:58Z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