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FD" w:rsidRPr="00706697" w:rsidRDefault="008648FD" w:rsidP="008648FD">
      <w:pPr>
        <w:widowControl/>
        <w:spacing w:line="480" w:lineRule="atLeast"/>
        <w:ind w:firstLine="480"/>
        <w:jc w:val="left"/>
        <w:rPr>
          <w:rFonts w:asciiTheme="minorEastAsia" w:hAnsiTheme="minorEastAsia" w:cs="宋体"/>
          <w:color w:val="3D3D3D"/>
          <w:kern w:val="0"/>
          <w:sz w:val="28"/>
          <w:szCs w:val="28"/>
        </w:rPr>
      </w:pPr>
      <w:r w:rsidRPr="00706697">
        <w:rPr>
          <w:rFonts w:asciiTheme="minorEastAsia" w:hAnsiTheme="minorEastAsia" w:cs="宋体" w:hint="eastAsia"/>
          <w:color w:val="3D3D3D"/>
          <w:kern w:val="0"/>
          <w:sz w:val="28"/>
          <w:szCs w:val="28"/>
        </w:rPr>
        <w:t>附件</w:t>
      </w:r>
    </w:p>
    <w:p w:rsidR="008648FD" w:rsidRPr="00AC602D" w:rsidRDefault="008648FD" w:rsidP="008648FD">
      <w:pPr>
        <w:widowControl/>
        <w:spacing w:line="480" w:lineRule="atLeast"/>
        <w:ind w:firstLine="480"/>
        <w:jc w:val="center"/>
        <w:rPr>
          <w:rFonts w:asciiTheme="minorEastAsia" w:hAnsiTheme="minorEastAsia" w:cs="宋体"/>
          <w:b/>
          <w:color w:val="3D3D3D"/>
          <w:kern w:val="0"/>
          <w:sz w:val="28"/>
          <w:szCs w:val="28"/>
        </w:rPr>
      </w:pPr>
      <w:r w:rsidRPr="00AC602D">
        <w:rPr>
          <w:rFonts w:asciiTheme="minorEastAsia" w:hAnsiTheme="minorEastAsia" w:cs="宋体" w:hint="eastAsia"/>
          <w:b/>
          <w:color w:val="3D3D3D"/>
          <w:kern w:val="0"/>
          <w:sz w:val="28"/>
          <w:szCs w:val="28"/>
        </w:rPr>
        <w:t>201</w:t>
      </w:r>
      <w:r w:rsidR="00F86B9B">
        <w:rPr>
          <w:rFonts w:asciiTheme="minorEastAsia" w:hAnsiTheme="minorEastAsia" w:cs="宋体" w:hint="eastAsia"/>
          <w:b/>
          <w:color w:val="3D3D3D"/>
          <w:kern w:val="0"/>
          <w:sz w:val="28"/>
          <w:szCs w:val="28"/>
        </w:rPr>
        <w:t>8</w:t>
      </w:r>
      <w:r w:rsidR="00594937" w:rsidRPr="00AC602D">
        <w:rPr>
          <w:rFonts w:asciiTheme="minorEastAsia" w:hAnsiTheme="minorEastAsia" w:cs="宋体" w:hint="eastAsia"/>
          <w:b/>
          <w:color w:val="3D3D3D"/>
          <w:kern w:val="0"/>
          <w:sz w:val="28"/>
          <w:szCs w:val="28"/>
        </w:rPr>
        <w:t>年度常德市商务局</w:t>
      </w:r>
      <w:r w:rsidRPr="00AC602D">
        <w:rPr>
          <w:rFonts w:asciiTheme="minorEastAsia" w:hAnsiTheme="minorEastAsia" w:cs="宋体" w:hint="eastAsia"/>
          <w:b/>
          <w:color w:val="3D3D3D"/>
          <w:kern w:val="0"/>
          <w:sz w:val="28"/>
          <w:szCs w:val="28"/>
        </w:rPr>
        <w:t>政府信息公开工作统计表</w:t>
      </w:r>
    </w:p>
    <w:p w:rsidR="008648FD" w:rsidRPr="00706697" w:rsidRDefault="008648FD" w:rsidP="008648FD">
      <w:pPr>
        <w:widowControl/>
        <w:spacing w:line="480" w:lineRule="atLeast"/>
        <w:jc w:val="left"/>
        <w:rPr>
          <w:rFonts w:asciiTheme="minorEastAsia" w:hAnsiTheme="minorEastAsia" w:cs="宋体"/>
          <w:color w:val="3D3D3D"/>
          <w:kern w:val="0"/>
          <w:sz w:val="28"/>
          <w:szCs w:val="28"/>
        </w:rPr>
      </w:pPr>
      <w:r w:rsidRPr="00706697">
        <w:rPr>
          <w:rFonts w:asciiTheme="minorEastAsia" w:hAnsiTheme="minorEastAsia" w:cs="宋体" w:hint="eastAsia"/>
          <w:color w:val="3D3D3D"/>
          <w:kern w:val="0"/>
          <w:sz w:val="28"/>
          <w:szCs w:val="28"/>
        </w:rPr>
        <w:t>填报单位（盖章）：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531"/>
        <w:gridCol w:w="850"/>
        <w:gridCol w:w="945"/>
      </w:tblGrid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 计 指 标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统计数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一、主动公开情况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（一）主动公开政府信息数</w:t>
            </w: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（不同渠道和方式公开相同信息计1条）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405D04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  <w:r w:rsidR="00A211F3"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067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1.政府公报公开政府信息数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2.政府网站公开政府信息数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  <w:r w:rsidR="00A211F3"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00</w:t>
            </w: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5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3.政务微博公开政府信息数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A211F3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8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4.政务微信公开政府信息数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A211F3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43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5.其他方式公开政府信息数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二、回应解读情况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（一）回应公众关注热点或重大舆情数</w:t>
            </w:r>
          </w:p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1.参加或举办新闻发布会总次数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A211F3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A211F3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2.政府网站在线访谈次数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3.政策解读稿件发布数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篇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F82FF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9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4.微博微信回应事件数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5.其他方式回应事件数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（一）收到申请数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1.当面申请数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2.传真申请数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3.网络申请数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4.信函申请数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（二）申请办结数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1.按时办结数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2.延期办结数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（三）申请答复数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1.属于已主动公开范围数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2.同意公开答复数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3.同意部分公开答复数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4.不同意公开答复数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涉及个人隐私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5.不属于本行政机关公开数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6.申请信息不存在数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7.告知作出更改补充数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8.告知通过其他途径办理数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（一）维持具体行政行为数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（二）被依法纠错数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（三）其他情形数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（二）被依法纠错数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（三）其他情形数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八、机构建设和保障经费情况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（三）从事政府信息公开工作人员数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5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2.兼职人员数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4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（四）政府信息公开专项经费（不包括用于政府公报编辑管理及政府网站</w:t>
            </w:r>
          </w:p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建设维护等方面的经费）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3103D7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8648FD"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3103D7" w:rsidP="00F82FF4">
            <w:pPr>
              <w:pStyle w:val="a5"/>
              <w:ind w:firstLine="480"/>
              <w:rPr>
                <w:rFonts w:asciiTheme="minorEastAsia" w:eastAsiaTheme="minorEastAsia" w:hAnsiTheme="minorEastAsia"/>
                <w:color w:val="3D3D3D"/>
                <w:sz w:val="28"/>
                <w:szCs w:val="28"/>
              </w:rPr>
            </w:pPr>
            <w:r>
              <w:rPr>
                <w:rFonts w:hint="eastAsia"/>
                <w:color w:val="3D3D3D"/>
                <w:sz w:val="21"/>
                <w:szCs w:val="21"/>
              </w:rPr>
              <w:t>实报实销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（二）举办各类培训班数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（三）接受培训人员数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A211F3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2</w:t>
            </w:r>
            <w:r w:rsidR="00405D04"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</w:tbl>
    <w:p w:rsidR="00405D04" w:rsidRDefault="00405D04" w:rsidP="00405D04">
      <w:pPr>
        <w:widowControl/>
        <w:shd w:val="clear" w:color="auto" w:fill="FFFFFF"/>
        <w:adjustRightInd w:val="0"/>
        <w:snapToGrid w:val="0"/>
        <w:spacing w:line="4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单位负责人：蔡国华          审核人：傅建明          填报人：陈建才</w:t>
      </w:r>
    </w:p>
    <w:p w:rsidR="00405D04" w:rsidRDefault="00405D04" w:rsidP="00405D04">
      <w:pPr>
        <w:widowControl/>
        <w:shd w:val="clear" w:color="auto" w:fill="FFFFFF"/>
        <w:adjustRightInd w:val="0"/>
        <w:snapToGrid w:val="0"/>
        <w:spacing w:line="4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联系电话：0736-7890223      填报日期：201</w:t>
      </w:r>
      <w:r w:rsidR="00994BBD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年3月</w:t>
      </w:r>
      <w:r w:rsidR="006750CA">
        <w:rPr>
          <w:rFonts w:ascii="仿宋_GB2312" w:eastAsia="仿宋_GB2312" w:hAnsi="宋体" w:cs="宋体" w:hint="eastAsia"/>
          <w:kern w:val="0"/>
          <w:sz w:val="24"/>
        </w:rPr>
        <w:t>18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7F5A63" w:rsidRPr="00405D04" w:rsidRDefault="007F5A63">
      <w:pPr>
        <w:rPr>
          <w:rFonts w:asciiTheme="minorEastAsia" w:hAnsiTheme="minorEastAsia"/>
          <w:sz w:val="28"/>
          <w:szCs w:val="28"/>
        </w:rPr>
      </w:pPr>
    </w:p>
    <w:sectPr w:rsidR="007F5A63" w:rsidRPr="00405D04" w:rsidSect="00EF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9E" w:rsidRDefault="00EA509E" w:rsidP="008648FD">
      <w:r>
        <w:separator/>
      </w:r>
    </w:p>
  </w:endnote>
  <w:endnote w:type="continuationSeparator" w:id="1">
    <w:p w:rsidR="00EA509E" w:rsidRDefault="00EA509E" w:rsidP="0086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9E" w:rsidRDefault="00EA509E" w:rsidP="008648FD">
      <w:r>
        <w:separator/>
      </w:r>
    </w:p>
  </w:footnote>
  <w:footnote w:type="continuationSeparator" w:id="1">
    <w:p w:rsidR="00EA509E" w:rsidRDefault="00EA509E" w:rsidP="00864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8FD"/>
    <w:rsid w:val="000805B7"/>
    <w:rsid w:val="001C542E"/>
    <w:rsid w:val="003103D7"/>
    <w:rsid w:val="00405D04"/>
    <w:rsid w:val="00594937"/>
    <w:rsid w:val="005B38B8"/>
    <w:rsid w:val="006750CA"/>
    <w:rsid w:val="006F25D1"/>
    <w:rsid w:val="00706697"/>
    <w:rsid w:val="007F5A63"/>
    <w:rsid w:val="008648FD"/>
    <w:rsid w:val="008F0F1B"/>
    <w:rsid w:val="00994BBD"/>
    <w:rsid w:val="00A211F3"/>
    <w:rsid w:val="00AC602D"/>
    <w:rsid w:val="00BE2607"/>
    <w:rsid w:val="00C52292"/>
    <w:rsid w:val="00EA4B2B"/>
    <w:rsid w:val="00EA509E"/>
    <w:rsid w:val="00EC2A01"/>
    <w:rsid w:val="00EF7BF6"/>
    <w:rsid w:val="00F82FF4"/>
    <w:rsid w:val="00F8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8F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648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9506">
                  <w:marLeft w:val="1005"/>
                  <w:marRight w:val="1005"/>
                  <w:marTop w:val="67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207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dcterms:created xsi:type="dcterms:W3CDTF">2018-03-21T23:40:00Z</dcterms:created>
  <dcterms:modified xsi:type="dcterms:W3CDTF">2019-03-18T00:07:00Z</dcterms:modified>
</cp:coreProperties>
</file>