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F1" w:rsidRPr="004C2DF1" w:rsidRDefault="004C2DF1" w:rsidP="004C2DF1">
      <w:pPr>
        <w:spacing w:line="600" w:lineRule="exact"/>
        <w:rPr>
          <w:rFonts w:ascii="黑体" w:eastAsia="黑体" w:hAnsi="黑体"/>
        </w:rPr>
      </w:pPr>
      <w:r w:rsidRPr="004C2DF1">
        <w:rPr>
          <w:rFonts w:ascii="黑体" w:eastAsia="黑体" w:hAnsi="黑体" w:hint="eastAsia"/>
        </w:rPr>
        <w:t>附件1</w:t>
      </w:r>
    </w:p>
    <w:p w:rsidR="004C2DF1" w:rsidRPr="004C2DF1" w:rsidRDefault="004C2DF1" w:rsidP="004C2DF1">
      <w:pPr>
        <w:spacing w:line="600" w:lineRule="exact"/>
        <w:jc w:val="center"/>
        <w:rPr>
          <w:rFonts w:ascii="方正小标宋简体" w:hAnsi="方正小标宋简体" w:hint="eastAsia"/>
          <w:sz w:val="32"/>
          <w:szCs w:val="32"/>
        </w:rPr>
      </w:pPr>
      <w:r w:rsidRPr="004C2DF1">
        <w:rPr>
          <w:rFonts w:ascii="方正小标宋简体" w:hAnsi="方正小标宋简体"/>
          <w:sz w:val="32"/>
          <w:szCs w:val="32"/>
        </w:rPr>
        <w:t>市住房城乡建设系统安全监管</w:t>
      </w:r>
      <w:r w:rsidRPr="004C2DF1">
        <w:rPr>
          <w:rFonts w:ascii="方正小标宋简体" w:hAnsi="方正小标宋简体"/>
          <w:sz w:val="32"/>
          <w:szCs w:val="32"/>
        </w:rPr>
        <w:t>“</w:t>
      </w:r>
      <w:r w:rsidRPr="004C2DF1">
        <w:rPr>
          <w:rFonts w:ascii="方正小标宋简体" w:hAnsi="方正小标宋简体"/>
          <w:sz w:val="32"/>
          <w:szCs w:val="32"/>
        </w:rPr>
        <w:t>强执法防事故</w:t>
      </w:r>
      <w:r w:rsidRPr="004C2DF1">
        <w:rPr>
          <w:rFonts w:ascii="方正小标宋简体" w:hAnsi="方正小标宋简体"/>
          <w:sz w:val="32"/>
          <w:szCs w:val="32"/>
        </w:rPr>
        <w:t>”</w:t>
      </w:r>
      <w:r w:rsidRPr="004C2DF1">
        <w:rPr>
          <w:rFonts w:ascii="方正小标宋简体" w:hAnsi="方正小标宋简体"/>
          <w:sz w:val="32"/>
          <w:szCs w:val="32"/>
        </w:rPr>
        <w:t>行动情况月报表</w:t>
      </w:r>
    </w:p>
    <w:p w:rsidR="004C2DF1" w:rsidRPr="004C2DF1" w:rsidRDefault="004C2DF1" w:rsidP="004C2DF1">
      <w:pPr>
        <w:spacing w:beforeLines="100"/>
        <w:ind w:firstLineChars="150" w:firstLine="315"/>
        <w:rPr>
          <w:rFonts w:ascii="仿宋_GB2312" w:hAnsi="仿宋_GB2312"/>
        </w:rPr>
      </w:pPr>
      <w:r w:rsidRPr="004C2DF1">
        <w:rPr>
          <w:rFonts w:ascii="仿宋_GB2312" w:hAnsi="仿宋_GB2312"/>
        </w:rPr>
        <w:t>填报单位（盖章）：</w:t>
      </w:r>
      <w:r w:rsidRPr="004C2DF1">
        <w:rPr>
          <w:rFonts w:ascii="仿宋_GB2312" w:hAnsi="仿宋_GB2312"/>
        </w:rPr>
        <w:t xml:space="preserve">                                         </w:t>
      </w:r>
      <w:r>
        <w:rPr>
          <w:rFonts w:ascii="仿宋_GB2312" w:hAnsi="仿宋_GB2312" w:hint="eastAsia"/>
        </w:rPr>
        <w:t xml:space="preserve">                                    </w:t>
      </w:r>
      <w:r w:rsidRPr="004C2DF1">
        <w:rPr>
          <w:rFonts w:ascii="仿宋_GB2312" w:hAnsi="仿宋_GB2312"/>
        </w:rPr>
        <w:t>填报时间：</w:t>
      </w:r>
      <w:r w:rsidRPr="004C2DF1">
        <w:rPr>
          <w:rFonts w:ascii="仿宋_GB2312" w:hAnsi="仿宋_GB2312"/>
        </w:rPr>
        <w:t xml:space="preserve">    </w:t>
      </w:r>
      <w:r w:rsidRPr="004C2DF1">
        <w:rPr>
          <w:rFonts w:ascii="仿宋_GB2312" w:hAnsi="仿宋_GB2312"/>
        </w:rPr>
        <w:t>年</w:t>
      </w:r>
      <w:r w:rsidRPr="004C2DF1">
        <w:rPr>
          <w:rFonts w:ascii="仿宋_GB2312" w:hAnsi="仿宋_GB2312"/>
        </w:rPr>
        <w:t xml:space="preserve">   </w:t>
      </w:r>
      <w:r w:rsidRPr="004C2DF1">
        <w:rPr>
          <w:rFonts w:ascii="仿宋_GB2312" w:hAnsi="仿宋_GB2312"/>
        </w:rPr>
        <w:t>月</w:t>
      </w:r>
      <w:r w:rsidRPr="004C2DF1">
        <w:rPr>
          <w:rFonts w:ascii="仿宋_GB2312" w:hAnsi="仿宋_GB2312"/>
        </w:rPr>
        <w:t xml:space="preserve">   </w:t>
      </w:r>
      <w:r w:rsidRPr="004C2DF1">
        <w:rPr>
          <w:rFonts w:ascii="仿宋_GB2312" w:hAnsi="仿宋_GB2312"/>
        </w:rPr>
        <w:t>日</w:t>
      </w:r>
    </w:p>
    <w:tbl>
      <w:tblPr>
        <w:tblStyle w:val="a3"/>
        <w:tblW w:w="13968" w:type="dxa"/>
        <w:tblInd w:w="0" w:type="dxa"/>
        <w:tblLayout w:type="fixed"/>
        <w:tblLook w:val="04A0"/>
      </w:tblPr>
      <w:tblGrid>
        <w:gridCol w:w="6408"/>
        <w:gridCol w:w="1800"/>
        <w:gridCol w:w="1440"/>
        <w:gridCol w:w="1260"/>
        <w:gridCol w:w="1440"/>
        <w:gridCol w:w="1620"/>
      </w:tblGrid>
      <w:tr w:rsidR="004C2DF1" w:rsidTr="004C2DF1">
        <w:trPr>
          <w:trHeight w:val="465"/>
        </w:trPr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单位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市本级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区县市</w:t>
            </w:r>
          </w:p>
        </w:tc>
      </w:tr>
      <w:tr w:rsidR="004C2DF1" w:rsidTr="004C2DF1">
        <w:trPr>
          <w:trHeight w:val="465"/>
        </w:trPr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widowControl/>
              <w:jc w:val="left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widowControl/>
              <w:jc w:val="left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本月数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累计数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本月数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累计数</w:t>
            </w: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组织（包括日常、集中、联合、专项等）执法活动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出动执法人员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人（次）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检查生产经营单位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立案调查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经济处罚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万元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责令停产停业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暂扣或者吊销许可证照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取缔关闭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问责领导干部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行政拘留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  <w:tr w:rsidR="004C2DF1" w:rsidTr="004C2DF1">
        <w:trPr>
          <w:trHeight w:val="4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抓捕涉嫌犯罪人员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  <w:r>
              <w:rPr>
                <w:rFonts w:ascii="仿宋_GB2312" w:hAnsi="仿宋_GB2312"/>
                <w:sz w:val="26"/>
                <w:szCs w:val="26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F1" w:rsidRDefault="004C2DF1">
            <w:pPr>
              <w:spacing w:line="360" w:lineRule="exact"/>
              <w:jc w:val="center"/>
              <w:rPr>
                <w:rFonts w:ascii="仿宋_GB2312" w:hAnsi="仿宋_GB2312"/>
                <w:kern w:val="2"/>
                <w:sz w:val="26"/>
                <w:szCs w:val="26"/>
              </w:rPr>
            </w:pPr>
          </w:p>
        </w:tc>
      </w:tr>
    </w:tbl>
    <w:p w:rsidR="00EE5B79" w:rsidRDefault="00EE5B79"/>
    <w:sectPr w:rsidR="00EE5B79" w:rsidSect="004C2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DF1"/>
    <w:rsid w:val="004C2DF1"/>
    <w:rsid w:val="00E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F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C2DF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2019-05-14T08:17:00Z</dcterms:created>
  <dcterms:modified xsi:type="dcterms:W3CDTF">2019-05-14T08:20:00Z</dcterms:modified>
</cp:coreProperties>
</file>