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97" w:rsidRDefault="004142DE" w:rsidP="00A50D9B">
      <w:pPr>
        <w:widowControl/>
        <w:spacing w:line="580" w:lineRule="exact"/>
        <w:jc w:val="center"/>
        <w:rPr>
          <w:rFonts w:ascii="方正小标宋简体" w:eastAsia="方正小标宋简体" w:hint="eastAsia"/>
          <w:bCs/>
          <w:kern w:val="0"/>
          <w:sz w:val="44"/>
          <w:szCs w:val="44"/>
        </w:rPr>
      </w:pPr>
      <w:r>
        <w:rPr>
          <w:rFonts w:ascii="方正小标宋简体" w:eastAsia="方正小标宋简体" w:hint="eastAsia"/>
          <w:bCs/>
          <w:kern w:val="0"/>
          <w:sz w:val="44"/>
          <w:szCs w:val="44"/>
        </w:rPr>
        <w:t>常德市市政公用事业管理局</w:t>
      </w:r>
    </w:p>
    <w:p w:rsidR="008A4197" w:rsidRPr="001709E8" w:rsidRDefault="008A4197" w:rsidP="00A50D9B">
      <w:pPr>
        <w:widowControl/>
        <w:spacing w:line="580" w:lineRule="exact"/>
        <w:jc w:val="center"/>
        <w:rPr>
          <w:rFonts w:ascii="方正小标宋简体" w:eastAsia="方正小标宋简体"/>
          <w:bCs/>
          <w:kern w:val="0"/>
          <w:sz w:val="44"/>
          <w:szCs w:val="44"/>
        </w:rPr>
      </w:pPr>
      <w:r w:rsidRPr="001709E8">
        <w:rPr>
          <w:rFonts w:ascii="方正小标宋简体" w:eastAsia="方正小标宋简体" w:hint="eastAsia"/>
          <w:bCs/>
          <w:kern w:val="0"/>
          <w:sz w:val="44"/>
          <w:szCs w:val="44"/>
        </w:rPr>
        <w:t>2017年度部门决算公开</w:t>
      </w:r>
    </w:p>
    <w:p w:rsidR="008A4197" w:rsidRPr="00CA2128" w:rsidRDefault="008A4197" w:rsidP="00A50D9B">
      <w:pPr>
        <w:widowControl/>
        <w:spacing w:line="580" w:lineRule="exact"/>
        <w:rPr>
          <w:rFonts w:ascii="仿宋_GB2312"/>
          <w:b/>
          <w:bCs/>
          <w:kern w:val="0"/>
          <w:szCs w:val="32"/>
        </w:rPr>
      </w:pPr>
    </w:p>
    <w:p w:rsidR="008A4197" w:rsidRPr="00CA2128" w:rsidRDefault="008A4197" w:rsidP="00A50D9B">
      <w:pPr>
        <w:widowControl/>
        <w:spacing w:line="580" w:lineRule="exact"/>
        <w:rPr>
          <w:rFonts w:ascii="仿宋_GB2312"/>
          <w:b/>
          <w:bCs/>
          <w:kern w:val="0"/>
          <w:szCs w:val="32"/>
        </w:rPr>
      </w:pPr>
      <w:r w:rsidRPr="00CA2128">
        <w:rPr>
          <w:rFonts w:ascii="仿宋_GB2312" w:hint="eastAsia"/>
          <w:b/>
          <w:bCs/>
          <w:kern w:val="0"/>
          <w:szCs w:val="32"/>
        </w:rPr>
        <w:t xml:space="preserve">第一部分  </w:t>
      </w:r>
      <w:r w:rsidR="007340F1">
        <w:rPr>
          <w:rFonts w:ascii="仿宋_GB2312" w:hint="eastAsia"/>
          <w:b/>
          <w:bCs/>
          <w:kern w:val="0"/>
          <w:szCs w:val="32"/>
        </w:rPr>
        <w:t>市公用事业局</w:t>
      </w:r>
      <w:r w:rsidRPr="00CA2128">
        <w:rPr>
          <w:rFonts w:ascii="仿宋_GB2312" w:hint="eastAsia"/>
          <w:b/>
          <w:bCs/>
          <w:kern w:val="0"/>
          <w:szCs w:val="32"/>
        </w:rPr>
        <w:t>单位概况</w:t>
      </w:r>
    </w:p>
    <w:p w:rsidR="008A4197" w:rsidRPr="00CA2128" w:rsidRDefault="008A4197" w:rsidP="00A50D9B">
      <w:pPr>
        <w:widowControl/>
        <w:spacing w:line="580" w:lineRule="exact"/>
        <w:ind w:firstLineChars="200" w:firstLine="640"/>
        <w:rPr>
          <w:rFonts w:ascii="仿宋_GB2312"/>
          <w:bCs/>
          <w:kern w:val="0"/>
          <w:szCs w:val="32"/>
        </w:rPr>
      </w:pPr>
      <w:r w:rsidRPr="00CA2128">
        <w:rPr>
          <w:rFonts w:ascii="仿宋_GB2312" w:hint="eastAsia"/>
          <w:bCs/>
          <w:kern w:val="0"/>
          <w:szCs w:val="32"/>
        </w:rPr>
        <w:t>一、主要职能</w:t>
      </w:r>
    </w:p>
    <w:p w:rsidR="007340F1" w:rsidRPr="007A4FA6" w:rsidRDefault="007340F1" w:rsidP="007340F1">
      <w:pPr>
        <w:pStyle w:val="a8"/>
        <w:widowControl/>
        <w:spacing w:line="580" w:lineRule="exact"/>
        <w:ind w:leftChars="225" w:left="720" w:firstLine="640"/>
        <w:rPr>
          <w:rFonts w:ascii="仿宋_GB2312"/>
          <w:bCs/>
          <w:kern w:val="0"/>
          <w:szCs w:val="32"/>
        </w:rPr>
      </w:pPr>
      <w:r>
        <w:rPr>
          <w:rFonts w:ascii="仿宋_GB2312" w:hint="eastAsia"/>
          <w:szCs w:val="32"/>
        </w:rPr>
        <w:t>常德市市政公用事业管理局是归口常德市住房和城乡建设</w:t>
      </w:r>
      <w:r w:rsidRPr="007A4FA6">
        <w:rPr>
          <w:rFonts w:ascii="仿宋_GB2312" w:hint="eastAsia"/>
          <w:szCs w:val="32"/>
        </w:rPr>
        <w:t>局管理的具有行政职能的副处级事业单位。根据授权，负责市政工程建设的具体实施和市政公用事业行业管理工作。</w:t>
      </w:r>
    </w:p>
    <w:p w:rsidR="007340F1" w:rsidRPr="007A4FA6" w:rsidRDefault="007340F1" w:rsidP="007340F1">
      <w:pPr>
        <w:pStyle w:val="a8"/>
        <w:ind w:leftChars="225" w:left="720" w:firstLineChars="100" w:firstLine="320"/>
        <w:rPr>
          <w:rFonts w:ascii="仿宋_GB2312"/>
          <w:szCs w:val="32"/>
        </w:rPr>
      </w:pPr>
      <w:r w:rsidRPr="007A4FA6">
        <w:rPr>
          <w:rFonts w:ascii="仿宋_GB2312" w:hint="eastAsia"/>
          <w:szCs w:val="32"/>
        </w:rPr>
        <w:t>1、贯彻执行国家、省有关市政公用事业的方针、政策、研究拟定相应的实施办法，负责相关的中长期规划和年度计划的组织实施。</w:t>
      </w:r>
    </w:p>
    <w:p w:rsidR="007340F1" w:rsidRPr="007A4FA6" w:rsidRDefault="007340F1" w:rsidP="007340F1">
      <w:pPr>
        <w:pStyle w:val="a8"/>
        <w:ind w:leftChars="225" w:left="720" w:firstLineChars="150" w:firstLine="480"/>
        <w:rPr>
          <w:rFonts w:ascii="仿宋_GB2312"/>
          <w:szCs w:val="32"/>
        </w:rPr>
      </w:pPr>
      <w:r w:rsidRPr="007A4FA6">
        <w:rPr>
          <w:rFonts w:ascii="仿宋_GB2312" w:hint="eastAsia"/>
          <w:szCs w:val="32"/>
        </w:rPr>
        <w:t>2、负责城市道路、桥涵、灯饰（路灯与城市亮化）、排水、污水处理等市政设施建设维护和管理工作，负责拟定年度城市市政及公用设施建设资金使用初步方案，监督有关单位合理使用城建资金。</w:t>
      </w:r>
    </w:p>
    <w:p w:rsidR="007340F1" w:rsidRPr="007A4FA6" w:rsidRDefault="007340F1" w:rsidP="007340F1">
      <w:pPr>
        <w:pStyle w:val="a8"/>
        <w:ind w:leftChars="225" w:left="720" w:firstLine="640"/>
        <w:rPr>
          <w:rFonts w:ascii="仿宋_GB2312"/>
          <w:szCs w:val="32"/>
        </w:rPr>
      </w:pPr>
      <w:r w:rsidRPr="007A4FA6">
        <w:rPr>
          <w:rFonts w:ascii="仿宋_GB2312" w:hint="eastAsia"/>
          <w:szCs w:val="32"/>
        </w:rPr>
        <w:t>3、主管城市供水工作、参与编制城市供水水源开发利用和划定饮用水水源保护区；指导城市公共供水工程建设；指导城市公共供水设施维护管理，负责城市二次供水设施管理和卫生管理工作；对城市自来水供水企业和自建设施</w:t>
      </w:r>
      <w:r w:rsidRPr="007A4FA6">
        <w:rPr>
          <w:rFonts w:ascii="仿宋_GB2312" w:hint="eastAsia"/>
          <w:szCs w:val="32"/>
        </w:rPr>
        <w:lastRenderedPageBreak/>
        <w:t>对外供水企业进行行业管理。</w:t>
      </w:r>
    </w:p>
    <w:p w:rsidR="007340F1" w:rsidRPr="007A4FA6" w:rsidRDefault="007340F1" w:rsidP="007340F1">
      <w:pPr>
        <w:pStyle w:val="a8"/>
        <w:ind w:leftChars="225" w:left="720" w:firstLine="640"/>
        <w:rPr>
          <w:rFonts w:ascii="仿宋_GB2312"/>
          <w:szCs w:val="32"/>
        </w:rPr>
      </w:pPr>
      <w:r w:rsidRPr="007A4FA6">
        <w:rPr>
          <w:rFonts w:ascii="仿宋_GB2312" w:hint="eastAsia"/>
          <w:szCs w:val="32"/>
        </w:rPr>
        <w:t>4、接受水行政主管部门的业务指导，主管城市计划用水、节约用水工作。制定节约用水规划，会同有关部门编制各类用水定额，并定期考核执行情况；参与新建、扩建、改建工程项目节水设施的审查和竣工验收；负责节水技术的管理工作；开展节水宣传、节水设备器具的推广等工作；负责城市中水设施的规划、建设和归口管理工作。负责城市车辆清洗管理工作。</w:t>
      </w:r>
    </w:p>
    <w:p w:rsidR="007340F1" w:rsidRPr="007A4FA6" w:rsidRDefault="007340F1" w:rsidP="007340F1">
      <w:pPr>
        <w:pStyle w:val="a8"/>
        <w:ind w:leftChars="225" w:left="720" w:firstLine="640"/>
        <w:rPr>
          <w:rFonts w:ascii="仿宋_GB2312"/>
          <w:szCs w:val="32"/>
        </w:rPr>
      </w:pPr>
      <w:r w:rsidRPr="007A4FA6">
        <w:rPr>
          <w:rFonts w:ascii="仿宋_GB2312" w:hint="eastAsia"/>
          <w:szCs w:val="32"/>
        </w:rPr>
        <w:t>5、负责城市燃气热力管理工作。会同公安消防等有关部门对城区燃气热力工程进行竣工验收；合同规划部门编制城区燃气热力发展规划，并组织实施；按规定权限，负责全市城市燃气、集中供热企业资质审核、审批、报批及发证工作；负责城区燃气、燃烧器具安装、维修的监督管理；按照职责分工，会同公安消防和技术监督部门监督管理城区燃气热力安全；负责对燃气热力行业从业人员的培训和管理。</w:t>
      </w:r>
    </w:p>
    <w:p w:rsidR="007340F1" w:rsidRPr="007A4FA6" w:rsidRDefault="007340F1" w:rsidP="007340F1">
      <w:pPr>
        <w:pStyle w:val="a8"/>
        <w:ind w:leftChars="225" w:left="720" w:firstLineChars="250" w:firstLine="800"/>
        <w:rPr>
          <w:rFonts w:ascii="仿宋_GB2312"/>
          <w:szCs w:val="32"/>
        </w:rPr>
      </w:pPr>
      <w:r w:rsidRPr="007A4FA6">
        <w:rPr>
          <w:rFonts w:ascii="仿宋_GB2312" w:hint="eastAsia"/>
          <w:szCs w:val="32"/>
        </w:rPr>
        <w:t>6、协助有关部门管理市政公用设施上的广告设置。</w:t>
      </w:r>
    </w:p>
    <w:p w:rsidR="007340F1" w:rsidRPr="007A4FA6" w:rsidRDefault="007340F1" w:rsidP="007340F1">
      <w:pPr>
        <w:pStyle w:val="a8"/>
        <w:ind w:leftChars="225" w:left="720" w:firstLineChars="250" w:firstLine="800"/>
        <w:rPr>
          <w:rFonts w:ascii="仿宋_GB2312"/>
          <w:szCs w:val="32"/>
        </w:rPr>
      </w:pPr>
      <w:r w:rsidRPr="007A4FA6">
        <w:rPr>
          <w:rFonts w:ascii="仿宋_GB2312" w:hint="eastAsia"/>
          <w:szCs w:val="32"/>
        </w:rPr>
        <w:t>7、负责因建设工程施工临时占用、挖掘城市道路的勘察、审批与监督、违章查处、督促有关单位及时修复等工作。</w:t>
      </w:r>
    </w:p>
    <w:p w:rsidR="007340F1" w:rsidRPr="007A4FA6" w:rsidRDefault="007340F1" w:rsidP="007340F1">
      <w:pPr>
        <w:pStyle w:val="a8"/>
        <w:ind w:leftChars="225" w:left="720" w:firstLine="640"/>
        <w:rPr>
          <w:rFonts w:ascii="仿宋_GB2312"/>
          <w:szCs w:val="32"/>
        </w:rPr>
      </w:pPr>
      <w:r w:rsidRPr="007A4FA6">
        <w:rPr>
          <w:rFonts w:ascii="仿宋_GB2312" w:hint="eastAsia"/>
          <w:szCs w:val="32"/>
        </w:rPr>
        <w:lastRenderedPageBreak/>
        <w:t>8、负责城区混凝土的推广、使用及相关管理工作；负责颁发施工现场搅拌混凝土许可证；负责混凝土生产企业资质管理工作。</w:t>
      </w:r>
    </w:p>
    <w:p w:rsidR="007340F1" w:rsidRPr="007A4FA6" w:rsidRDefault="007340F1" w:rsidP="007340F1">
      <w:pPr>
        <w:pStyle w:val="a8"/>
        <w:ind w:leftChars="225" w:left="720" w:firstLine="640"/>
        <w:rPr>
          <w:rFonts w:ascii="仿宋_GB2312"/>
          <w:szCs w:val="32"/>
        </w:rPr>
      </w:pPr>
      <w:r w:rsidRPr="007A4FA6">
        <w:rPr>
          <w:rFonts w:ascii="仿宋_GB2312" w:hint="eastAsia"/>
          <w:szCs w:val="32"/>
        </w:rPr>
        <w:t>9、负责拟定年度城市市政及公用设施建设资金使用初步方案，监督有关单位合理使用城建资金。</w:t>
      </w:r>
    </w:p>
    <w:p w:rsidR="007340F1" w:rsidRPr="007A4FA6" w:rsidRDefault="007340F1" w:rsidP="007340F1">
      <w:pPr>
        <w:pStyle w:val="a8"/>
        <w:ind w:leftChars="225" w:left="720" w:firstLine="640"/>
        <w:rPr>
          <w:rFonts w:ascii="仿宋_GB2312"/>
          <w:szCs w:val="32"/>
        </w:rPr>
      </w:pPr>
      <w:r w:rsidRPr="007A4FA6">
        <w:rPr>
          <w:rFonts w:ascii="仿宋_GB2312" w:hint="eastAsia"/>
          <w:szCs w:val="32"/>
        </w:rPr>
        <w:t>10、负责市政公用事业行政执法；负责所属窗口服务单位的组织协调，建立和完善热线服务网络。</w:t>
      </w:r>
    </w:p>
    <w:p w:rsidR="007340F1" w:rsidRPr="007A4FA6" w:rsidRDefault="007340F1" w:rsidP="007340F1">
      <w:pPr>
        <w:ind w:leftChars="250" w:left="800" w:firstLineChars="200" w:firstLine="640"/>
        <w:rPr>
          <w:rFonts w:ascii="仿宋_GB2312"/>
          <w:szCs w:val="32"/>
        </w:rPr>
      </w:pPr>
      <w:r w:rsidRPr="007A4FA6">
        <w:rPr>
          <w:rFonts w:ascii="仿宋_GB2312" w:hint="eastAsia"/>
          <w:szCs w:val="32"/>
        </w:rPr>
        <w:t>11、按照规定，负责局机关及所属单位的人事、党务管理等有关工作。</w:t>
      </w:r>
    </w:p>
    <w:p w:rsidR="008A4197" w:rsidRPr="007340F1" w:rsidRDefault="007340F1" w:rsidP="007340F1">
      <w:pPr>
        <w:pStyle w:val="a8"/>
        <w:ind w:leftChars="225" w:left="720" w:firstLineChars="250" w:firstLine="800"/>
        <w:rPr>
          <w:rFonts w:ascii="仿宋_GB2312"/>
          <w:szCs w:val="32"/>
        </w:rPr>
      </w:pPr>
      <w:r w:rsidRPr="007A4FA6">
        <w:rPr>
          <w:rFonts w:ascii="仿宋_GB2312" w:hint="eastAsia"/>
          <w:szCs w:val="32"/>
        </w:rPr>
        <w:t>12、承办市委、市人民政府和市住建局交办的其他工作。</w:t>
      </w:r>
    </w:p>
    <w:p w:rsidR="008A4197" w:rsidRPr="00CA2128" w:rsidRDefault="008A4197" w:rsidP="00A50D9B">
      <w:pPr>
        <w:widowControl/>
        <w:spacing w:line="580" w:lineRule="exact"/>
        <w:ind w:firstLineChars="200" w:firstLine="640"/>
        <w:rPr>
          <w:rFonts w:ascii="仿宋_GB2312"/>
          <w:bCs/>
          <w:kern w:val="0"/>
          <w:szCs w:val="32"/>
        </w:rPr>
      </w:pPr>
      <w:r w:rsidRPr="00CA2128">
        <w:rPr>
          <w:rFonts w:ascii="仿宋_GB2312" w:hint="eastAsia"/>
          <w:bCs/>
          <w:kern w:val="0"/>
          <w:szCs w:val="32"/>
        </w:rPr>
        <w:t>二、部门决算单位构成</w:t>
      </w:r>
    </w:p>
    <w:p w:rsidR="008A4197" w:rsidRPr="007340F1" w:rsidRDefault="008A4197" w:rsidP="002D405A">
      <w:pPr>
        <w:ind w:leftChars="225" w:left="880" w:hangingChars="50" w:hanging="160"/>
        <w:rPr>
          <w:rFonts w:ascii="仿宋_GB2312"/>
          <w:szCs w:val="32"/>
        </w:rPr>
      </w:pPr>
      <w:r w:rsidRPr="00CA2128">
        <w:rPr>
          <w:rFonts w:ascii="仿宋_GB2312" w:hint="eastAsia"/>
          <w:b/>
          <w:bCs/>
          <w:kern w:val="0"/>
          <w:szCs w:val="32"/>
        </w:rPr>
        <w:t xml:space="preserve">     </w:t>
      </w:r>
      <w:r w:rsidR="007340F1" w:rsidRPr="0024135D">
        <w:rPr>
          <w:rFonts w:ascii="仿宋_GB2312" w:hint="eastAsia"/>
          <w:szCs w:val="32"/>
        </w:rPr>
        <w:t>从预算单位构成看，</w:t>
      </w:r>
      <w:r w:rsidR="007340F1">
        <w:rPr>
          <w:rFonts w:ascii="仿宋_GB2312" w:hint="eastAsia"/>
          <w:szCs w:val="32"/>
        </w:rPr>
        <w:t>市市政</w:t>
      </w:r>
      <w:r w:rsidR="007340F1" w:rsidRPr="0024135D">
        <w:rPr>
          <w:rFonts w:ascii="仿宋_GB2312" w:hint="eastAsia"/>
          <w:szCs w:val="32"/>
        </w:rPr>
        <w:t>公用</w:t>
      </w:r>
      <w:r w:rsidR="007340F1">
        <w:rPr>
          <w:rFonts w:ascii="仿宋_GB2312" w:hint="eastAsia"/>
          <w:szCs w:val="32"/>
        </w:rPr>
        <w:t>事业管理</w:t>
      </w:r>
      <w:r w:rsidR="007340F1" w:rsidRPr="0024135D">
        <w:rPr>
          <w:rFonts w:ascii="仿宋_GB2312" w:hint="eastAsia"/>
          <w:szCs w:val="32"/>
        </w:rPr>
        <w:t>局部门预算包括局机关本级预算，下设办公室、人教科、财务科、监察室、市政科、公用科、给排水科、应急办、许可办、数控中心，以及五个下属单位：道管处、燃气办、混办、节水办、执法大队。</w:t>
      </w:r>
    </w:p>
    <w:p w:rsidR="008A4197" w:rsidRDefault="008A4197" w:rsidP="00A50D9B">
      <w:pPr>
        <w:widowControl/>
        <w:spacing w:line="580" w:lineRule="exact"/>
        <w:rPr>
          <w:rFonts w:ascii="仿宋_GB2312"/>
          <w:b/>
          <w:bCs/>
          <w:kern w:val="0"/>
          <w:szCs w:val="32"/>
        </w:rPr>
      </w:pPr>
      <w:r w:rsidRPr="00CA2128">
        <w:rPr>
          <w:rFonts w:ascii="仿宋_GB2312" w:hint="eastAsia"/>
          <w:b/>
          <w:bCs/>
          <w:kern w:val="0"/>
          <w:szCs w:val="32"/>
        </w:rPr>
        <w:t>第二部分</w:t>
      </w:r>
      <w:r w:rsidR="002D405A">
        <w:rPr>
          <w:rFonts w:ascii="仿宋_GB2312" w:hint="eastAsia"/>
          <w:b/>
          <w:bCs/>
          <w:kern w:val="0"/>
          <w:szCs w:val="32"/>
        </w:rPr>
        <w:t xml:space="preserve"> 市公用事业局</w:t>
      </w:r>
      <w:r>
        <w:rPr>
          <w:rFonts w:ascii="仿宋_GB2312" w:hint="eastAsia"/>
          <w:b/>
          <w:bCs/>
          <w:kern w:val="0"/>
          <w:szCs w:val="32"/>
        </w:rPr>
        <w:t>2017</w:t>
      </w:r>
      <w:r w:rsidRPr="00CA2128">
        <w:rPr>
          <w:rFonts w:ascii="仿宋_GB2312" w:hint="eastAsia"/>
          <w:b/>
          <w:bCs/>
          <w:kern w:val="0"/>
          <w:szCs w:val="32"/>
        </w:rPr>
        <w:t>年度部门决算表</w:t>
      </w:r>
    </w:p>
    <w:p w:rsidR="008A4197" w:rsidRPr="00CA2128" w:rsidRDefault="008A4197" w:rsidP="00A50D9B">
      <w:pPr>
        <w:widowControl/>
        <w:spacing w:line="580" w:lineRule="exact"/>
        <w:ind w:firstLineChars="196" w:firstLine="627"/>
        <w:rPr>
          <w:rFonts w:ascii="仿宋_GB2312"/>
          <w:b/>
          <w:bCs/>
          <w:kern w:val="0"/>
          <w:szCs w:val="32"/>
        </w:rPr>
      </w:pPr>
      <w:r w:rsidRPr="00CA2128">
        <w:rPr>
          <w:rFonts w:ascii="仿宋_GB2312" w:hint="eastAsia"/>
          <w:kern w:val="0"/>
          <w:szCs w:val="32"/>
        </w:rPr>
        <w:t>（公开表格附后）</w:t>
      </w:r>
    </w:p>
    <w:p w:rsidR="008A4197" w:rsidRPr="00CA2128" w:rsidRDefault="008A4197" w:rsidP="00A50D9B">
      <w:pPr>
        <w:widowControl/>
        <w:spacing w:line="580" w:lineRule="exact"/>
        <w:ind w:firstLineChars="196" w:firstLine="627"/>
        <w:jc w:val="left"/>
        <w:rPr>
          <w:rFonts w:ascii="仿宋_GB2312"/>
          <w:kern w:val="0"/>
          <w:szCs w:val="32"/>
        </w:rPr>
      </w:pPr>
    </w:p>
    <w:p w:rsidR="008A4197" w:rsidRDefault="008A4197" w:rsidP="00A50D9B">
      <w:pPr>
        <w:widowControl/>
        <w:spacing w:line="580" w:lineRule="exact"/>
        <w:rPr>
          <w:rFonts w:ascii="仿宋_GB2312"/>
          <w:b/>
          <w:bCs/>
          <w:kern w:val="0"/>
          <w:szCs w:val="32"/>
        </w:rPr>
      </w:pPr>
      <w:r w:rsidRPr="00CA2128">
        <w:rPr>
          <w:rFonts w:ascii="仿宋_GB2312" w:hint="eastAsia"/>
          <w:b/>
          <w:bCs/>
          <w:kern w:val="0"/>
          <w:szCs w:val="32"/>
        </w:rPr>
        <w:lastRenderedPageBreak/>
        <w:t xml:space="preserve">第三部分  </w:t>
      </w:r>
      <w:r w:rsidR="007340F1">
        <w:rPr>
          <w:rFonts w:ascii="仿宋_GB2312" w:hint="eastAsia"/>
          <w:b/>
          <w:bCs/>
          <w:kern w:val="0"/>
          <w:szCs w:val="32"/>
        </w:rPr>
        <w:t>市公用事业局</w:t>
      </w:r>
      <w:r>
        <w:rPr>
          <w:rFonts w:ascii="仿宋_GB2312" w:hint="eastAsia"/>
          <w:b/>
          <w:bCs/>
          <w:kern w:val="0"/>
          <w:szCs w:val="32"/>
        </w:rPr>
        <w:t>2017</w:t>
      </w:r>
      <w:r w:rsidRPr="00CA2128">
        <w:rPr>
          <w:rFonts w:ascii="仿宋_GB2312" w:hint="eastAsia"/>
          <w:b/>
          <w:bCs/>
          <w:kern w:val="0"/>
          <w:szCs w:val="32"/>
        </w:rPr>
        <w:t>年度部门决算情况说明</w:t>
      </w:r>
    </w:p>
    <w:p w:rsidR="008A4197" w:rsidRPr="00380808" w:rsidRDefault="002D405A" w:rsidP="00380808">
      <w:pPr>
        <w:pStyle w:val="a8"/>
        <w:widowControl/>
        <w:numPr>
          <w:ilvl w:val="0"/>
          <w:numId w:val="4"/>
        </w:numPr>
        <w:spacing w:line="580" w:lineRule="exact"/>
        <w:ind w:firstLineChars="0"/>
        <w:rPr>
          <w:rFonts w:ascii="仿宋_GB2312"/>
          <w:kern w:val="0"/>
          <w:szCs w:val="32"/>
        </w:rPr>
      </w:pPr>
      <w:r w:rsidRPr="00380808">
        <w:rPr>
          <w:rFonts w:ascii="仿宋_GB2312" w:hint="eastAsia"/>
          <w:kern w:val="0"/>
          <w:szCs w:val="32"/>
        </w:rPr>
        <w:t>局</w:t>
      </w:r>
      <w:r w:rsidR="008A4197" w:rsidRPr="00380808">
        <w:rPr>
          <w:rFonts w:ascii="仿宋_GB2312" w:hint="eastAsia"/>
          <w:kern w:val="0"/>
          <w:szCs w:val="32"/>
        </w:rPr>
        <w:t>2017年度收入支出决算总体情况说明</w:t>
      </w:r>
    </w:p>
    <w:p w:rsidR="00380808" w:rsidRPr="00380808" w:rsidRDefault="00380808" w:rsidP="00380808">
      <w:pPr>
        <w:ind w:leftChars="196" w:left="627" w:firstLineChars="200" w:firstLine="640"/>
        <w:rPr>
          <w:rFonts w:ascii="仿宋_GB2312"/>
          <w:szCs w:val="32"/>
        </w:rPr>
      </w:pPr>
      <w:r w:rsidRPr="00380808">
        <w:rPr>
          <w:rFonts w:ascii="仿宋_GB2312" w:hint="eastAsia"/>
          <w:szCs w:val="32"/>
        </w:rPr>
        <w:t>本单位</w:t>
      </w:r>
      <w:r>
        <w:rPr>
          <w:rFonts w:ascii="仿宋_GB2312" w:hint="eastAsia"/>
          <w:szCs w:val="32"/>
        </w:rPr>
        <w:t>2017</w:t>
      </w:r>
      <w:r w:rsidRPr="00380808">
        <w:rPr>
          <w:rFonts w:ascii="仿宋_GB2312" w:hint="eastAsia"/>
          <w:szCs w:val="32"/>
        </w:rPr>
        <w:t>年度收入</w:t>
      </w:r>
      <w:r>
        <w:rPr>
          <w:rFonts w:ascii="仿宋_GB2312" w:hint="eastAsia"/>
          <w:szCs w:val="32"/>
        </w:rPr>
        <w:t>7711.78</w:t>
      </w:r>
      <w:r w:rsidRPr="00380808">
        <w:rPr>
          <w:rFonts w:ascii="仿宋_GB2312" w:hint="eastAsia"/>
          <w:szCs w:val="32"/>
        </w:rPr>
        <w:t>万元，支出</w:t>
      </w:r>
      <w:r>
        <w:rPr>
          <w:rFonts w:ascii="仿宋_GB2312" w:hint="eastAsia"/>
          <w:szCs w:val="32"/>
        </w:rPr>
        <w:t>7298.16</w:t>
      </w:r>
      <w:r w:rsidRPr="00380808">
        <w:rPr>
          <w:rFonts w:ascii="仿宋_GB2312" w:hint="eastAsia"/>
          <w:szCs w:val="32"/>
        </w:rPr>
        <w:t>万元，含下属单位5家（道管处、燃气办、混办、节水办、执法大队）。</w:t>
      </w:r>
      <w:r>
        <w:rPr>
          <w:rFonts w:ascii="仿宋_GB2312" w:hint="eastAsia"/>
          <w:szCs w:val="32"/>
        </w:rPr>
        <w:t>收入较上年增加93%，支出较上年增加88%，主要是污水净化中心PPP项目尾水深度净化工程用地补偿费增加收入4307.77万元和增加支出4307.77万元。</w:t>
      </w:r>
    </w:p>
    <w:p w:rsidR="008A4197" w:rsidRPr="00380808" w:rsidRDefault="008A4197" w:rsidP="00380808">
      <w:pPr>
        <w:pStyle w:val="a8"/>
        <w:widowControl/>
        <w:numPr>
          <w:ilvl w:val="0"/>
          <w:numId w:val="4"/>
        </w:numPr>
        <w:spacing w:line="580" w:lineRule="exact"/>
        <w:ind w:firstLineChars="0"/>
        <w:jc w:val="left"/>
        <w:rPr>
          <w:rFonts w:ascii="仿宋_GB2312"/>
          <w:kern w:val="0"/>
          <w:szCs w:val="32"/>
        </w:rPr>
      </w:pPr>
      <w:r w:rsidRPr="00380808">
        <w:rPr>
          <w:rFonts w:ascii="仿宋_GB2312" w:hint="eastAsia"/>
          <w:kern w:val="0"/>
          <w:szCs w:val="32"/>
        </w:rPr>
        <w:t>2017年度收入决算情况说明</w:t>
      </w:r>
    </w:p>
    <w:p w:rsidR="00380808" w:rsidRPr="00380808" w:rsidRDefault="002927ED" w:rsidP="00380808">
      <w:pPr>
        <w:ind w:left="720"/>
        <w:rPr>
          <w:rFonts w:ascii="仿宋_GB2312"/>
          <w:szCs w:val="32"/>
        </w:rPr>
      </w:pPr>
      <w:r>
        <w:rPr>
          <w:rFonts w:ascii="仿宋_GB2312" w:hint="eastAsia"/>
          <w:szCs w:val="32"/>
        </w:rPr>
        <w:t>2017</w:t>
      </w:r>
      <w:r w:rsidR="00380808" w:rsidRPr="00380808">
        <w:rPr>
          <w:rFonts w:ascii="仿宋_GB2312" w:hint="eastAsia"/>
          <w:szCs w:val="32"/>
        </w:rPr>
        <w:t>年度收决算数</w:t>
      </w:r>
      <w:r>
        <w:rPr>
          <w:rFonts w:ascii="仿宋_GB2312" w:hint="eastAsia"/>
          <w:szCs w:val="32"/>
        </w:rPr>
        <w:t>7711.78</w:t>
      </w:r>
      <w:r w:rsidR="00380808" w:rsidRPr="00380808">
        <w:rPr>
          <w:rFonts w:ascii="仿宋_GB2312" w:hint="eastAsia"/>
          <w:szCs w:val="32"/>
        </w:rPr>
        <w:t>万元，其中，公共预算财政拨款收入</w:t>
      </w:r>
      <w:r>
        <w:rPr>
          <w:rFonts w:ascii="仿宋_GB2312" w:hint="eastAsia"/>
          <w:szCs w:val="32"/>
        </w:rPr>
        <w:t>7711.78万元</w:t>
      </w:r>
      <w:r w:rsidRPr="00380808">
        <w:rPr>
          <w:rFonts w:ascii="仿宋_GB2312" w:hint="eastAsia"/>
          <w:szCs w:val="32"/>
        </w:rPr>
        <w:t xml:space="preserve"> </w:t>
      </w:r>
    </w:p>
    <w:p w:rsidR="008A4197" w:rsidRPr="00CA2128" w:rsidRDefault="002927ED" w:rsidP="002927ED">
      <w:pPr>
        <w:widowControl/>
        <w:spacing w:line="580" w:lineRule="exact"/>
        <w:ind w:firstLineChars="250" w:firstLine="800"/>
        <w:jc w:val="left"/>
        <w:rPr>
          <w:rFonts w:ascii="仿宋_GB2312"/>
          <w:kern w:val="0"/>
          <w:szCs w:val="32"/>
        </w:rPr>
      </w:pPr>
      <w:r>
        <w:rPr>
          <w:rFonts w:ascii="仿宋_GB2312" w:hint="eastAsia"/>
          <w:kern w:val="0"/>
          <w:szCs w:val="32"/>
        </w:rPr>
        <w:t>三、</w:t>
      </w:r>
      <w:r w:rsidR="008A4197">
        <w:rPr>
          <w:rFonts w:ascii="仿宋_GB2312" w:hint="eastAsia"/>
          <w:kern w:val="0"/>
          <w:szCs w:val="32"/>
        </w:rPr>
        <w:t>2017</w:t>
      </w:r>
      <w:r w:rsidR="008A4197" w:rsidRPr="00CA2128">
        <w:rPr>
          <w:rFonts w:ascii="仿宋_GB2312" w:hint="eastAsia"/>
          <w:kern w:val="0"/>
          <w:szCs w:val="32"/>
        </w:rPr>
        <w:t>年度支出决算情况说明</w:t>
      </w:r>
    </w:p>
    <w:p w:rsidR="002927ED" w:rsidRPr="0024135D" w:rsidRDefault="009C23D7" w:rsidP="002927ED">
      <w:pPr>
        <w:ind w:firstLineChars="225" w:firstLine="720"/>
        <w:rPr>
          <w:rFonts w:ascii="仿宋_GB2312"/>
          <w:szCs w:val="32"/>
        </w:rPr>
      </w:pPr>
      <w:r>
        <w:rPr>
          <w:rFonts w:ascii="仿宋_GB2312" w:hint="eastAsia"/>
          <w:szCs w:val="32"/>
        </w:rPr>
        <w:t>2017</w:t>
      </w:r>
      <w:r w:rsidR="002927ED" w:rsidRPr="0024135D">
        <w:rPr>
          <w:rFonts w:ascii="仿宋_GB2312" w:hint="eastAsia"/>
          <w:szCs w:val="32"/>
        </w:rPr>
        <w:t>年度支出决算数</w:t>
      </w:r>
      <w:r>
        <w:rPr>
          <w:rFonts w:ascii="仿宋_GB2312" w:hint="eastAsia"/>
          <w:szCs w:val="32"/>
        </w:rPr>
        <w:t>7298.16</w:t>
      </w:r>
      <w:r w:rsidR="002927ED" w:rsidRPr="0024135D">
        <w:rPr>
          <w:rFonts w:ascii="仿宋_GB2312" w:hint="eastAsia"/>
          <w:szCs w:val="32"/>
        </w:rPr>
        <w:t>万元。其中：公共预算财政拨款支出</w:t>
      </w:r>
      <w:r>
        <w:rPr>
          <w:rFonts w:ascii="仿宋_GB2312" w:hint="eastAsia"/>
          <w:szCs w:val="32"/>
        </w:rPr>
        <w:t>7298.16</w:t>
      </w:r>
      <w:r w:rsidR="002927ED" w:rsidRPr="0024135D">
        <w:rPr>
          <w:rFonts w:ascii="仿宋_GB2312" w:hint="eastAsia"/>
          <w:szCs w:val="32"/>
        </w:rPr>
        <w:t>万元。</w:t>
      </w:r>
    </w:p>
    <w:p w:rsidR="002927ED" w:rsidRPr="0024135D" w:rsidRDefault="002927ED" w:rsidP="002927ED">
      <w:pPr>
        <w:ind w:firstLineChars="225" w:firstLine="720"/>
        <w:rPr>
          <w:rFonts w:ascii="仿宋_GB2312"/>
          <w:szCs w:val="32"/>
        </w:rPr>
      </w:pPr>
      <w:r w:rsidRPr="0024135D">
        <w:rPr>
          <w:rFonts w:ascii="仿宋_GB2312" w:hint="eastAsia"/>
          <w:szCs w:val="32"/>
        </w:rPr>
        <w:t>1．公共预算财政拨款基本支出</w:t>
      </w:r>
      <w:r w:rsidR="009C23D7">
        <w:rPr>
          <w:rFonts w:ascii="仿宋_GB2312" w:hint="eastAsia"/>
          <w:szCs w:val="32"/>
        </w:rPr>
        <w:t>976.17</w:t>
      </w:r>
      <w:r w:rsidR="00230889">
        <w:rPr>
          <w:rFonts w:ascii="仿宋_GB2312" w:hint="eastAsia"/>
          <w:szCs w:val="32"/>
        </w:rPr>
        <w:t>万元，占13%.</w:t>
      </w:r>
      <w:r w:rsidRPr="0024135D">
        <w:rPr>
          <w:rFonts w:ascii="仿宋_GB2312" w:hint="eastAsia"/>
          <w:szCs w:val="32"/>
        </w:rPr>
        <w:t>其中：人员经费</w:t>
      </w:r>
      <w:r w:rsidR="009C23D7">
        <w:rPr>
          <w:rFonts w:ascii="仿宋_GB2312" w:hint="eastAsia"/>
          <w:szCs w:val="32"/>
        </w:rPr>
        <w:t>863.03</w:t>
      </w:r>
      <w:r w:rsidRPr="0024135D">
        <w:rPr>
          <w:rFonts w:ascii="仿宋_GB2312" w:hint="eastAsia"/>
          <w:szCs w:val="32"/>
        </w:rPr>
        <w:t>万元（工资福利支出</w:t>
      </w:r>
      <w:r w:rsidR="00230889">
        <w:rPr>
          <w:rFonts w:ascii="仿宋_GB2312" w:hint="eastAsia"/>
          <w:szCs w:val="32"/>
        </w:rPr>
        <w:t>745.58</w:t>
      </w:r>
      <w:r w:rsidRPr="0024135D">
        <w:rPr>
          <w:rFonts w:ascii="仿宋_GB2312" w:hint="eastAsia"/>
          <w:szCs w:val="32"/>
        </w:rPr>
        <w:t>万元，对个人和家庭的补助支出</w:t>
      </w:r>
      <w:r w:rsidR="00230889">
        <w:rPr>
          <w:rFonts w:ascii="仿宋_GB2312" w:hint="eastAsia"/>
          <w:szCs w:val="32"/>
        </w:rPr>
        <w:t>117.45</w:t>
      </w:r>
      <w:r w:rsidRPr="0024135D">
        <w:rPr>
          <w:rFonts w:ascii="仿宋_GB2312" w:hint="eastAsia"/>
          <w:szCs w:val="32"/>
        </w:rPr>
        <w:t>万元），公用经费</w:t>
      </w:r>
      <w:r w:rsidR="00230889">
        <w:rPr>
          <w:rFonts w:ascii="仿宋_GB2312" w:hint="eastAsia"/>
          <w:szCs w:val="32"/>
        </w:rPr>
        <w:t>113.14</w:t>
      </w:r>
      <w:r w:rsidRPr="0024135D">
        <w:rPr>
          <w:rFonts w:ascii="仿宋_GB2312" w:hint="eastAsia"/>
          <w:szCs w:val="32"/>
        </w:rPr>
        <w:t>万元（商品和服务支出</w:t>
      </w:r>
      <w:r w:rsidR="00230889">
        <w:rPr>
          <w:rFonts w:ascii="仿宋_GB2312" w:hint="eastAsia"/>
          <w:szCs w:val="32"/>
        </w:rPr>
        <w:t>108.36</w:t>
      </w:r>
      <w:r w:rsidRPr="0024135D">
        <w:rPr>
          <w:rFonts w:ascii="仿宋_GB2312" w:hint="eastAsia"/>
          <w:szCs w:val="32"/>
        </w:rPr>
        <w:t>万元）。</w:t>
      </w:r>
    </w:p>
    <w:p w:rsidR="002927ED" w:rsidRPr="0024135D" w:rsidRDefault="002927ED" w:rsidP="002927ED">
      <w:pPr>
        <w:ind w:firstLineChars="225" w:firstLine="720"/>
        <w:rPr>
          <w:rFonts w:ascii="仿宋_GB2312"/>
          <w:szCs w:val="32"/>
        </w:rPr>
      </w:pPr>
      <w:r w:rsidRPr="0024135D">
        <w:rPr>
          <w:rFonts w:ascii="仿宋_GB2312" w:hint="eastAsia"/>
          <w:szCs w:val="32"/>
        </w:rPr>
        <w:t>2．公共预算财政拨款项目支出</w:t>
      </w:r>
      <w:r w:rsidR="00230889">
        <w:rPr>
          <w:rFonts w:ascii="仿宋_GB2312" w:hint="eastAsia"/>
          <w:szCs w:val="32"/>
        </w:rPr>
        <w:t>6321.99</w:t>
      </w:r>
      <w:r w:rsidRPr="0024135D">
        <w:rPr>
          <w:rFonts w:ascii="仿宋_GB2312" w:hint="eastAsia"/>
          <w:szCs w:val="32"/>
        </w:rPr>
        <w:t>万元</w:t>
      </w:r>
      <w:r w:rsidR="00230889">
        <w:rPr>
          <w:rFonts w:ascii="仿宋_GB2312" w:hint="eastAsia"/>
          <w:szCs w:val="32"/>
        </w:rPr>
        <w:t>,占87%</w:t>
      </w:r>
      <w:r w:rsidRPr="0024135D">
        <w:rPr>
          <w:rFonts w:ascii="仿宋_GB2312" w:hint="eastAsia"/>
          <w:szCs w:val="32"/>
        </w:rPr>
        <w:t>。</w:t>
      </w:r>
    </w:p>
    <w:p w:rsidR="008A4197" w:rsidRPr="00CA2128" w:rsidRDefault="002927ED" w:rsidP="00230889">
      <w:pPr>
        <w:widowControl/>
        <w:spacing w:line="580" w:lineRule="exact"/>
        <w:ind w:firstLineChars="196" w:firstLine="627"/>
        <w:jc w:val="left"/>
        <w:rPr>
          <w:rFonts w:ascii="仿宋_GB2312"/>
          <w:kern w:val="0"/>
          <w:szCs w:val="32"/>
        </w:rPr>
      </w:pPr>
      <w:r w:rsidRPr="00CA2128">
        <w:rPr>
          <w:rFonts w:ascii="仿宋_GB2312" w:hint="eastAsia"/>
          <w:kern w:val="0"/>
          <w:szCs w:val="32"/>
        </w:rPr>
        <w:t xml:space="preserve"> </w:t>
      </w:r>
      <w:r w:rsidR="00230889">
        <w:rPr>
          <w:rFonts w:ascii="仿宋_GB2312" w:hint="eastAsia"/>
          <w:kern w:val="0"/>
          <w:szCs w:val="32"/>
        </w:rPr>
        <w:t>四、</w:t>
      </w:r>
      <w:r w:rsidR="008A4197">
        <w:rPr>
          <w:rFonts w:ascii="仿宋_GB2312" w:hint="eastAsia"/>
          <w:kern w:val="0"/>
          <w:szCs w:val="32"/>
        </w:rPr>
        <w:t>2017</w:t>
      </w:r>
      <w:r w:rsidR="008A4197" w:rsidRPr="00CA2128">
        <w:rPr>
          <w:rFonts w:ascii="仿宋_GB2312" w:hint="eastAsia"/>
          <w:kern w:val="0"/>
          <w:szCs w:val="32"/>
        </w:rPr>
        <w:t>年度财政拨款收入支出决算总体情况说明</w:t>
      </w:r>
    </w:p>
    <w:p w:rsidR="00230889" w:rsidRPr="00380808" w:rsidRDefault="00230889" w:rsidP="00230889">
      <w:pPr>
        <w:ind w:leftChars="196" w:left="627" w:firstLineChars="200" w:firstLine="640"/>
        <w:rPr>
          <w:rFonts w:ascii="仿宋_GB2312"/>
          <w:szCs w:val="32"/>
        </w:rPr>
      </w:pPr>
      <w:r>
        <w:rPr>
          <w:rFonts w:ascii="仿宋_GB2312" w:hint="eastAsia"/>
          <w:kern w:val="0"/>
          <w:szCs w:val="32"/>
        </w:rPr>
        <w:t>2017</w:t>
      </w:r>
      <w:r w:rsidRPr="00CA2128">
        <w:rPr>
          <w:rFonts w:ascii="仿宋_GB2312" w:hint="eastAsia"/>
          <w:kern w:val="0"/>
          <w:szCs w:val="32"/>
        </w:rPr>
        <w:t>年度财政拨款收入</w:t>
      </w:r>
      <w:r>
        <w:rPr>
          <w:rFonts w:ascii="仿宋_GB2312" w:hint="eastAsia"/>
          <w:kern w:val="0"/>
          <w:szCs w:val="32"/>
        </w:rPr>
        <w:t>7711.78万元,收入较上年增加</w:t>
      </w:r>
      <w:r>
        <w:rPr>
          <w:rFonts w:ascii="仿宋_GB2312" w:hint="eastAsia"/>
          <w:kern w:val="0"/>
          <w:szCs w:val="32"/>
        </w:rPr>
        <w:lastRenderedPageBreak/>
        <w:t>93%,</w:t>
      </w:r>
      <w:r w:rsidRPr="00380808">
        <w:rPr>
          <w:rFonts w:ascii="仿宋_GB2312" w:hint="eastAsia"/>
          <w:szCs w:val="32"/>
        </w:rPr>
        <w:t>支出</w:t>
      </w:r>
      <w:r>
        <w:rPr>
          <w:rFonts w:ascii="仿宋_GB2312" w:hint="eastAsia"/>
          <w:szCs w:val="32"/>
        </w:rPr>
        <w:t>7298.16</w:t>
      </w:r>
      <w:r w:rsidRPr="00380808">
        <w:rPr>
          <w:rFonts w:ascii="仿宋_GB2312" w:hint="eastAsia"/>
          <w:szCs w:val="32"/>
        </w:rPr>
        <w:t>万元</w:t>
      </w:r>
      <w:r>
        <w:rPr>
          <w:rFonts w:ascii="仿宋_GB2312" w:hint="eastAsia"/>
          <w:szCs w:val="32"/>
        </w:rPr>
        <w:t>,</w:t>
      </w:r>
      <w:r w:rsidRPr="00230889">
        <w:rPr>
          <w:rFonts w:ascii="仿宋_GB2312" w:hint="eastAsia"/>
          <w:szCs w:val="32"/>
        </w:rPr>
        <w:t xml:space="preserve"> </w:t>
      </w:r>
      <w:r>
        <w:rPr>
          <w:rFonts w:ascii="仿宋_GB2312" w:hint="eastAsia"/>
          <w:szCs w:val="32"/>
        </w:rPr>
        <w:t>支出较上年增加88%.主要是污水净化中心PPP项目尾水深度净化工程用地补偿费增加收入4307.77万元和增加支出4307.77万元。</w:t>
      </w:r>
    </w:p>
    <w:p w:rsidR="008A4197" w:rsidRPr="00CA2128" w:rsidRDefault="008A4197" w:rsidP="008D12E2">
      <w:pPr>
        <w:widowControl/>
        <w:spacing w:line="580" w:lineRule="exact"/>
        <w:ind w:firstLineChars="100" w:firstLine="320"/>
        <w:jc w:val="left"/>
        <w:rPr>
          <w:rFonts w:ascii="仿宋_GB2312"/>
          <w:kern w:val="0"/>
          <w:szCs w:val="32"/>
        </w:rPr>
      </w:pPr>
      <w:r w:rsidRPr="00CA2128">
        <w:rPr>
          <w:rFonts w:ascii="仿宋_GB2312" w:hint="eastAsia"/>
          <w:kern w:val="0"/>
          <w:szCs w:val="32"/>
        </w:rPr>
        <w:t>五、</w:t>
      </w:r>
      <w:r>
        <w:rPr>
          <w:rFonts w:ascii="仿宋_GB2312" w:hint="eastAsia"/>
          <w:kern w:val="0"/>
          <w:szCs w:val="32"/>
        </w:rPr>
        <w:t>2017</w:t>
      </w:r>
      <w:r w:rsidRPr="00CA2128">
        <w:rPr>
          <w:rFonts w:ascii="仿宋_GB2312" w:hint="eastAsia"/>
          <w:kern w:val="0"/>
          <w:szCs w:val="32"/>
        </w:rPr>
        <w:t>年度一般公共预算财政拨款支出决算情况说明</w:t>
      </w:r>
    </w:p>
    <w:p w:rsidR="008A4197" w:rsidRDefault="008A4197" w:rsidP="00A50D9B">
      <w:pPr>
        <w:widowControl/>
        <w:spacing w:line="580" w:lineRule="exact"/>
        <w:ind w:firstLineChars="196" w:firstLine="627"/>
        <w:jc w:val="left"/>
        <w:rPr>
          <w:rFonts w:ascii="仿宋_GB2312"/>
          <w:kern w:val="0"/>
          <w:szCs w:val="32"/>
        </w:rPr>
      </w:pPr>
      <w:r w:rsidRPr="00CA2128">
        <w:rPr>
          <w:rFonts w:ascii="仿宋_GB2312" w:hint="eastAsia"/>
          <w:kern w:val="0"/>
          <w:szCs w:val="32"/>
        </w:rPr>
        <w:t>（一）财政拨款支出决算总体情况。</w:t>
      </w:r>
    </w:p>
    <w:p w:rsidR="008D12E2" w:rsidRDefault="008D12E2" w:rsidP="00A50D9B">
      <w:pPr>
        <w:widowControl/>
        <w:spacing w:line="580" w:lineRule="exact"/>
        <w:ind w:firstLineChars="196" w:firstLine="627"/>
        <w:jc w:val="left"/>
        <w:rPr>
          <w:rFonts w:ascii="仿宋_GB2312"/>
          <w:szCs w:val="32"/>
        </w:rPr>
      </w:pPr>
      <w:r>
        <w:rPr>
          <w:rFonts w:ascii="仿宋_GB2312" w:hint="eastAsia"/>
          <w:kern w:val="0"/>
          <w:szCs w:val="32"/>
        </w:rPr>
        <w:t xml:space="preserve">      </w:t>
      </w:r>
      <w:r w:rsidRPr="00CA2128">
        <w:rPr>
          <w:rFonts w:ascii="仿宋_GB2312" w:hint="eastAsia"/>
          <w:kern w:val="0"/>
          <w:szCs w:val="32"/>
        </w:rPr>
        <w:t>财政拨款</w:t>
      </w:r>
      <w:r w:rsidRPr="00380808">
        <w:rPr>
          <w:rFonts w:ascii="仿宋_GB2312" w:hint="eastAsia"/>
          <w:szCs w:val="32"/>
        </w:rPr>
        <w:t>支出</w:t>
      </w:r>
      <w:r>
        <w:rPr>
          <w:rFonts w:ascii="仿宋_GB2312" w:hint="eastAsia"/>
          <w:szCs w:val="32"/>
        </w:rPr>
        <w:t>7298.16</w:t>
      </w:r>
      <w:r w:rsidRPr="00380808">
        <w:rPr>
          <w:rFonts w:ascii="仿宋_GB2312" w:hint="eastAsia"/>
          <w:szCs w:val="32"/>
        </w:rPr>
        <w:t>万元</w:t>
      </w:r>
      <w:r>
        <w:rPr>
          <w:rFonts w:ascii="仿宋_GB2312" w:hint="eastAsia"/>
          <w:szCs w:val="32"/>
        </w:rPr>
        <w:t>。</w:t>
      </w:r>
    </w:p>
    <w:p w:rsidR="008A4197" w:rsidRPr="00CA2128" w:rsidRDefault="008A4197" w:rsidP="00A50D9B">
      <w:pPr>
        <w:widowControl/>
        <w:spacing w:line="580" w:lineRule="exact"/>
        <w:ind w:firstLineChars="196" w:firstLine="627"/>
        <w:jc w:val="left"/>
        <w:rPr>
          <w:rFonts w:ascii="仿宋_GB2312"/>
          <w:kern w:val="0"/>
          <w:szCs w:val="32"/>
        </w:rPr>
      </w:pPr>
      <w:r w:rsidRPr="00CA2128">
        <w:rPr>
          <w:rFonts w:ascii="仿宋_GB2312" w:hint="eastAsia"/>
          <w:kern w:val="0"/>
          <w:szCs w:val="32"/>
        </w:rPr>
        <w:t>（二）财政拨款支出决算结构情况。</w:t>
      </w:r>
    </w:p>
    <w:p w:rsidR="008A4197" w:rsidRPr="00CA2128" w:rsidRDefault="008D12E2" w:rsidP="00A50D9B">
      <w:pPr>
        <w:widowControl/>
        <w:spacing w:line="580" w:lineRule="exact"/>
        <w:ind w:firstLineChars="295" w:firstLine="944"/>
        <w:jc w:val="left"/>
        <w:rPr>
          <w:rFonts w:ascii="仿宋_GB2312"/>
          <w:kern w:val="0"/>
          <w:szCs w:val="32"/>
        </w:rPr>
      </w:pPr>
      <w:r>
        <w:rPr>
          <w:rFonts w:ascii="仿宋_GB2312" w:hint="eastAsia"/>
          <w:kern w:val="0"/>
          <w:szCs w:val="32"/>
        </w:rPr>
        <w:t xml:space="preserve">    </w:t>
      </w:r>
      <w:r w:rsidRPr="0024135D">
        <w:rPr>
          <w:rFonts w:ascii="仿宋_GB2312" w:hint="eastAsia"/>
          <w:szCs w:val="32"/>
        </w:rPr>
        <w:t>财政拨款基本支出</w:t>
      </w:r>
      <w:r>
        <w:rPr>
          <w:rFonts w:ascii="仿宋_GB2312" w:hint="eastAsia"/>
          <w:szCs w:val="32"/>
        </w:rPr>
        <w:t>976.17万元，占13%，</w:t>
      </w:r>
      <w:r w:rsidRPr="0024135D">
        <w:rPr>
          <w:rFonts w:ascii="仿宋_GB2312" w:hint="eastAsia"/>
          <w:szCs w:val="32"/>
        </w:rPr>
        <w:t>财政拨款项目支出</w:t>
      </w:r>
      <w:r>
        <w:rPr>
          <w:rFonts w:ascii="仿宋_GB2312" w:hint="eastAsia"/>
          <w:szCs w:val="32"/>
        </w:rPr>
        <w:t>6321.99</w:t>
      </w:r>
      <w:r w:rsidRPr="0024135D">
        <w:rPr>
          <w:rFonts w:ascii="仿宋_GB2312" w:hint="eastAsia"/>
          <w:szCs w:val="32"/>
        </w:rPr>
        <w:t>万元</w:t>
      </w:r>
      <w:r>
        <w:rPr>
          <w:rFonts w:ascii="仿宋_GB2312" w:hint="eastAsia"/>
          <w:szCs w:val="32"/>
        </w:rPr>
        <w:t>,占87%</w:t>
      </w:r>
      <w:r w:rsidRPr="0024135D">
        <w:rPr>
          <w:rFonts w:ascii="仿宋_GB2312" w:hint="eastAsia"/>
          <w:szCs w:val="32"/>
        </w:rPr>
        <w:t>。</w:t>
      </w:r>
    </w:p>
    <w:p w:rsidR="008A4197" w:rsidRPr="00CA2128" w:rsidRDefault="008A4197" w:rsidP="00906112">
      <w:pPr>
        <w:widowControl/>
        <w:spacing w:line="580" w:lineRule="exact"/>
        <w:ind w:firstLineChars="200" w:firstLine="640"/>
        <w:rPr>
          <w:rFonts w:ascii="仿宋_GB2312"/>
          <w:kern w:val="0"/>
          <w:szCs w:val="32"/>
        </w:rPr>
      </w:pPr>
      <w:r w:rsidRPr="00CA2128">
        <w:rPr>
          <w:rFonts w:ascii="仿宋_GB2312" w:hint="eastAsia"/>
          <w:bCs/>
          <w:kern w:val="0"/>
          <w:szCs w:val="32"/>
        </w:rPr>
        <w:t>（三）财政拨款支出决算具体情况。</w:t>
      </w:r>
    </w:p>
    <w:p w:rsidR="00BE1C13" w:rsidRPr="00AF53EA" w:rsidRDefault="00BE1C13" w:rsidP="00906112">
      <w:pPr>
        <w:widowControl/>
        <w:spacing w:line="580" w:lineRule="exact"/>
        <w:ind w:firstLineChars="200" w:firstLine="640"/>
        <w:rPr>
          <w:rFonts w:ascii="仿宋_GB2312"/>
          <w:kern w:val="0"/>
          <w:szCs w:val="32"/>
        </w:rPr>
      </w:pPr>
      <w:r w:rsidRPr="00CA2128">
        <w:rPr>
          <w:rFonts w:ascii="仿宋_GB2312" w:hint="eastAsia"/>
          <w:kern w:val="0"/>
          <w:szCs w:val="32"/>
        </w:rPr>
        <w:t>财政拨款</w:t>
      </w:r>
      <w:r w:rsidRPr="00380808">
        <w:rPr>
          <w:rFonts w:ascii="仿宋_GB2312" w:hint="eastAsia"/>
          <w:szCs w:val="32"/>
        </w:rPr>
        <w:t>支出</w:t>
      </w:r>
      <w:r>
        <w:rPr>
          <w:rFonts w:ascii="仿宋_GB2312" w:hint="eastAsia"/>
          <w:szCs w:val="32"/>
        </w:rPr>
        <w:t>7298.16</w:t>
      </w:r>
      <w:r w:rsidRPr="00380808">
        <w:rPr>
          <w:rFonts w:ascii="仿宋_GB2312" w:hint="eastAsia"/>
          <w:szCs w:val="32"/>
        </w:rPr>
        <w:t>万元</w:t>
      </w:r>
      <w:r>
        <w:rPr>
          <w:rFonts w:ascii="仿宋_GB2312" w:hint="eastAsia"/>
          <w:szCs w:val="32"/>
        </w:rPr>
        <w:t>，</w:t>
      </w:r>
      <w:r w:rsidR="00AF53EA">
        <w:rPr>
          <w:rFonts w:ascii="仿宋_GB2312" w:hint="eastAsia"/>
          <w:szCs w:val="32"/>
        </w:rPr>
        <w:t>年初预算数1144.33万元，主要是2120399其他城乡社区公共设施</w:t>
      </w:r>
      <w:r w:rsidR="0034175F">
        <w:rPr>
          <w:rFonts w:ascii="仿宋_GB2312" w:hint="eastAsia"/>
          <w:szCs w:val="32"/>
        </w:rPr>
        <w:t>项目决算数5777.06万元，预算数302.43万元，为年中追加项目建设资金所致。</w:t>
      </w:r>
    </w:p>
    <w:p w:rsidR="008A4197" w:rsidRPr="00CA2128" w:rsidRDefault="008A4197" w:rsidP="00A50D9B">
      <w:pPr>
        <w:widowControl/>
        <w:spacing w:line="580" w:lineRule="exact"/>
        <w:ind w:firstLineChars="200" w:firstLine="640"/>
        <w:rPr>
          <w:rFonts w:ascii="仿宋_GB2312"/>
          <w:bCs/>
          <w:kern w:val="0"/>
          <w:szCs w:val="32"/>
        </w:rPr>
      </w:pPr>
      <w:r w:rsidRPr="00CA2128">
        <w:rPr>
          <w:rFonts w:ascii="仿宋_GB2312" w:hint="eastAsia"/>
          <w:bCs/>
          <w:kern w:val="0"/>
          <w:szCs w:val="32"/>
        </w:rPr>
        <w:t>六、</w:t>
      </w:r>
      <w:r>
        <w:rPr>
          <w:rFonts w:ascii="仿宋_GB2312" w:hint="eastAsia"/>
          <w:bCs/>
          <w:kern w:val="0"/>
          <w:szCs w:val="32"/>
        </w:rPr>
        <w:t>2017</w:t>
      </w:r>
      <w:r w:rsidRPr="00CA2128">
        <w:rPr>
          <w:rFonts w:ascii="仿宋_GB2312" w:hint="eastAsia"/>
          <w:bCs/>
          <w:kern w:val="0"/>
          <w:szCs w:val="32"/>
        </w:rPr>
        <w:t>年度一般公共预算财政拨款基本支出决算情况说明</w:t>
      </w:r>
    </w:p>
    <w:p w:rsidR="008D12E2" w:rsidRPr="00CA2128" w:rsidRDefault="008D12E2" w:rsidP="00906112">
      <w:pPr>
        <w:widowControl/>
        <w:spacing w:line="580" w:lineRule="exact"/>
        <w:ind w:firstLineChars="200" w:firstLine="640"/>
        <w:rPr>
          <w:rFonts w:ascii="仿宋_GB2312"/>
          <w:b/>
          <w:bCs/>
          <w:kern w:val="0"/>
          <w:szCs w:val="32"/>
        </w:rPr>
      </w:pPr>
      <w:r w:rsidRPr="0024135D">
        <w:rPr>
          <w:rFonts w:ascii="仿宋_GB2312" w:hint="eastAsia"/>
          <w:szCs w:val="32"/>
        </w:rPr>
        <w:t>公共预算财政拨款基本支出</w:t>
      </w:r>
      <w:r>
        <w:rPr>
          <w:rFonts w:ascii="仿宋_GB2312" w:hint="eastAsia"/>
          <w:szCs w:val="32"/>
        </w:rPr>
        <w:t>976.17</w:t>
      </w:r>
      <w:r w:rsidR="006E2859">
        <w:rPr>
          <w:rFonts w:ascii="仿宋_GB2312" w:hint="eastAsia"/>
          <w:szCs w:val="32"/>
        </w:rPr>
        <w:t>万。</w:t>
      </w:r>
      <w:r w:rsidRPr="0024135D">
        <w:rPr>
          <w:rFonts w:ascii="仿宋_GB2312" w:hint="eastAsia"/>
          <w:szCs w:val="32"/>
        </w:rPr>
        <w:t>其中：人员经费</w:t>
      </w:r>
      <w:r>
        <w:rPr>
          <w:rFonts w:ascii="仿宋_GB2312" w:hint="eastAsia"/>
          <w:szCs w:val="32"/>
        </w:rPr>
        <w:t>863.03</w:t>
      </w:r>
      <w:r w:rsidRPr="0024135D">
        <w:rPr>
          <w:rFonts w:ascii="仿宋_GB2312" w:hint="eastAsia"/>
          <w:szCs w:val="32"/>
        </w:rPr>
        <w:t>万元</w:t>
      </w:r>
      <w:r w:rsidR="006E2859">
        <w:rPr>
          <w:rFonts w:ascii="仿宋_GB2312" w:hint="eastAsia"/>
          <w:szCs w:val="32"/>
        </w:rPr>
        <w:t>，占88%，</w:t>
      </w:r>
      <w:r w:rsidRPr="0024135D">
        <w:rPr>
          <w:rFonts w:ascii="仿宋_GB2312" w:hint="eastAsia"/>
          <w:szCs w:val="32"/>
        </w:rPr>
        <w:t>（工资福利支出</w:t>
      </w:r>
      <w:r>
        <w:rPr>
          <w:rFonts w:ascii="仿宋_GB2312" w:hint="eastAsia"/>
          <w:szCs w:val="32"/>
        </w:rPr>
        <w:t>745.58</w:t>
      </w:r>
      <w:r w:rsidRPr="0024135D">
        <w:rPr>
          <w:rFonts w:ascii="仿宋_GB2312" w:hint="eastAsia"/>
          <w:szCs w:val="32"/>
        </w:rPr>
        <w:t>万元，</w:t>
      </w:r>
      <w:r w:rsidR="006E2859">
        <w:rPr>
          <w:rFonts w:ascii="仿宋_GB2312" w:hint="eastAsia"/>
          <w:szCs w:val="32"/>
        </w:rPr>
        <w:t>占76%。</w:t>
      </w:r>
      <w:r w:rsidRPr="0024135D">
        <w:rPr>
          <w:rFonts w:ascii="仿宋_GB2312" w:hint="eastAsia"/>
          <w:szCs w:val="32"/>
        </w:rPr>
        <w:t>对个人和家庭的补助支出</w:t>
      </w:r>
      <w:r>
        <w:rPr>
          <w:rFonts w:ascii="仿宋_GB2312" w:hint="eastAsia"/>
          <w:szCs w:val="32"/>
        </w:rPr>
        <w:t>117.45</w:t>
      </w:r>
      <w:r w:rsidRPr="0024135D">
        <w:rPr>
          <w:rFonts w:ascii="仿宋_GB2312" w:hint="eastAsia"/>
          <w:szCs w:val="32"/>
        </w:rPr>
        <w:t>万元</w:t>
      </w:r>
      <w:r w:rsidR="006E2859">
        <w:rPr>
          <w:rFonts w:ascii="仿宋_GB2312" w:hint="eastAsia"/>
          <w:szCs w:val="32"/>
        </w:rPr>
        <w:t>，12%</w:t>
      </w:r>
      <w:r w:rsidRPr="0024135D">
        <w:rPr>
          <w:rFonts w:ascii="仿宋_GB2312" w:hint="eastAsia"/>
          <w:szCs w:val="32"/>
        </w:rPr>
        <w:t>），公用经费</w:t>
      </w:r>
      <w:r>
        <w:rPr>
          <w:rFonts w:ascii="仿宋_GB2312" w:hint="eastAsia"/>
          <w:szCs w:val="32"/>
        </w:rPr>
        <w:t>113.14</w:t>
      </w:r>
      <w:r w:rsidRPr="0024135D">
        <w:rPr>
          <w:rFonts w:ascii="仿宋_GB2312" w:hint="eastAsia"/>
          <w:szCs w:val="32"/>
        </w:rPr>
        <w:t>万元（商品和服务支出</w:t>
      </w:r>
      <w:r>
        <w:rPr>
          <w:rFonts w:ascii="仿宋_GB2312" w:hint="eastAsia"/>
          <w:szCs w:val="32"/>
        </w:rPr>
        <w:t>108.36</w:t>
      </w:r>
      <w:r w:rsidR="006E2859">
        <w:rPr>
          <w:rFonts w:ascii="仿宋_GB2312" w:hint="eastAsia"/>
          <w:szCs w:val="32"/>
        </w:rPr>
        <w:t>万元），占12%。</w:t>
      </w:r>
    </w:p>
    <w:p w:rsidR="008A4197" w:rsidRDefault="008A4197" w:rsidP="00A50D9B">
      <w:pPr>
        <w:widowControl/>
        <w:spacing w:line="580" w:lineRule="exact"/>
        <w:ind w:firstLineChars="200" w:firstLine="640"/>
        <w:rPr>
          <w:rFonts w:ascii="仿宋_GB2312"/>
          <w:bCs/>
          <w:kern w:val="0"/>
          <w:szCs w:val="32"/>
        </w:rPr>
      </w:pPr>
      <w:r w:rsidRPr="00CA2128">
        <w:rPr>
          <w:rFonts w:ascii="仿宋_GB2312" w:hint="eastAsia"/>
          <w:bCs/>
          <w:kern w:val="0"/>
          <w:szCs w:val="32"/>
        </w:rPr>
        <w:t>七、</w:t>
      </w:r>
      <w:r>
        <w:rPr>
          <w:rFonts w:ascii="仿宋_GB2312" w:hint="eastAsia"/>
          <w:bCs/>
          <w:kern w:val="0"/>
          <w:szCs w:val="32"/>
        </w:rPr>
        <w:t>2017</w:t>
      </w:r>
      <w:r w:rsidRPr="00CA2128">
        <w:rPr>
          <w:rFonts w:ascii="仿宋_GB2312" w:hint="eastAsia"/>
          <w:bCs/>
          <w:kern w:val="0"/>
          <w:szCs w:val="32"/>
        </w:rPr>
        <w:t>年度一般公共预算财政拨款“三公”经费支出决算情况说明</w:t>
      </w:r>
    </w:p>
    <w:p w:rsidR="008A4197" w:rsidRDefault="008A4197" w:rsidP="00A50D9B">
      <w:pPr>
        <w:widowControl/>
        <w:spacing w:line="580" w:lineRule="exact"/>
        <w:ind w:firstLineChars="200" w:firstLine="640"/>
        <w:rPr>
          <w:rFonts w:ascii="仿宋_GB2312"/>
          <w:bCs/>
          <w:kern w:val="0"/>
          <w:szCs w:val="32"/>
        </w:rPr>
      </w:pPr>
      <w:r w:rsidRPr="00CA2128">
        <w:rPr>
          <w:rFonts w:ascii="仿宋_GB2312" w:hint="eastAsia"/>
          <w:bCs/>
          <w:kern w:val="0"/>
          <w:szCs w:val="32"/>
        </w:rPr>
        <w:lastRenderedPageBreak/>
        <w:t>（一）“三公”经费财政拨款支出决算总体情况说明。</w:t>
      </w:r>
    </w:p>
    <w:p w:rsidR="006E2859" w:rsidRPr="0024135D" w:rsidRDefault="004D1161" w:rsidP="006E2859">
      <w:pPr>
        <w:ind w:firstLineChars="225" w:firstLine="720"/>
        <w:rPr>
          <w:rFonts w:ascii="仿宋_GB2312"/>
          <w:szCs w:val="32"/>
        </w:rPr>
      </w:pPr>
      <w:r>
        <w:rPr>
          <w:rFonts w:ascii="仿宋_GB2312" w:hint="eastAsia"/>
          <w:szCs w:val="32"/>
        </w:rPr>
        <w:t>2017</w:t>
      </w:r>
      <w:r w:rsidR="006E2859" w:rsidRPr="0024135D">
        <w:rPr>
          <w:rFonts w:ascii="仿宋_GB2312" w:hint="eastAsia"/>
          <w:szCs w:val="32"/>
        </w:rPr>
        <w:t>年度公共预算财政拨款“三公”经费支出</w:t>
      </w:r>
      <w:r w:rsidR="006E2859">
        <w:rPr>
          <w:rFonts w:ascii="仿宋_GB2312" w:hint="eastAsia"/>
          <w:szCs w:val="32"/>
        </w:rPr>
        <w:t>40.42万元，</w:t>
      </w:r>
      <w:r w:rsidR="006E2859" w:rsidRPr="004D1161">
        <w:rPr>
          <w:rFonts w:asciiTheme="minorEastAsia" w:eastAsiaTheme="minorEastAsia" w:hAnsiTheme="minorEastAsia" w:hint="eastAsia"/>
          <w:szCs w:val="32"/>
        </w:rPr>
        <w:t>其中</w:t>
      </w:r>
      <w:r w:rsidR="006E2859" w:rsidRPr="004D1161">
        <w:rPr>
          <w:rFonts w:asciiTheme="minorEastAsia" w:eastAsiaTheme="minorEastAsia" w:hAnsiTheme="minorEastAsia" w:cs="宋体"/>
          <w:color w:val="000000"/>
          <w:kern w:val="0"/>
          <w:szCs w:val="32"/>
        </w:rPr>
        <w:t>公务用车购置及运行维护费</w:t>
      </w:r>
      <w:r>
        <w:rPr>
          <w:rFonts w:asciiTheme="minorEastAsia" w:eastAsiaTheme="minorEastAsia" w:hAnsiTheme="minorEastAsia" w:hint="eastAsia"/>
          <w:szCs w:val="32"/>
        </w:rPr>
        <w:t>34.41</w:t>
      </w:r>
      <w:r w:rsidR="006E2859" w:rsidRPr="004D1161">
        <w:rPr>
          <w:rFonts w:asciiTheme="minorEastAsia" w:eastAsiaTheme="minorEastAsia" w:hAnsiTheme="minorEastAsia" w:hint="eastAsia"/>
          <w:szCs w:val="32"/>
        </w:rPr>
        <w:t>万元</w:t>
      </w:r>
      <w:r>
        <w:rPr>
          <w:rFonts w:asciiTheme="minorEastAsia" w:eastAsiaTheme="minorEastAsia" w:hAnsiTheme="minorEastAsia" w:hint="eastAsia"/>
          <w:szCs w:val="32"/>
        </w:rPr>
        <w:t>（2016年决算</w:t>
      </w:r>
      <w:r w:rsidR="002D0F89">
        <w:rPr>
          <w:rFonts w:asciiTheme="minorEastAsia" w:eastAsiaTheme="minorEastAsia" w:hAnsiTheme="minorEastAsia" w:hint="eastAsia"/>
          <w:szCs w:val="32"/>
        </w:rPr>
        <w:t>数</w:t>
      </w:r>
      <w:r>
        <w:rPr>
          <w:rFonts w:asciiTheme="minorEastAsia" w:eastAsiaTheme="minorEastAsia" w:hAnsiTheme="minorEastAsia" w:hint="eastAsia"/>
          <w:szCs w:val="32"/>
        </w:rPr>
        <w:t>24.95万元，2017年年初预算</w:t>
      </w:r>
      <w:r w:rsidR="002D0F89">
        <w:rPr>
          <w:rFonts w:asciiTheme="minorEastAsia" w:eastAsiaTheme="minorEastAsia" w:hAnsiTheme="minorEastAsia" w:hint="eastAsia"/>
          <w:szCs w:val="32"/>
        </w:rPr>
        <w:t>数51.5万元）</w:t>
      </w:r>
      <w:r w:rsidR="006E2859">
        <w:rPr>
          <w:rFonts w:ascii="仿宋_GB2312" w:hint="eastAsia"/>
          <w:szCs w:val="32"/>
        </w:rPr>
        <w:t>，</w:t>
      </w:r>
      <w:r>
        <w:rPr>
          <w:rFonts w:ascii="仿宋_GB2312" w:hint="eastAsia"/>
          <w:szCs w:val="32"/>
        </w:rPr>
        <w:t>公务接待费6.01万元</w:t>
      </w:r>
      <w:r w:rsidR="002D0F89">
        <w:rPr>
          <w:rFonts w:ascii="仿宋_GB2312" w:hint="eastAsia"/>
          <w:szCs w:val="32"/>
        </w:rPr>
        <w:t>（2016年决算数11.18万元，2017年年初预算数30万元）</w:t>
      </w:r>
      <w:r>
        <w:rPr>
          <w:rFonts w:ascii="仿宋_GB2312" w:hint="eastAsia"/>
          <w:szCs w:val="32"/>
        </w:rPr>
        <w:t>。</w:t>
      </w:r>
      <w:r w:rsidR="006E2859" w:rsidRPr="0024135D">
        <w:rPr>
          <w:rFonts w:ascii="仿宋_GB2312" w:hint="eastAsia"/>
          <w:szCs w:val="32"/>
        </w:rPr>
        <w:t>减变化主要原因是严格控制接待标准、公务接待费下降</w:t>
      </w:r>
      <w:r w:rsidR="006E2859">
        <w:rPr>
          <w:rFonts w:ascii="仿宋_GB2312" w:hint="eastAsia"/>
          <w:szCs w:val="32"/>
        </w:rPr>
        <w:t>,增加购置一台执巡查车辆。</w:t>
      </w:r>
      <w:r w:rsidR="006E2859" w:rsidRPr="0024135D">
        <w:rPr>
          <w:rFonts w:ascii="仿宋_GB2312" w:hint="eastAsia"/>
          <w:szCs w:val="32"/>
        </w:rPr>
        <w:t xml:space="preserve"> </w:t>
      </w:r>
    </w:p>
    <w:p w:rsidR="008A4197" w:rsidRPr="00CA2128" w:rsidRDefault="008A4197" w:rsidP="00F9232F">
      <w:pPr>
        <w:widowControl/>
        <w:spacing w:line="580" w:lineRule="exact"/>
        <w:ind w:firstLineChars="250" w:firstLine="800"/>
        <w:rPr>
          <w:rFonts w:ascii="仿宋_GB2312"/>
          <w:bCs/>
          <w:kern w:val="0"/>
          <w:szCs w:val="32"/>
        </w:rPr>
      </w:pPr>
      <w:r w:rsidRPr="00CA2128">
        <w:rPr>
          <w:rFonts w:ascii="仿宋_GB2312" w:hint="eastAsia"/>
          <w:bCs/>
          <w:kern w:val="0"/>
          <w:szCs w:val="32"/>
        </w:rPr>
        <w:t>（二）“三公”经费财政拨款支出决算具体情况说明。</w:t>
      </w:r>
    </w:p>
    <w:p w:rsidR="008A4197" w:rsidRPr="00CA2128" w:rsidRDefault="008A4197" w:rsidP="00A50D9B">
      <w:pPr>
        <w:widowControl/>
        <w:spacing w:line="580" w:lineRule="exact"/>
        <w:ind w:firstLineChars="200" w:firstLine="640"/>
        <w:rPr>
          <w:rFonts w:ascii="仿宋_GB2312" w:hAnsi="宋体"/>
          <w:kern w:val="0"/>
          <w:szCs w:val="32"/>
        </w:rPr>
      </w:pPr>
      <w:r w:rsidRPr="00CA2128">
        <w:rPr>
          <w:rFonts w:ascii="仿宋_GB2312" w:hAnsi="宋体" w:hint="eastAsia"/>
          <w:kern w:val="0"/>
          <w:szCs w:val="32"/>
        </w:rPr>
        <w:t>公务用车购置数</w:t>
      </w:r>
      <w:r w:rsidR="00EF757C">
        <w:rPr>
          <w:rFonts w:ascii="仿宋_GB2312" w:hAnsi="宋体" w:hint="eastAsia"/>
          <w:kern w:val="0"/>
          <w:szCs w:val="32"/>
        </w:rPr>
        <w:t>1台</w:t>
      </w:r>
      <w:r w:rsidRPr="00CA2128">
        <w:rPr>
          <w:rFonts w:ascii="仿宋_GB2312" w:hAnsi="宋体" w:hint="eastAsia"/>
          <w:kern w:val="0"/>
          <w:szCs w:val="32"/>
        </w:rPr>
        <w:t>及保有量</w:t>
      </w:r>
      <w:r w:rsidR="00EF757C">
        <w:rPr>
          <w:rFonts w:ascii="仿宋_GB2312" w:hAnsi="宋体" w:hint="eastAsia"/>
          <w:kern w:val="0"/>
          <w:szCs w:val="32"/>
        </w:rPr>
        <w:t>5台、国内公务接待的批次52次及人数680人。</w:t>
      </w:r>
    </w:p>
    <w:p w:rsidR="008A4197" w:rsidRDefault="00EF757C" w:rsidP="00A50D9B">
      <w:pPr>
        <w:widowControl/>
        <w:spacing w:line="580" w:lineRule="exact"/>
        <w:ind w:firstLineChars="200" w:firstLine="640"/>
        <w:rPr>
          <w:rFonts w:ascii="仿宋_GB2312"/>
          <w:bCs/>
          <w:kern w:val="0"/>
          <w:szCs w:val="32"/>
        </w:rPr>
      </w:pPr>
      <w:r>
        <w:rPr>
          <w:rFonts w:ascii="仿宋_GB2312" w:hint="eastAsia"/>
          <w:bCs/>
          <w:kern w:val="0"/>
          <w:szCs w:val="32"/>
        </w:rPr>
        <w:t>八、</w:t>
      </w:r>
      <w:r w:rsidR="008A4197">
        <w:rPr>
          <w:rFonts w:ascii="仿宋_GB2312" w:hint="eastAsia"/>
          <w:bCs/>
          <w:kern w:val="0"/>
          <w:szCs w:val="32"/>
        </w:rPr>
        <w:t>2017</w:t>
      </w:r>
      <w:r w:rsidR="008A4197" w:rsidRPr="00CA2128">
        <w:rPr>
          <w:rFonts w:ascii="仿宋_GB2312" w:hint="eastAsia"/>
          <w:bCs/>
          <w:kern w:val="0"/>
          <w:szCs w:val="32"/>
        </w:rPr>
        <w:t>年度政府性基金预算收入支出决算情况</w:t>
      </w:r>
    </w:p>
    <w:p w:rsidR="00EF757C" w:rsidRPr="00CA2128" w:rsidRDefault="00EF757C" w:rsidP="00A50D9B">
      <w:pPr>
        <w:widowControl/>
        <w:spacing w:line="580" w:lineRule="exact"/>
        <w:ind w:firstLineChars="200" w:firstLine="640"/>
        <w:rPr>
          <w:rFonts w:ascii="仿宋_GB2312"/>
          <w:bCs/>
          <w:kern w:val="0"/>
          <w:szCs w:val="32"/>
        </w:rPr>
      </w:pPr>
      <w:r>
        <w:rPr>
          <w:rFonts w:ascii="仿宋_GB2312" w:hint="eastAsia"/>
          <w:bCs/>
          <w:kern w:val="0"/>
          <w:szCs w:val="32"/>
        </w:rPr>
        <w:t>无政府性基金预算收入支出。</w:t>
      </w:r>
    </w:p>
    <w:p w:rsidR="008A4197" w:rsidRPr="00CA2128" w:rsidRDefault="008A4197" w:rsidP="00A50D9B">
      <w:pPr>
        <w:widowControl/>
        <w:spacing w:line="580" w:lineRule="exact"/>
        <w:ind w:firstLine="660"/>
        <w:rPr>
          <w:rFonts w:ascii="仿宋_GB2312" w:hAnsi="宋体"/>
          <w:kern w:val="0"/>
          <w:szCs w:val="32"/>
        </w:rPr>
      </w:pPr>
      <w:r w:rsidRPr="00CA2128">
        <w:rPr>
          <w:rFonts w:ascii="仿宋_GB2312" w:hAnsi="宋体" w:hint="eastAsia"/>
          <w:kern w:val="0"/>
          <w:szCs w:val="32"/>
        </w:rPr>
        <w:t>九、其他重要事项</w:t>
      </w:r>
    </w:p>
    <w:p w:rsidR="008A4197" w:rsidRPr="00CA2128" w:rsidRDefault="008A4197" w:rsidP="00A50D9B">
      <w:pPr>
        <w:autoSpaceDE w:val="0"/>
        <w:autoSpaceDN w:val="0"/>
        <w:adjustRightInd w:val="0"/>
        <w:spacing w:line="580" w:lineRule="exact"/>
        <w:ind w:firstLineChars="200" w:firstLine="640"/>
        <w:jc w:val="left"/>
        <w:rPr>
          <w:rFonts w:ascii="仿宋_GB2312" w:hAnsi="宋体"/>
          <w:kern w:val="0"/>
          <w:szCs w:val="32"/>
        </w:rPr>
      </w:pPr>
      <w:r w:rsidRPr="00CA2128">
        <w:rPr>
          <w:rFonts w:ascii="仿宋_GB2312" w:hAnsi="宋体" w:hint="eastAsia"/>
          <w:kern w:val="0"/>
          <w:szCs w:val="32"/>
        </w:rPr>
        <w:t>（一）机关运行经费支出情况。本部门</w:t>
      </w:r>
      <w:r>
        <w:rPr>
          <w:rFonts w:ascii="仿宋_GB2312" w:hAnsi="宋体" w:hint="eastAsia"/>
          <w:kern w:val="0"/>
          <w:szCs w:val="32"/>
        </w:rPr>
        <w:t>2017</w:t>
      </w:r>
      <w:r w:rsidRPr="00CA2128">
        <w:rPr>
          <w:rFonts w:ascii="仿宋_GB2312" w:hAnsi="宋体" w:hint="eastAsia"/>
          <w:kern w:val="0"/>
          <w:szCs w:val="32"/>
        </w:rPr>
        <w:t>年度机关运行经费支出</w:t>
      </w:r>
      <w:r w:rsidR="00F263A4">
        <w:rPr>
          <w:rFonts w:ascii="仿宋_GB2312" w:hAnsi="宋体" w:hint="eastAsia"/>
          <w:kern w:val="0"/>
          <w:szCs w:val="32"/>
        </w:rPr>
        <w:t>1188.9</w:t>
      </w:r>
      <w:r w:rsidRPr="00CA2128">
        <w:rPr>
          <w:rFonts w:ascii="仿宋_GB2312" w:hAnsi="宋体" w:hint="eastAsia"/>
          <w:kern w:val="0"/>
          <w:szCs w:val="32"/>
        </w:rPr>
        <w:t xml:space="preserve"> 万元，比</w:t>
      </w:r>
      <w:r>
        <w:rPr>
          <w:rFonts w:ascii="仿宋_GB2312" w:hAnsi="宋体" w:hint="eastAsia"/>
          <w:kern w:val="0"/>
          <w:szCs w:val="32"/>
        </w:rPr>
        <w:t>2016</w:t>
      </w:r>
      <w:r w:rsidRPr="00CA2128">
        <w:rPr>
          <w:rFonts w:ascii="仿宋_GB2312" w:hAnsi="宋体" w:hint="eastAsia"/>
          <w:kern w:val="0"/>
          <w:szCs w:val="32"/>
        </w:rPr>
        <w:t xml:space="preserve"> </w:t>
      </w:r>
      <w:r w:rsidR="00F263A4">
        <w:rPr>
          <w:rFonts w:ascii="仿宋_GB2312" w:hAnsi="宋体" w:hint="eastAsia"/>
          <w:kern w:val="0"/>
          <w:szCs w:val="32"/>
        </w:rPr>
        <w:t>年减少581.69</w:t>
      </w:r>
      <w:r w:rsidRPr="00CA2128">
        <w:rPr>
          <w:rFonts w:ascii="仿宋_GB2312" w:hAnsi="宋体" w:hint="eastAsia"/>
          <w:kern w:val="0"/>
          <w:szCs w:val="32"/>
        </w:rPr>
        <w:t xml:space="preserve"> 万元，</w:t>
      </w:r>
      <w:r w:rsidR="00F263A4">
        <w:rPr>
          <w:rFonts w:ascii="仿宋_GB2312" w:hAnsi="宋体" w:hint="eastAsia"/>
          <w:kern w:val="0"/>
          <w:szCs w:val="32"/>
        </w:rPr>
        <w:t>降低32</w:t>
      </w:r>
      <w:r w:rsidRPr="00CA2128">
        <w:rPr>
          <w:rFonts w:ascii="仿宋_GB2312" w:hAnsi="宋体" w:hint="eastAsia"/>
          <w:kern w:val="0"/>
          <w:szCs w:val="32"/>
        </w:rPr>
        <w:t>%。主要原因是：</w:t>
      </w:r>
      <w:r w:rsidR="00F263A4">
        <w:rPr>
          <w:rFonts w:ascii="仿宋_GB2312" w:hAnsi="宋体" w:hint="eastAsia"/>
          <w:kern w:val="0"/>
          <w:szCs w:val="32"/>
        </w:rPr>
        <w:t>节约机关行政运行经费开支</w:t>
      </w:r>
      <w:r w:rsidRPr="00CA2128">
        <w:rPr>
          <w:rFonts w:ascii="仿宋_GB2312" w:hAnsi="宋体" w:hint="eastAsia"/>
          <w:kern w:val="0"/>
          <w:szCs w:val="32"/>
        </w:rPr>
        <w:t>。</w:t>
      </w:r>
    </w:p>
    <w:p w:rsidR="008A4197" w:rsidRPr="00CA2128" w:rsidRDefault="008A4197" w:rsidP="00A50D9B">
      <w:pPr>
        <w:autoSpaceDE w:val="0"/>
        <w:autoSpaceDN w:val="0"/>
        <w:adjustRightInd w:val="0"/>
        <w:spacing w:line="580" w:lineRule="exact"/>
        <w:ind w:firstLineChars="200" w:firstLine="640"/>
        <w:jc w:val="left"/>
        <w:rPr>
          <w:rFonts w:ascii="仿宋_GB2312" w:cs="仿宋_GB2312"/>
          <w:kern w:val="0"/>
          <w:szCs w:val="32"/>
        </w:rPr>
      </w:pPr>
      <w:r w:rsidRPr="00CA2128">
        <w:rPr>
          <w:rFonts w:ascii="仿宋_GB2312" w:hAnsi="宋体" w:hint="eastAsia"/>
          <w:kern w:val="0"/>
          <w:szCs w:val="32"/>
        </w:rPr>
        <w:t>（二）政府采购支出情况。本部门</w:t>
      </w:r>
      <w:r w:rsidR="001709E8">
        <w:rPr>
          <w:rFonts w:ascii="仿宋_GB2312" w:hAnsi="宋体" w:hint="eastAsia"/>
          <w:kern w:val="0"/>
          <w:szCs w:val="32"/>
        </w:rPr>
        <w:t>201</w:t>
      </w:r>
      <w:r>
        <w:rPr>
          <w:rFonts w:ascii="仿宋_GB2312" w:hAnsi="宋体" w:hint="eastAsia"/>
          <w:kern w:val="0"/>
          <w:szCs w:val="32"/>
        </w:rPr>
        <w:t>7</w:t>
      </w:r>
      <w:r w:rsidRPr="00CA2128">
        <w:rPr>
          <w:rFonts w:ascii="仿宋_GB2312" w:hAnsi="宋体" w:hint="eastAsia"/>
          <w:kern w:val="0"/>
          <w:szCs w:val="32"/>
        </w:rPr>
        <w:t>年度政府采购支出总额</w:t>
      </w:r>
      <w:r w:rsidR="00F263A4">
        <w:rPr>
          <w:rFonts w:ascii="仿宋_GB2312" w:hAnsi="宋体" w:hint="eastAsia"/>
          <w:kern w:val="0"/>
          <w:szCs w:val="32"/>
        </w:rPr>
        <w:t>717.1</w:t>
      </w:r>
      <w:r w:rsidRPr="00CA2128">
        <w:rPr>
          <w:rFonts w:ascii="仿宋_GB2312" w:hAnsi="宋体" w:hint="eastAsia"/>
          <w:kern w:val="0"/>
          <w:szCs w:val="32"/>
        </w:rPr>
        <w:t>万元，其中：政府采购货物支出</w:t>
      </w:r>
      <w:r w:rsidR="00F263A4">
        <w:rPr>
          <w:rFonts w:ascii="仿宋_GB2312" w:hAnsi="宋体" w:hint="eastAsia"/>
          <w:kern w:val="0"/>
          <w:szCs w:val="32"/>
        </w:rPr>
        <w:t>235.85</w:t>
      </w:r>
      <w:r w:rsidRPr="00CA2128">
        <w:rPr>
          <w:rFonts w:ascii="仿宋_GB2312" w:hAnsi="宋体" w:hint="eastAsia"/>
          <w:kern w:val="0"/>
          <w:szCs w:val="32"/>
        </w:rPr>
        <w:t xml:space="preserve"> 万元、政府采购工程支出</w:t>
      </w:r>
      <w:r w:rsidR="00F263A4">
        <w:rPr>
          <w:rFonts w:ascii="仿宋_GB2312" w:hAnsi="宋体" w:hint="eastAsia"/>
          <w:kern w:val="0"/>
          <w:szCs w:val="32"/>
        </w:rPr>
        <w:t>355.35</w:t>
      </w:r>
      <w:r w:rsidRPr="00CA2128">
        <w:rPr>
          <w:rFonts w:ascii="仿宋_GB2312" w:hAnsi="宋体" w:hint="eastAsia"/>
          <w:kern w:val="0"/>
          <w:szCs w:val="32"/>
        </w:rPr>
        <w:t>万元、政府采购服务支出</w:t>
      </w:r>
      <w:r w:rsidR="00F263A4">
        <w:rPr>
          <w:rFonts w:ascii="仿宋_GB2312" w:hAnsi="宋体" w:hint="eastAsia"/>
          <w:kern w:val="0"/>
          <w:szCs w:val="32"/>
        </w:rPr>
        <w:t>125.9</w:t>
      </w:r>
      <w:r w:rsidRPr="00CA2128">
        <w:rPr>
          <w:rFonts w:ascii="仿宋_GB2312" w:hAnsi="宋体" w:hint="eastAsia"/>
          <w:kern w:val="0"/>
          <w:szCs w:val="32"/>
        </w:rPr>
        <w:t xml:space="preserve"> 万元</w:t>
      </w:r>
      <w:r w:rsidR="00F263A4">
        <w:rPr>
          <w:rFonts w:ascii="仿宋_GB2312" w:hAnsi="宋体" w:hint="eastAsia"/>
          <w:kern w:val="0"/>
          <w:szCs w:val="32"/>
        </w:rPr>
        <w:t>。</w:t>
      </w:r>
    </w:p>
    <w:p w:rsidR="008A4197" w:rsidRPr="00CA2128" w:rsidRDefault="008A4197" w:rsidP="00A50D9B">
      <w:pPr>
        <w:autoSpaceDE w:val="0"/>
        <w:autoSpaceDN w:val="0"/>
        <w:adjustRightInd w:val="0"/>
        <w:spacing w:line="580" w:lineRule="exact"/>
        <w:ind w:firstLineChars="200" w:firstLine="640"/>
        <w:jc w:val="left"/>
        <w:rPr>
          <w:rFonts w:ascii="仿宋_GB2312" w:hAnsi="宋体"/>
          <w:kern w:val="0"/>
          <w:szCs w:val="32"/>
        </w:rPr>
      </w:pPr>
      <w:r w:rsidRPr="00CA2128">
        <w:rPr>
          <w:rFonts w:ascii="仿宋_GB2312" w:hAnsi="宋体" w:hint="eastAsia"/>
          <w:kern w:val="0"/>
          <w:szCs w:val="32"/>
        </w:rPr>
        <w:t>（三）国有资产占用情况。截至</w:t>
      </w:r>
      <w:r w:rsidR="001709E8">
        <w:rPr>
          <w:rFonts w:ascii="仿宋_GB2312" w:hAnsi="宋体" w:hint="eastAsia"/>
          <w:kern w:val="0"/>
          <w:szCs w:val="32"/>
        </w:rPr>
        <w:t>201</w:t>
      </w:r>
      <w:r>
        <w:rPr>
          <w:rFonts w:ascii="仿宋_GB2312" w:hAnsi="宋体" w:hint="eastAsia"/>
          <w:kern w:val="0"/>
          <w:szCs w:val="32"/>
        </w:rPr>
        <w:t>7</w:t>
      </w:r>
      <w:r w:rsidRPr="00CA2128">
        <w:rPr>
          <w:rFonts w:ascii="仿宋_GB2312" w:hAnsi="宋体" w:hint="eastAsia"/>
          <w:kern w:val="0"/>
          <w:szCs w:val="32"/>
        </w:rPr>
        <w:t>年12 月31 日，本部门共有车辆</w:t>
      </w:r>
      <w:r w:rsidR="00F263A4">
        <w:rPr>
          <w:rFonts w:ascii="仿宋_GB2312" w:hAnsi="宋体" w:hint="eastAsia"/>
          <w:kern w:val="0"/>
          <w:szCs w:val="32"/>
        </w:rPr>
        <w:t>5</w:t>
      </w:r>
      <w:r w:rsidRPr="00CA2128">
        <w:rPr>
          <w:rFonts w:ascii="仿宋_GB2312" w:hAnsi="宋体" w:hint="eastAsia"/>
          <w:kern w:val="0"/>
          <w:szCs w:val="32"/>
        </w:rPr>
        <w:t>辆，其中，其他用车</w:t>
      </w:r>
      <w:r w:rsidR="00F263A4">
        <w:rPr>
          <w:rFonts w:ascii="仿宋_GB2312" w:hAnsi="宋体" w:hint="eastAsia"/>
          <w:kern w:val="0"/>
          <w:szCs w:val="32"/>
        </w:rPr>
        <w:t>5</w:t>
      </w:r>
      <w:r w:rsidRPr="00CA2128">
        <w:rPr>
          <w:rFonts w:ascii="仿宋_GB2312" w:hAnsi="宋体" w:hint="eastAsia"/>
          <w:kern w:val="0"/>
          <w:szCs w:val="32"/>
        </w:rPr>
        <w:t xml:space="preserve"> 辆，其他用车主要是</w:t>
      </w:r>
      <w:r w:rsidR="00F263A4">
        <w:rPr>
          <w:rFonts w:ascii="仿宋_GB2312" w:hAnsi="宋体" w:hint="eastAsia"/>
          <w:kern w:val="0"/>
          <w:szCs w:val="32"/>
        </w:rPr>
        <w:t>局属站</w:t>
      </w:r>
      <w:r w:rsidR="00F263A4">
        <w:rPr>
          <w:rFonts w:ascii="仿宋_GB2312" w:hAnsi="宋体" w:hint="eastAsia"/>
          <w:kern w:val="0"/>
          <w:szCs w:val="32"/>
        </w:rPr>
        <w:lastRenderedPageBreak/>
        <w:t>办日常巡查车辆。</w:t>
      </w:r>
      <w:r w:rsidR="00F263A4" w:rsidRPr="00CA2128">
        <w:rPr>
          <w:rFonts w:ascii="仿宋_GB2312" w:hAnsi="宋体"/>
          <w:kern w:val="0"/>
          <w:szCs w:val="32"/>
        </w:rPr>
        <w:t xml:space="preserve"> </w:t>
      </w:r>
    </w:p>
    <w:p w:rsidR="008A4197" w:rsidRDefault="008A4197" w:rsidP="00A50D9B">
      <w:pPr>
        <w:widowControl/>
        <w:spacing w:line="580" w:lineRule="exact"/>
        <w:ind w:firstLineChars="200" w:firstLine="640"/>
        <w:rPr>
          <w:rFonts w:ascii="仿宋_GB2312" w:hAnsi="宋体"/>
          <w:kern w:val="0"/>
          <w:szCs w:val="32"/>
        </w:rPr>
      </w:pPr>
      <w:r w:rsidRPr="00CA2128">
        <w:rPr>
          <w:rFonts w:ascii="仿宋_GB2312" w:hAnsi="宋体" w:hint="eastAsia"/>
          <w:kern w:val="0"/>
          <w:szCs w:val="32"/>
        </w:rPr>
        <w:t>（四）预算绩效</w:t>
      </w:r>
      <w:r>
        <w:rPr>
          <w:rFonts w:ascii="仿宋_GB2312" w:hAnsi="宋体" w:hint="eastAsia"/>
          <w:kern w:val="0"/>
          <w:szCs w:val="32"/>
        </w:rPr>
        <w:t>情况的说明</w:t>
      </w:r>
      <w:r w:rsidRPr="00CA2128">
        <w:rPr>
          <w:rFonts w:ascii="仿宋_GB2312" w:hAnsi="宋体" w:hint="eastAsia"/>
          <w:kern w:val="0"/>
          <w:szCs w:val="32"/>
        </w:rPr>
        <w:t>。</w:t>
      </w:r>
    </w:p>
    <w:p w:rsidR="00F263A4" w:rsidRPr="00CA2128" w:rsidRDefault="00F263A4" w:rsidP="00A50D9B">
      <w:pPr>
        <w:widowControl/>
        <w:spacing w:line="580" w:lineRule="exact"/>
        <w:ind w:firstLineChars="200" w:firstLine="640"/>
        <w:rPr>
          <w:rFonts w:ascii="仿宋_GB2312"/>
          <w:bCs/>
          <w:kern w:val="0"/>
          <w:szCs w:val="32"/>
        </w:rPr>
      </w:pPr>
      <w:r>
        <w:rPr>
          <w:rFonts w:ascii="仿宋_GB2312" w:hAnsi="宋体" w:hint="eastAsia"/>
          <w:kern w:val="0"/>
          <w:szCs w:val="32"/>
        </w:rPr>
        <w:t>本单位对2017年主次干道大中修进行绩效管理。</w:t>
      </w:r>
    </w:p>
    <w:p w:rsidR="008A4197" w:rsidRDefault="008A4197" w:rsidP="00662520">
      <w:pPr>
        <w:widowControl/>
        <w:spacing w:line="580" w:lineRule="exact"/>
        <w:ind w:firstLineChars="196" w:firstLine="628"/>
        <w:rPr>
          <w:rFonts w:ascii="仿宋_GB2312"/>
          <w:b/>
          <w:bCs/>
          <w:kern w:val="0"/>
          <w:szCs w:val="32"/>
        </w:rPr>
      </w:pPr>
      <w:r w:rsidRPr="00CA2128">
        <w:rPr>
          <w:rFonts w:ascii="仿宋_GB2312" w:hint="eastAsia"/>
          <w:b/>
          <w:bCs/>
          <w:kern w:val="0"/>
          <w:szCs w:val="32"/>
        </w:rPr>
        <w:t>第四部分  名次解释</w:t>
      </w:r>
    </w:p>
    <w:p w:rsidR="00342228" w:rsidRDefault="00342228" w:rsidP="00342228">
      <w:pPr>
        <w:rPr>
          <w:rFonts w:ascii="仿宋_GB2312"/>
          <w:sz w:val="30"/>
          <w:szCs w:val="30"/>
        </w:rPr>
      </w:pPr>
      <w:r>
        <w:rPr>
          <w:rFonts w:ascii="仿宋_GB2312" w:hint="eastAsia"/>
          <w:b/>
          <w:bCs/>
          <w:kern w:val="0"/>
          <w:szCs w:val="32"/>
        </w:rPr>
        <w:t xml:space="preserve">       </w:t>
      </w:r>
      <w:r>
        <w:rPr>
          <w:rFonts w:ascii="仿宋_GB2312" w:hint="eastAsia"/>
          <w:sz w:val="30"/>
          <w:szCs w:val="30"/>
        </w:rPr>
        <w:t>1．单位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342228" w:rsidRDefault="00342228" w:rsidP="00342228">
      <w:pPr>
        <w:rPr>
          <w:rFonts w:ascii="仿宋_GB2312"/>
          <w:sz w:val="30"/>
          <w:szCs w:val="30"/>
        </w:rPr>
      </w:pPr>
      <w:r>
        <w:rPr>
          <w:rFonts w:ascii="仿宋_GB2312" w:hint="eastAsia"/>
          <w:sz w:val="30"/>
          <w:szCs w:val="30"/>
        </w:rPr>
        <w:t xml:space="preserve">     2．“三公”经费：纳入市财政预算管理的“三公”经费，是指用一般公共预算拨款安排的公务接待费、公务用车购置及运行维护费和因公出国（境）费。其中，公务接待费反映单位按规定开支的各类公务接待支出；公务用车购置及运行费反映单位公务用车辆购置支出（含车辆购置税），以及燃料费、维修费、保险费等支出；因公出国（境）费反映单位公务出国（境）的国际旅费、国外城市间交通费、食宿费等支出。</w:t>
      </w:r>
    </w:p>
    <w:p w:rsidR="00CB68DD" w:rsidRPr="00342228" w:rsidRDefault="00CB68DD" w:rsidP="001709E8">
      <w:pPr>
        <w:spacing w:line="600" w:lineRule="exact"/>
        <w:rPr>
          <w:rFonts w:ascii="仿宋_GB2312"/>
          <w:kern w:val="0"/>
          <w:szCs w:val="32"/>
        </w:rPr>
      </w:pPr>
    </w:p>
    <w:p w:rsidR="00D63E55" w:rsidRDefault="00D63E55" w:rsidP="001709E8">
      <w:pPr>
        <w:spacing w:line="600" w:lineRule="exact"/>
        <w:rPr>
          <w:rFonts w:ascii="仿宋_GB2312"/>
          <w:kern w:val="0"/>
          <w:szCs w:val="32"/>
        </w:rPr>
        <w:sectPr w:rsidR="00D63E55" w:rsidSect="00E512E6">
          <w:headerReference w:type="default" r:id="rId8"/>
          <w:footerReference w:type="even" r:id="rId9"/>
          <w:footerReference w:type="default" r:id="rId10"/>
          <w:pgSz w:w="11906" w:h="16838" w:code="9"/>
          <w:pgMar w:top="2155" w:right="1531" w:bottom="2155" w:left="1531" w:header="851" w:footer="1559" w:gutter="0"/>
          <w:cols w:space="425"/>
          <w:docGrid w:type="lines" w:linePitch="312"/>
        </w:sectPr>
      </w:pPr>
    </w:p>
    <w:tbl>
      <w:tblPr>
        <w:tblW w:w="14285" w:type="dxa"/>
        <w:jc w:val="center"/>
        <w:tblInd w:w="93" w:type="dxa"/>
        <w:tblCellMar>
          <w:top w:w="15" w:type="dxa"/>
          <w:bottom w:w="15" w:type="dxa"/>
        </w:tblCellMar>
        <w:tblLook w:val="0000"/>
      </w:tblPr>
      <w:tblGrid>
        <w:gridCol w:w="3199"/>
        <w:gridCol w:w="835"/>
        <w:gridCol w:w="2052"/>
        <w:gridCol w:w="3241"/>
        <w:gridCol w:w="1156"/>
        <w:gridCol w:w="3802"/>
      </w:tblGrid>
      <w:tr w:rsidR="00D63E55" w:rsidRPr="00D63E55">
        <w:trPr>
          <w:trHeight w:val="645"/>
          <w:jc w:val="center"/>
        </w:trPr>
        <w:tc>
          <w:tcPr>
            <w:tcW w:w="13622" w:type="dxa"/>
            <w:gridSpan w:val="6"/>
            <w:vAlign w:val="center"/>
          </w:tcPr>
          <w:p w:rsidR="00D63E55" w:rsidRPr="00D63E55" w:rsidRDefault="00D63E55" w:rsidP="00D63E55">
            <w:pPr>
              <w:widowControl/>
              <w:jc w:val="center"/>
              <w:rPr>
                <w:rFonts w:ascii="方正小标宋简体" w:eastAsia="方正小标宋简体" w:hAnsi="宋体" w:cs="宋体"/>
                <w:color w:val="000000"/>
                <w:kern w:val="0"/>
                <w:sz w:val="40"/>
                <w:szCs w:val="40"/>
              </w:rPr>
            </w:pPr>
            <w:r w:rsidRPr="00D63E55">
              <w:rPr>
                <w:rFonts w:ascii="方正小标宋简体" w:eastAsia="方正小标宋简体" w:hAnsi="宋体" w:cs="宋体" w:hint="eastAsia"/>
                <w:color w:val="000000"/>
                <w:kern w:val="0"/>
                <w:sz w:val="40"/>
                <w:szCs w:val="40"/>
              </w:rPr>
              <w:lastRenderedPageBreak/>
              <w:t>收入支出决算总表</w:t>
            </w:r>
          </w:p>
        </w:tc>
      </w:tr>
      <w:tr w:rsidR="00D63E55" w:rsidRPr="00D63E55">
        <w:trPr>
          <w:trHeight w:val="300"/>
          <w:jc w:val="center"/>
        </w:trPr>
        <w:tc>
          <w:tcPr>
            <w:tcW w:w="3050" w:type="dxa"/>
            <w:tcBorders>
              <w:bottom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0"/>
                <w:szCs w:val="20"/>
              </w:rPr>
            </w:pPr>
            <w:r w:rsidRPr="00D63E55">
              <w:rPr>
                <w:rFonts w:ascii="宋体" w:eastAsia="宋体" w:hAnsi="宋体" w:cs="宋体" w:hint="eastAsia"/>
                <w:color w:val="000000"/>
                <w:kern w:val="0"/>
                <w:sz w:val="20"/>
                <w:szCs w:val="20"/>
              </w:rPr>
              <w:t>部门：</w:t>
            </w:r>
            <w:r w:rsidR="001810A9">
              <w:rPr>
                <w:rFonts w:ascii="宋体" w:eastAsia="宋体" w:hAnsi="宋体" w:cs="宋体" w:hint="eastAsia"/>
                <w:color w:val="000000"/>
                <w:kern w:val="0"/>
                <w:sz w:val="20"/>
                <w:szCs w:val="20"/>
              </w:rPr>
              <w:t>市公用事业局</w:t>
            </w:r>
          </w:p>
        </w:tc>
        <w:tc>
          <w:tcPr>
            <w:tcW w:w="796" w:type="dxa"/>
            <w:tcBorders>
              <w:bottom w:val="single" w:sz="4" w:space="0" w:color="000000"/>
            </w:tcBorders>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957" w:type="dxa"/>
            <w:tcBorders>
              <w:bottom w:val="single" w:sz="4" w:space="0" w:color="000000"/>
            </w:tcBorders>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3091" w:type="dxa"/>
            <w:tcBorders>
              <w:bottom w:val="single" w:sz="4" w:space="0" w:color="000000"/>
            </w:tcBorders>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102" w:type="dxa"/>
            <w:tcBorders>
              <w:bottom w:val="single" w:sz="4" w:space="0" w:color="000000"/>
            </w:tcBorders>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3626" w:type="dxa"/>
            <w:tcBorders>
              <w:bottom w:val="single" w:sz="4" w:space="0" w:color="000000"/>
            </w:tcBorders>
            <w:shd w:val="clear" w:color="auto" w:fill="FFFFFF"/>
            <w:vAlign w:val="center"/>
          </w:tcPr>
          <w:p w:rsidR="00D63E55" w:rsidRPr="00D63E55" w:rsidRDefault="00D63E55" w:rsidP="00D63E55">
            <w:pPr>
              <w:widowControl/>
              <w:jc w:val="right"/>
              <w:rPr>
                <w:rFonts w:ascii="宋体" w:eastAsia="宋体" w:hAnsi="宋体" w:cs="宋体"/>
                <w:color w:val="000000"/>
                <w:kern w:val="0"/>
                <w:sz w:val="20"/>
                <w:szCs w:val="20"/>
              </w:rPr>
            </w:pPr>
            <w:r w:rsidRPr="00D63E55">
              <w:rPr>
                <w:rFonts w:ascii="宋体" w:eastAsia="宋体" w:hAnsi="宋体" w:cs="宋体" w:hint="eastAsia"/>
                <w:color w:val="000000"/>
                <w:kern w:val="0"/>
                <w:sz w:val="20"/>
                <w:szCs w:val="20"/>
              </w:rPr>
              <w:t>单位：万元</w:t>
            </w:r>
          </w:p>
        </w:tc>
      </w:tr>
      <w:tr w:rsidR="00D63E55" w:rsidRPr="00D63E55">
        <w:trPr>
          <w:trHeight w:hRule="exact" w:val="454"/>
          <w:jc w:val="center"/>
        </w:trPr>
        <w:tc>
          <w:tcPr>
            <w:tcW w:w="5803"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收入</w:t>
            </w:r>
          </w:p>
        </w:tc>
        <w:tc>
          <w:tcPr>
            <w:tcW w:w="781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支出</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项    目</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0"/>
                <w:szCs w:val="20"/>
              </w:rPr>
            </w:pPr>
            <w:r w:rsidRPr="00D63E55">
              <w:rPr>
                <w:rFonts w:ascii="宋体" w:eastAsia="宋体" w:hAnsi="宋体" w:cs="宋体" w:hint="eastAsia"/>
                <w:color w:val="000000"/>
                <w:kern w:val="0"/>
                <w:sz w:val="20"/>
                <w:szCs w:val="20"/>
              </w:rPr>
              <w:t>行次</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决算数</w:t>
            </w: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项    目</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0"/>
                <w:szCs w:val="20"/>
              </w:rPr>
            </w:pPr>
            <w:r w:rsidRPr="00D63E55">
              <w:rPr>
                <w:rFonts w:ascii="宋体" w:eastAsia="宋体" w:hAnsi="宋体" w:cs="宋体" w:hint="eastAsia"/>
                <w:color w:val="000000"/>
                <w:kern w:val="0"/>
                <w:sz w:val="20"/>
                <w:szCs w:val="20"/>
              </w:rPr>
              <w:t>行次</w:t>
            </w:r>
          </w:p>
        </w:tc>
        <w:tc>
          <w:tcPr>
            <w:tcW w:w="3626"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决算数</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栏    次</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栏    次</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p>
        </w:tc>
        <w:tc>
          <w:tcPr>
            <w:tcW w:w="3626"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2</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一、财政拨款收入</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7711.78</w:t>
            </w: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一、一般公共服务支出</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14</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0.47</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二、上级补助收入</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二、外交支出</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15</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三、事业收入</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3</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2D405A" w:rsidP="00D63E5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八</w:t>
            </w:r>
            <w:r w:rsidR="00D63E55" w:rsidRPr="00D63E55">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社会保障和就业支出</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16</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57.15</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四、经营收入</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4</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2D405A" w:rsidP="00D63E5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十、节能环保支出</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17</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65</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五、附属单位上缴收入</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5</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2D405A" w:rsidP="00D63E5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十一、城乡社区支出</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18</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7151.33</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六、其他收入</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6</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2D405A" w:rsidP="00D63E5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十九、住房保障支出</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19</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24.21</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7</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r w:rsidRPr="00D63E55">
              <w:rPr>
                <w:rFonts w:ascii="宋体" w:eastAsia="宋体" w:hAnsi="宋体" w:cs="宋体" w:hint="eastAsia"/>
                <w:color w:val="000000"/>
                <w:kern w:val="0"/>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20</w:t>
            </w:r>
          </w:p>
        </w:tc>
        <w:tc>
          <w:tcPr>
            <w:tcW w:w="3626"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8</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21</w:t>
            </w:r>
          </w:p>
        </w:tc>
        <w:tc>
          <w:tcPr>
            <w:tcW w:w="3626" w:type="dxa"/>
            <w:tcBorders>
              <w:top w:val="single" w:sz="4" w:space="0" w:color="000000"/>
              <w:bottom w:val="single" w:sz="4" w:space="0" w:color="000000"/>
              <w:right w:val="single" w:sz="12" w:space="0" w:color="000000"/>
            </w:tcBorders>
            <w:vAlign w:val="center"/>
          </w:tcPr>
          <w:p w:rsidR="00D63E55" w:rsidRPr="00D63E55" w:rsidRDefault="00D63E55" w:rsidP="00D63E55">
            <w:pPr>
              <w:widowControl/>
              <w:jc w:val="center"/>
              <w:rPr>
                <w:rFonts w:ascii="宋体" w:eastAsia="宋体" w:hAnsi="宋体" w:cs="宋体"/>
                <w:color w:val="000000"/>
                <w:kern w:val="0"/>
                <w:sz w:val="22"/>
                <w:szCs w:val="22"/>
              </w:rPr>
            </w:pP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vAlign w:val="center"/>
          </w:tcPr>
          <w:p w:rsidR="00D63E55" w:rsidRPr="00D63E55" w:rsidRDefault="00D63E55" w:rsidP="00D63E55">
            <w:pPr>
              <w:widowControl/>
              <w:jc w:val="center"/>
              <w:rPr>
                <w:rFonts w:ascii="宋体" w:eastAsia="宋体" w:hAnsi="宋体" w:cs="宋体"/>
                <w:b/>
                <w:bCs/>
                <w:color w:val="000000"/>
                <w:kern w:val="0"/>
                <w:sz w:val="22"/>
                <w:szCs w:val="22"/>
              </w:rPr>
            </w:pPr>
            <w:r w:rsidRPr="00D63E55">
              <w:rPr>
                <w:rFonts w:ascii="宋体" w:eastAsia="宋体" w:hAnsi="宋体" w:cs="宋体" w:hint="eastAsia"/>
                <w:b/>
                <w:bCs/>
                <w:color w:val="000000"/>
                <w:kern w:val="0"/>
                <w:sz w:val="22"/>
                <w:szCs w:val="22"/>
              </w:rPr>
              <w:t>本年收入合计</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9</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7711.78</w:t>
            </w:r>
          </w:p>
        </w:tc>
        <w:tc>
          <w:tcPr>
            <w:tcW w:w="3091" w:type="dxa"/>
            <w:tcBorders>
              <w:top w:val="single" w:sz="4" w:space="0" w:color="000000"/>
              <w:left w:val="single" w:sz="4" w:space="0" w:color="000000"/>
              <w:bottom w:val="single" w:sz="4" w:space="0" w:color="000000"/>
            </w:tcBorders>
            <w:vAlign w:val="center"/>
          </w:tcPr>
          <w:p w:rsidR="00D63E55" w:rsidRPr="00D63E55" w:rsidRDefault="00D63E55" w:rsidP="00D63E55">
            <w:pPr>
              <w:widowControl/>
              <w:jc w:val="center"/>
              <w:rPr>
                <w:rFonts w:ascii="宋体" w:eastAsia="宋体" w:hAnsi="宋体" w:cs="宋体"/>
                <w:b/>
                <w:bCs/>
                <w:color w:val="000000"/>
                <w:kern w:val="0"/>
                <w:sz w:val="22"/>
                <w:szCs w:val="22"/>
              </w:rPr>
            </w:pPr>
            <w:r w:rsidRPr="00D63E55">
              <w:rPr>
                <w:rFonts w:ascii="宋体" w:eastAsia="宋体" w:hAnsi="宋体" w:cs="宋体" w:hint="eastAsia"/>
                <w:b/>
                <w:bCs/>
                <w:color w:val="000000"/>
                <w:kern w:val="0"/>
                <w:sz w:val="22"/>
                <w:szCs w:val="22"/>
              </w:rPr>
              <w:t>本年支出合计</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22</w:t>
            </w:r>
          </w:p>
        </w:tc>
        <w:tc>
          <w:tcPr>
            <w:tcW w:w="3626" w:type="dxa"/>
            <w:tcBorders>
              <w:top w:val="single" w:sz="4" w:space="0" w:color="000000"/>
              <w:bottom w:val="single" w:sz="4" w:space="0" w:color="000000"/>
              <w:right w:val="single" w:sz="12" w:space="0" w:color="000000"/>
            </w:tcBorders>
            <w:vAlign w:val="center"/>
          </w:tcPr>
          <w:p w:rsidR="00D63E55" w:rsidRPr="00D63E55" w:rsidRDefault="002D405A" w:rsidP="00D63E55">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7298.16</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 xml:space="preserve">     用事业基金弥补收支差额</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10</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 xml:space="preserve">       结余分配</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23</w:t>
            </w:r>
          </w:p>
        </w:tc>
        <w:tc>
          <w:tcPr>
            <w:tcW w:w="3626" w:type="dxa"/>
            <w:tcBorders>
              <w:top w:val="single" w:sz="4" w:space="0" w:color="000000"/>
              <w:bottom w:val="single" w:sz="4" w:space="0" w:color="000000"/>
              <w:right w:val="single" w:sz="12"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 xml:space="preserve">     年初结转和结余</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11</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804.8</w:t>
            </w:r>
          </w:p>
        </w:tc>
        <w:tc>
          <w:tcPr>
            <w:tcW w:w="3091" w:type="dxa"/>
            <w:tcBorders>
              <w:top w:val="single" w:sz="4" w:space="0" w:color="000000"/>
              <w:left w:val="single" w:sz="4" w:space="0" w:color="000000"/>
              <w:bottom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r w:rsidRPr="00D63E55">
              <w:rPr>
                <w:rFonts w:ascii="宋体" w:eastAsia="宋体" w:hAnsi="宋体" w:cs="宋体" w:hint="eastAsia"/>
                <w:color w:val="000000"/>
                <w:kern w:val="0"/>
                <w:sz w:val="22"/>
                <w:szCs w:val="22"/>
              </w:rPr>
              <w:t>年末结转和结余</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24</w:t>
            </w:r>
          </w:p>
        </w:tc>
        <w:tc>
          <w:tcPr>
            <w:tcW w:w="3626" w:type="dxa"/>
            <w:tcBorders>
              <w:top w:val="single" w:sz="4" w:space="0" w:color="000000"/>
              <w:bottom w:val="single" w:sz="4" w:space="0" w:color="000000"/>
              <w:right w:val="single" w:sz="12" w:space="0" w:color="000000"/>
            </w:tcBorders>
            <w:vAlign w:val="center"/>
          </w:tcPr>
          <w:p w:rsidR="00D63E55" w:rsidRPr="00D63E55" w:rsidRDefault="002D405A" w:rsidP="00D63E5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1218.42</w:t>
            </w: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12</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2"/>
                <w:szCs w:val="22"/>
              </w:rPr>
            </w:pPr>
          </w:p>
        </w:tc>
        <w:tc>
          <w:tcPr>
            <w:tcW w:w="3091" w:type="dxa"/>
            <w:tcBorders>
              <w:top w:val="single" w:sz="4" w:space="0" w:color="000000"/>
              <w:left w:val="single" w:sz="4" w:space="0" w:color="000000"/>
              <w:bottom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25</w:t>
            </w:r>
          </w:p>
        </w:tc>
        <w:tc>
          <w:tcPr>
            <w:tcW w:w="3626" w:type="dxa"/>
            <w:tcBorders>
              <w:top w:val="single" w:sz="4" w:space="0" w:color="000000"/>
              <w:bottom w:val="single" w:sz="4" w:space="0" w:color="000000"/>
              <w:right w:val="single" w:sz="12" w:space="0" w:color="000000"/>
            </w:tcBorders>
            <w:vAlign w:val="center"/>
          </w:tcPr>
          <w:p w:rsidR="00D63E55" w:rsidRPr="00D63E55" w:rsidRDefault="00D63E55" w:rsidP="00D63E55">
            <w:pPr>
              <w:widowControl/>
              <w:jc w:val="left"/>
              <w:rPr>
                <w:rFonts w:ascii="宋体" w:eastAsia="宋体" w:hAnsi="宋体" w:cs="宋体"/>
                <w:color w:val="000000"/>
                <w:kern w:val="0"/>
                <w:sz w:val="22"/>
                <w:szCs w:val="22"/>
              </w:rPr>
            </w:pPr>
          </w:p>
        </w:tc>
      </w:tr>
      <w:tr w:rsidR="00D63E55" w:rsidRPr="00D63E55">
        <w:trPr>
          <w:trHeight w:hRule="exact" w:val="454"/>
          <w:jc w:val="center"/>
        </w:trPr>
        <w:tc>
          <w:tcPr>
            <w:tcW w:w="3050" w:type="dxa"/>
            <w:tcBorders>
              <w:top w:val="single" w:sz="4" w:space="0" w:color="000000"/>
              <w:left w:val="single" w:sz="12" w:space="0" w:color="000000"/>
              <w:bottom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b/>
                <w:bCs/>
                <w:color w:val="000000"/>
                <w:kern w:val="0"/>
                <w:sz w:val="22"/>
                <w:szCs w:val="22"/>
              </w:rPr>
            </w:pPr>
            <w:r w:rsidRPr="00D63E55">
              <w:rPr>
                <w:rFonts w:ascii="宋体" w:eastAsia="宋体" w:hAnsi="宋体" w:cs="宋体" w:hint="eastAsia"/>
                <w:b/>
                <w:bCs/>
                <w:color w:val="000000"/>
                <w:kern w:val="0"/>
                <w:sz w:val="22"/>
                <w:szCs w:val="22"/>
              </w:rPr>
              <w:t>合计</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13</w:t>
            </w:r>
          </w:p>
        </w:tc>
        <w:tc>
          <w:tcPr>
            <w:tcW w:w="1957"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2D405A" w:rsidP="00D63E55">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8516.58</w:t>
            </w:r>
          </w:p>
        </w:tc>
        <w:tc>
          <w:tcPr>
            <w:tcW w:w="3091" w:type="dxa"/>
            <w:tcBorders>
              <w:top w:val="single" w:sz="4" w:space="0" w:color="000000"/>
              <w:left w:val="single" w:sz="4" w:space="0" w:color="000000"/>
              <w:bottom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b/>
                <w:bCs/>
                <w:color w:val="000000"/>
                <w:kern w:val="0"/>
                <w:sz w:val="22"/>
                <w:szCs w:val="22"/>
              </w:rPr>
            </w:pPr>
            <w:r w:rsidRPr="00D63E55">
              <w:rPr>
                <w:rFonts w:ascii="宋体" w:eastAsia="宋体" w:hAnsi="宋体" w:cs="宋体" w:hint="eastAsia"/>
                <w:b/>
                <w:bCs/>
                <w:color w:val="000000"/>
                <w:kern w:val="0"/>
                <w:sz w:val="22"/>
                <w:szCs w:val="22"/>
              </w:rPr>
              <w:t>合计</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2"/>
                <w:szCs w:val="22"/>
              </w:rPr>
            </w:pPr>
            <w:r w:rsidRPr="00D63E55">
              <w:rPr>
                <w:rFonts w:ascii="宋体" w:eastAsia="宋体" w:hAnsi="宋体" w:cs="宋体" w:hint="eastAsia"/>
                <w:color w:val="000000"/>
                <w:kern w:val="0"/>
                <w:sz w:val="22"/>
                <w:szCs w:val="22"/>
              </w:rPr>
              <w:t>26</w:t>
            </w:r>
          </w:p>
        </w:tc>
        <w:tc>
          <w:tcPr>
            <w:tcW w:w="3626" w:type="dxa"/>
            <w:tcBorders>
              <w:top w:val="single" w:sz="4" w:space="0" w:color="000000"/>
              <w:bottom w:val="single" w:sz="4" w:space="0" w:color="000000"/>
              <w:right w:val="single" w:sz="12" w:space="0" w:color="000000"/>
            </w:tcBorders>
            <w:vAlign w:val="center"/>
          </w:tcPr>
          <w:p w:rsidR="00D63E55" w:rsidRPr="00D63E55" w:rsidRDefault="00D63E55" w:rsidP="00D63E55">
            <w:pPr>
              <w:widowControl/>
              <w:jc w:val="left"/>
              <w:rPr>
                <w:rFonts w:ascii="宋体" w:eastAsia="宋体" w:hAnsi="宋体" w:cs="宋体"/>
                <w:b/>
                <w:bCs/>
                <w:color w:val="000000"/>
                <w:kern w:val="0"/>
                <w:sz w:val="22"/>
                <w:szCs w:val="22"/>
              </w:rPr>
            </w:pPr>
          </w:p>
        </w:tc>
      </w:tr>
      <w:tr w:rsidR="00D63E55" w:rsidRPr="00D63E55">
        <w:trPr>
          <w:trHeight w:val="576"/>
          <w:jc w:val="center"/>
        </w:trPr>
        <w:tc>
          <w:tcPr>
            <w:tcW w:w="13622" w:type="dxa"/>
            <w:gridSpan w:val="6"/>
            <w:tcBorders>
              <w:top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0"/>
                <w:szCs w:val="20"/>
              </w:rPr>
            </w:pPr>
            <w:r w:rsidRPr="00D63E55">
              <w:rPr>
                <w:rFonts w:ascii="宋体" w:eastAsia="宋体" w:hAnsi="宋体" w:cs="宋体" w:hint="eastAsia"/>
                <w:color w:val="000000"/>
                <w:kern w:val="0"/>
                <w:sz w:val="20"/>
                <w:szCs w:val="20"/>
              </w:rPr>
              <w:lastRenderedPageBreak/>
              <w:t>注：本表反映部门本年度的总收支和年末结转结余情况</w:t>
            </w:r>
            <w:r w:rsidRPr="00D63E55">
              <w:rPr>
                <w:rFonts w:ascii="宋体" w:eastAsia="宋体" w:hAnsi="宋体" w:cs="宋体"/>
                <w:color w:val="000000"/>
                <w:kern w:val="0"/>
                <w:sz w:val="20"/>
              </w:rPr>
              <w:t>。</w:t>
            </w:r>
          </w:p>
        </w:tc>
      </w:tr>
    </w:tbl>
    <w:p w:rsidR="00D63E55" w:rsidRPr="00D63E55" w:rsidRDefault="00D63E55" w:rsidP="00D63E55">
      <w:pPr>
        <w:widowControl/>
        <w:jc w:val="center"/>
        <w:rPr>
          <w:rFonts w:ascii="方正小标宋_GBK" w:eastAsia="方正小标宋_GBK" w:hAnsi="宋体" w:cs="宋体"/>
          <w:color w:val="000000"/>
          <w:kern w:val="0"/>
          <w:sz w:val="36"/>
          <w:szCs w:val="36"/>
        </w:rPr>
      </w:pPr>
      <w:r w:rsidRPr="00D63E55">
        <w:rPr>
          <w:rFonts w:ascii="方正小标宋_GBK" w:eastAsia="方正小标宋_GBK" w:hAnsi="宋体" w:cs="宋体" w:hint="eastAsia"/>
          <w:color w:val="000000"/>
          <w:kern w:val="0"/>
          <w:sz w:val="36"/>
          <w:szCs w:val="36"/>
        </w:rPr>
        <w:t>收入决算表</w:t>
      </w:r>
    </w:p>
    <w:tbl>
      <w:tblPr>
        <w:tblW w:w="13215" w:type="dxa"/>
        <w:jc w:val="center"/>
        <w:tblInd w:w="93" w:type="dxa"/>
        <w:tblCellMar>
          <w:top w:w="15" w:type="dxa"/>
          <w:bottom w:w="15" w:type="dxa"/>
        </w:tblCellMar>
        <w:tblLook w:val="0000"/>
      </w:tblPr>
      <w:tblGrid>
        <w:gridCol w:w="726"/>
        <w:gridCol w:w="630"/>
        <w:gridCol w:w="1689"/>
        <w:gridCol w:w="1836"/>
        <w:gridCol w:w="1389"/>
        <w:gridCol w:w="1389"/>
        <w:gridCol w:w="1389"/>
        <w:gridCol w:w="1389"/>
        <w:gridCol w:w="1389"/>
        <w:gridCol w:w="1389"/>
      </w:tblGrid>
      <w:tr w:rsidR="00D63E55" w:rsidRPr="00D63E55">
        <w:trPr>
          <w:trHeight w:val="285"/>
          <w:jc w:val="center"/>
        </w:trPr>
        <w:tc>
          <w:tcPr>
            <w:tcW w:w="726"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630"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6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836"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0"/>
                <w:szCs w:val="20"/>
              </w:rPr>
            </w:pPr>
          </w:p>
        </w:tc>
      </w:tr>
      <w:tr w:rsidR="00D63E55" w:rsidRPr="00D63E55">
        <w:trPr>
          <w:trHeight w:val="405"/>
          <w:jc w:val="center"/>
        </w:trPr>
        <w:tc>
          <w:tcPr>
            <w:tcW w:w="1356" w:type="dxa"/>
            <w:gridSpan w:val="2"/>
            <w:shd w:val="clear" w:color="auto" w:fill="FFFFFF"/>
            <w:vAlign w:val="center"/>
          </w:tcPr>
          <w:p w:rsidR="00D63E55" w:rsidRPr="00D63E55" w:rsidRDefault="00D63E55" w:rsidP="00D63E55">
            <w:pPr>
              <w:widowControl/>
              <w:rPr>
                <w:rFonts w:ascii="宋体" w:eastAsia="宋体" w:hAnsi="宋体" w:cs="宋体"/>
                <w:color w:val="000000"/>
                <w:kern w:val="0"/>
                <w:sz w:val="24"/>
              </w:rPr>
            </w:pPr>
            <w:r w:rsidRPr="00D63E55">
              <w:rPr>
                <w:rFonts w:ascii="宋体" w:eastAsia="宋体" w:hAnsi="宋体" w:cs="宋体" w:hint="eastAsia"/>
                <w:color w:val="000000"/>
                <w:kern w:val="0"/>
                <w:sz w:val="20"/>
                <w:szCs w:val="20"/>
              </w:rPr>
              <w:t>部门：</w:t>
            </w:r>
            <w:r w:rsidR="001810A9">
              <w:rPr>
                <w:rFonts w:ascii="宋体" w:eastAsia="宋体" w:hAnsi="宋体" w:cs="宋体" w:hint="eastAsia"/>
                <w:color w:val="000000"/>
                <w:kern w:val="0"/>
                <w:sz w:val="20"/>
                <w:szCs w:val="20"/>
              </w:rPr>
              <w:t xml:space="preserve">市公用 </w:t>
            </w:r>
          </w:p>
        </w:tc>
        <w:tc>
          <w:tcPr>
            <w:tcW w:w="1689" w:type="dxa"/>
            <w:shd w:val="clear" w:color="auto" w:fill="FFFFFF"/>
            <w:vAlign w:val="center"/>
          </w:tcPr>
          <w:p w:rsidR="00D63E55" w:rsidRPr="00D63E55" w:rsidRDefault="001810A9" w:rsidP="001810A9">
            <w:pPr>
              <w:widowControl/>
              <w:ind w:right="480"/>
              <w:rPr>
                <w:rFonts w:ascii="宋体" w:eastAsia="宋体" w:hAnsi="宋体" w:cs="宋体"/>
                <w:color w:val="000000"/>
                <w:kern w:val="0"/>
                <w:sz w:val="24"/>
              </w:rPr>
            </w:pPr>
            <w:r>
              <w:rPr>
                <w:rFonts w:ascii="宋体" w:eastAsia="宋体" w:hAnsi="宋体" w:cs="宋体" w:hint="eastAsia"/>
                <w:color w:val="000000"/>
                <w:kern w:val="0"/>
                <w:sz w:val="24"/>
              </w:rPr>
              <w:t>事业局</w:t>
            </w:r>
          </w:p>
        </w:tc>
        <w:tc>
          <w:tcPr>
            <w:tcW w:w="1836"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center"/>
              <w:rPr>
                <w:rFonts w:ascii="宋体" w:eastAsia="宋体" w:hAnsi="宋体" w:cs="宋体"/>
                <w:color w:val="000000"/>
                <w:kern w:val="0"/>
                <w:sz w:val="20"/>
                <w:szCs w:val="20"/>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shd w:val="clear" w:color="auto" w:fill="FFFFFF"/>
            <w:vAlign w:val="center"/>
          </w:tcPr>
          <w:p w:rsidR="00D63E55" w:rsidRPr="00D63E55" w:rsidRDefault="00D63E55" w:rsidP="00D63E55">
            <w:pPr>
              <w:widowControl/>
              <w:jc w:val="right"/>
              <w:rPr>
                <w:rFonts w:ascii="宋体" w:eastAsia="宋体" w:hAnsi="宋体" w:cs="宋体"/>
                <w:color w:val="000000"/>
                <w:kern w:val="0"/>
                <w:sz w:val="20"/>
                <w:szCs w:val="20"/>
              </w:rPr>
            </w:pPr>
            <w:r w:rsidRPr="00D63E55">
              <w:rPr>
                <w:rFonts w:ascii="宋体" w:eastAsia="宋体" w:hAnsi="宋体" w:cs="宋体" w:hint="eastAsia"/>
                <w:color w:val="000000"/>
                <w:kern w:val="0"/>
                <w:sz w:val="20"/>
                <w:szCs w:val="20"/>
              </w:rPr>
              <w:t>单位：万元</w:t>
            </w:r>
          </w:p>
        </w:tc>
      </w:tr>
      <w:tr w:rsidR="00D63E55" w:rsidRPr="00D63E55">
        <w:trPr>
          <w:trHeight w:val="555"/>
          <w:jc w:val="center"/>
        </w:trPr>
        <w:tc>
          <w:tcPr>
            <w:tcW w:w="3045" w:type="dxa"/>
            <w:gridSpan w:val="3"/>
            <w:tcBorders>
              <w:top w:val="single" w:sz="12" w:space="0" w:color="000000"/>
              <w:left w:val="single" w:sz="12" w:space="0" w:color="000000"/>
              <w:bottom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项    目</w:t>
            </w:r>
          </w:p>
        </w:tc>
        <w:tc>
          <w:tcPr>
            <w:tcW w:w="1836"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本年收入合计</w:t>
            </w:r>
          </w:p>
        </w:tc>
        <w:tc>
          <w:tcPr>
            <w:tcW w:w="1389" w:type="dxa"/>
            <w:vMerge w:val="restart"/>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财政拨款收入</w:t>
            </w:r>
          </w:p>
        </w:tc>
        <w:tc>
          <w:tcPr>
            <w:tcW w:w="1389"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上级补助收入</w:t>
            </w:r>
          </w:p>
        </w:tc>
        <w:tc>
          <w:tcPr>
            <w:tcW w:w="1389"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事业收入</w:t>
            </w:r>
          </w:p>
        </w:tc>
        <w:tc>
          <w:tcPr>
            <w:tcW w:w="1389"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经营收入</w:t>
            </w:r>
          </w:p>
        </w:tc>
        <w:tc>
          <w:tcPr>
            <w:tcW w:w="1389"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附属单位上缴收入</w:t>
            </w:r>
          </w:p>
        </w:tc>
        <w:tc>
          <w:tcPr>
            <w:tcW w:w="1389" w:type="dxa"/>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其他收入</w:t>
            </w:r>
          </w:p>
        </w:tc>
      </w:tr>
      <w:tr w:rsidR="00D63E55" w:rsidRPr="00D63E55">
        <w:trPr>
          <w:trHeight w:val="444"/>
          <w:jc w:val="center"/>
        </w:trPr>
        <w:tc>
          <w:tcPr>
            <w:tcW w:w="1356" w:type="dxa"/>
            <w:gridSpan w:val="2"/>
            <w:vMerge w:val="restart"/>
            <w:tcBorders>
              <w:top w:val="single" w:sz="4" w:space="0" w:color="000000"/>
              <w:left w:val="single" w:sz="12" w:space="0" w:color="000000"/>
              <w:bottom w:val="single" w:sz="4" w:space="0" w:color="000000"/>
            </w:tcBorders>
            <w:shd w:val="clear" w:color="auto" w:fill="FFFFFF"/>
            <w:vAlign w:val="center"/>
          </w:tcPr>
          <w:p w:rsid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功能分类</w:t>
            </w:r>
          </w:p>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科目编码</w:t>
            </w: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科目名称</w:t>
            </w:r>
          </w:p>
        </w:tc>
        <w:tc>
          <w:tcPr>
            <w:tcW w:w="1836"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r>
      <w:tr w:rsidR="00D63E55" w:rsidRPr="00D63E55">
        <w:trPr>
          <w:trHeight w:val="444"/>
          <w:jc w:val="center"/>
        </w:trPr>
        <w:tc>
          <w:tcPr>
            <w:tcW w:w="1356" w:type="dxa"/>
            <w:gridSpan w:val="2"/>
            <w:vMerge/>
            <w:tcBorders>
              <w:top w:val="single" w:sz="4" w:space="0" w:color="000000"/>
              <w:left w:val="single" w:sz="12" w:space="0" w:color="000000"/>
              <w:bottom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689" w:type="dxa"/>
            <w:vMerge/>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836"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c>
          <w:tcPr>
            <w:tcW w:w="1389" w:type="dxa"/>
            <w:vMerge/>
            <w:tcBorders>
              <w:top w:val="single" w:sz="12"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left"/>
              <w:rPr>
                <w:rFonts w:ascii="宋体" w:eastAsia="宋体" w:hAnsi="宋体" w:cs="宋体"/>
                <w:color w:val="000000"/>
                <w:kern w:val="0"/>
                <w:sz w:val="24"/>
              </w:rPr>
            </w:pPr>
          </w:p>
        </w:tc>
      </w:tr>
      <w:tr w:rsidR="00D63E55" w:rsidRPr="00D63E55">
        <w:trPr>
          <w:trHeight w:val="555"/>
          <w:jc w:val="center"/>
        </w:trPr>
        <w:tc>
          <w:tcPr>
            <w:tcW w:w="3045"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栏次</w:t>
            </w:r>
          </w:p>
        </w:tc>
        <w:tc>
          <w:tcPr>
            <w:tcW w:w="1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1</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2</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4</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6</w:t>
            </w:r>
          </w:p>
        </w:tc>
        <w:tc>
          <w:tcPr>
            <w:tcW w:w="138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7</w:t>
            </w:r>
          </w:p>
        </w:tc>
      </w:tr>
      <w:tr w:rsidR="00D63E55" w:rsidRPr="00D63E55">
        <w:trPr>
          <w:trHeight w:val="555"/>
          <w:jc w:val="center"/>
        </w:trPr>
        <w:tc>
          <w:tcPr>
            <w:tcW w:w="3045" w:type="dxa"/>
            <w:gridSpan w:val="3"/>
            <w:tcBorders>
              <w:left w:val="single" w:sz="12" w:space="0" w:color="000000"/>
              <w:bottom w:val="single" w:sz="4" w:space="0" w:color="000000"/>
              <w:right w:val="single" w:sz="4" w:space="0" w:color="000000"/>
            </w:tcBorders>
            <w:shd w:val="clear" w:color="auto" w:fill="FFFFFF"/>
            <w:vAlign w:val="center"/>
          </w:tcPr>
          <w:p w:rsidR="00D63E55" w:rsidRPr="00D63E55" w:rsidRDefault="00D63E55" w:rsidP="00D63E55">
            <w:pPr>
              <w:widowControl/>
              <w:jc w:val="center"/>
              <w:rPr>
                <w:rFonts w:ascii="宋体" w:eastAsia="宋体" w:hAnsi="宋体" w:cs="宋体"/>
                <w:color w:val="000000"/>
                <w:kern w:val="0"/>
                <w:sz w:val="24"/>
              </w:rPr>
            </w:pPr>
            <w:r w:rsidRPr="00D63E55">
              <w:rPr>
                <w:rFonts w:ascii="宋体" w:eastAsia="宋体" w:hAnsi="宋体" w:cs="宋体" w:hint="eastAsia"/>
                <w:color w:val="000000"/>
                <w:kern w:val="0"/>
                <w:sz w:val="24"/>
              </w:rPr>
              <w:t>合计</w:t>
            </w:r>
          </w:p>
        </w:tc>
        <w:tc>
          <w:tcPr>
            <w:tcW w:w="1836"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2116AB"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729</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r>
      <w:tr w:rsidR="00D63E55" w:rsidRPr="00D63E55">
        <w:trPr>
          <w:trHeight w:val="555"/>
          <w:jc w:val="center"/>
        </w:trPr>
        <w:tc>
          <w:tcPr>
            <w:tcW w:w="1356"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374EBF"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201</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305A4B"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一般公共服务支出</w:t>
            </w:r>
          </w:p>
        </w:tc>
        <w:tc>
          <w:tcPr>
            <w:tcW w:w="1836"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374EBF"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374EBF"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r>
      <w:tr w:rsidR="00D63E55" w:rsidRPr="00D63E55">
        <w:trPr>
          <w:trHeight w:val="555"/>
          <w:jc w:val="center"/>
        </w:trPr>
        <w:tc>
          <w:tcPr>
            <w:tcW w:w="1356"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305A4B"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305A4B"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社会保障和就业支出</w:t>
            </w:r>
          </w:p>
        </w:tc>
        <w:tc>
          <w:tcPr>
            <w:tcW w:w="1836"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305A4B" w:rsidP="00D63E55">
            <w:pPr>
              <w:widowControl/>
              <w:jc w:val="right"/>
              <w:rPr>
                <w:rFonts w:ascii="华文中宋" w:eastAsia="华文中宋" w:hAnsi="华文中宋" w:cs="宋体"/>
                <w:color w:val="000000"/>
                <w:kern w:val="0"/>
                <w:sz w:val="24"/>
              </w:rPr>
            </w:pPr>
            <w:r>
              <w:rPr>
                <w:rFonts w:ascii="华文中宋" w:eastAsia="华文中宋" w:hAnsi="华文中宋" w:cs="宋体" w:hint="eastAsia"/>
                <w:color w:val="000000"/>
                <w:kern w:val="0"/>
                <w:sz w:val="24"/>
              </w:rPr>
              <w:t>57.15</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305A4B"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57.15</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r>
      <w:tr w:rsidR="00D63E55" w:rsidRPr="00D63E55">
        <w:trPr>
          <w:trHeight w:val="555"/>
          <w:jc w:val="center"/>
        </w:trPr>
        <w:tc>
          <w:tcPr>
            <w:tcW w:w="1356"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tcPr>
          <w:p w:rsidR="00D63E55" w:rsidRPr="00D63E55" w:rsidRDefault="00305A4B"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211</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3E55" w:rsidRPr="00D63E55" w:rsidRDefault="00305A4B"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其他节能环保支出</w:t>
            </w:r>
          </w:p>
        </w:tc>
        <w:tc>
          <w:tcPr>
            <w:tcW w:w="1836"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305A4B"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65</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305A4B"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65</w:t>
            </w: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r>
      <w:tr w:rsidR="00305A4B" w:rsidRPr="00D63E55">
        <w:trPr>
          <w:trHeight w:val="555"/>
          <w:jc w:val="center"/>
        </w:trPr>
        <w:tc>
          <w:tcPr>
            <w:tcW w:w="1356"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tcPr>
          <w:p w:rsidR="00305A4B" w:rsidRDefault="006206D4"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212</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5A4B" w:rsidRDefault="006206D4"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城乡社区支出</w:t>
            </w:r>
          </w:p>
        </w:tc>
        <w:tc>
          <w:tcPr>
            <w:tcW w:w="1836" w:type="dxa"/>
            <w:tcBorders>
              <w:top w:val="single" w:sz="4" w:space="0" w:color="000000"/>
              <w:left w:val="single" w:sz="4" w:space="0" w:color="000000"/>
              <w:bottom w:val="single" w:sz="4" w:space="0" w:color="000000"/>
              <w:right w:val="single" w:sz="4" w:space="0" w:color="000000"/>
            </w:tcBorders>
            <w:vAlign w:val="center"/>
          </w:tcPr>
          <w:p w:rsidR="00305A4B" w:rsidRDefault="006206D4"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7566.55</w:t>
            </w:r>
          </w:p>
        </w:tc>
        <w:tc>
          <w:tcPr>
            <w:tcW w:w="1389" w:type="dxa"/>
            <w:tcBorders>
              <w:top w:val="single" w:sz="4" w:space="0" w:color="000000"/>
              <w:left w:val="single" w:sz="4" w:space="0" w:color="000000"/>
              <w:bottom w:val="single" w:sz="4" w:space="0" w:color="000000"/>
              <w:right w:val="single" w:sz="4" w:space="0" w:color="000000"/>
            </w:tcBorders>
            <w:vAlign w:val="center"/>
          </w:tcPr>
          <w:p w:rsidR="00305A4B" w:rsidRDefault="006206D4"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7566.55</w:t>
            </w:r>
          </w:p>
        </w:tc>
        <w:tc>
          <w:tcPr>
            <w:tcW w:w="1389" w:type="dxa"/>
            <w:tcBorders>
              <w:top w:val="single" w:sz="4" w:space="0" w:color="000000"/>
              <w:left w:val="single" w:sz="4" w:space="0" w:color="000000"/>
              <w:bottom w:val="single" w:sz="4" w:space="0" w:color="000000"/>
              <w:right w:val="single" w:sz="4" w:space="0" w:color="000000"/>
            </w:tcBorders>
            <w:vAlign w:val="center"/>
          </w:tcPr>
          <w:p w:rsidR="00305A4B" w:rsidRPr="00D63E55" w:rsidRDefault="00305A4B"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305A4B" w:rsidRPr="00D63E55" w:rsidRDefault="00305A4B"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305A4B" w:rsidRPr="00D63E55" w:rsidRDefault="00305A4B"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305A4B" w:rsidRPr="00D63E55" w:rsidRDefault="00305A4B"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4" w:space="0" w:color="000000"/>
              <w:right w:val="single" w:sz="12" w:space="0" w:color="000000"/>
            </w:tcBorders>
            <w:vAlign w:val="center"/>
          </w:tcPr>
          <w:p w:rsidR="00305A4B" w:rsidRPr="00D63E55" w:rsidRDefault="00305A4B" w:rsidP="00D63E55">
            <w:pPr>
              <w:widowControl/>
              <w:jc w:val="right"/>
              <w:rPr>
                <w:rFonts w:ascii="宋体" w:eastAsia="宋体" w:hAnsi="宋体" w:cs="宋体"/>
                <w:color w:val="000000"/>
                <w:kern w:val="0"/>
                <w:sz w:val="24"/>
              </w:rPr>
            </w:pPr>
          </w:p>
        </w:tc>
      </w:tr>
      <w:tr w:rsidR="00D63E55" w:rsidRPr="00D63E55">
        <w:trPr>
          <w:trHeight w:val="555"/>
          <w:jc w:val="center"/>
        </w:trPr>
        <w:tc>
          <w:tcPr>
            <w:tcW w:w="1356" w:type="dxa"/>
            <w:gridSpan w:val="2"/>
            <w:tcBorders>
              <w:top w:val="single" w:sz="4" w:space="0" w:color="000000"/>
              <w:left w:val="single" w:sz="12" w:space="0" w:color="000000"/>
              <w:bottom w:val="single" w:sz="12" w:space="0" w:color="000000"/>
              <w:right w:val="single" w:sz="4" w:space="0" w:color="000000"/>
            </w:tcBorders>
            <w:shd w:val="clear" w:color="auto" w:fill="FFFFFF"/>
            <w:vAlign w:val="center"/>
          </w:tcPr>
          <w:p w:rsidR="00305A4B" w:rsidRPr="00D63E55" w:rsidRDefault="006206D4"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221</w:t>
            </w:r>
          </w:p>
        </w:tc>
        <w:tc>
          <w:tcPr>
            <w:tcW w:w="1689"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63E55" w:rsidRPr="00D63E55" w:rsidRDefault="006206D4" w:rsidP="00D63E5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住房保障支出</w:t>
            </w:r>
          </w:p>
        </w:tc>
        <w:tc>
          <w:tcPr>
            <w:tcW w:w="1836" w:type="dxa"/>
            <w:tcBorders>
              <w:top w:val="single" w:sz="4" w:space="0" w:color="000000"/>
              <w:left w:val="single" w:sz="4" w:space="0" w:color="000000"/>
              <w:bottom w:val="single" w:sz="12" w:space="0" w:color="000000"/>
              <w:right w:val="single" w:sz="4" w:space="0" w:color="000000"/>
            </w:tcBorders>
            <w:vAlign w:val="center"/>
          </w:tcPr>
          <w:p w:rsidR="00D63E55" w:rsidRPr="00D63E55" w:rsidRDefault="006206D4"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22.61</w:t>
            </w:r>
          </w:p>
        </w:tc>
        <w:tc>
          <w:tcPr>
            <w:tcW w:w="1389" w:type="dxa"/>
            <w:tcBorders>
              <w:top w:val="single" w:sz="4" w:space="0" w:color="000000"/>
              <w:left w:val="single" w:sz="4" w:space="0" w:color="000000"/>
              <w:bottom w:val="single" w:sz="12" w:space="0" w:color="000000"/>
              <w:right w:val="single" w:sz="4" w:space="0" w:color="000000"/>
            </w:tcBorders>
            <w:vAlign w:val="center"/>
          </w:tcPr>
          <w:p w:rsidR="00D63E55" w:rsidRPr="00D63E55" w:rsidRDefault="006206D4" w:rsidP="00D63E5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22.61</w:t>
            </w:r>
          </w:p>
        </w:tc>
        <w:tc>
          <w:tcPr>
            <w:tcW w:w="1389" w:type="dxa"/>
            <w:tcBorders>
              <w:top w:val="single" w:sz="4" w:space="0" w:color="000000"/>
              <w:left w:val="single" w:sz="4" w:space="0" w:color="000000"/>
              <w:bottom w:val="single" w:sz="12"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12"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12"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12" w:space="0" w:color="000000"/>
              <w:right w:val="single" w:sz="4"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c>
          <w:tcPr>
            <w:tcW w:w="1389" w:type="dxa"/>
            <w:tcBorders>
              <w:top w:val="single" w:sz="4" w:space="0" w:color="000000"/>
              <w:left w:val="single" w:sz="4" w:space="0" w:color="000000"/>
              <w:bottom w:val="single" w:sz="12" w:space="0" w:color="000000"/>
              <w:right w:val="single" w:sz="12" w:space="0" w:color="000000"/>
            </w:tcBorders>
            <w:vAlign w:val="center"/>
          </w:tcPr>
          <w:p w:rsidR="00D63E55" w:rsidRPr="00D63E55" w:rsidRDefault="00D63E55" w:rsidP="00D63E55">
            <w:pPr>
              <w:widowControl/>
              <w:jc w:val="right"/>
              <w:rPr>
                <w:rFonts w:ascii="宋体" w:eastAsia="宋体" w:hAnsi="宋体" w:cs="宋体"/>
                <w:color w:val="000000"/>
                <w:kern w:val="0"/>
                <w:sz w:val="24"/>
              </w:rPr>
            </w:pPr>
          </w:p>
        </w:tc>
      </w:tr>
      <w:tr w:rsidR="00D63E55" w:rsidRPr="00D63E55">
        <w:trPr>
          <w:trHeight w:val="765"/>
          <w:jc w:val="center"/>
        </w:trPr>
        <w:tc>
          <w:tcPr>
            <w:tcW w:w="13215" w:type="dxa"/>
            <w:gridSpan w:val="10"/>
            <w:tcBorders>
              <w:top w:val="single" w:sz="12" w:space="0" w:color="000000"/>
            </w:tcBorders>
            <w:vAlign w:val="center"/>
          </w:tcPr>
          <w:p w:rsidR="00D63E55" w:rsidRPr="00D63E55" w:rsidRDefault="00D63E55" w:rsidP="00D63E55">
            <w:pPr>
              <w:widowControl/>
              <w:jc w:val="left"/>
              <w:rPr>
                <w:rFonts w:ascii="宋体" w:eastAsia="宋体" w:hAnsi="宋体" w:cs="宋体"/>
                <w:color w:val="000000"/>
                <w:kern w:val="0"/>
                <w:sz w:val="24"/>
              </w:rPr>
            </w:pPr>
            <w:r w:rsidRPr="00D63E55">
              <w:rPr>
                <w:rFonts w:ascii="宋体" w:eastAsia="宋体" w:hAnsi="宋体" w:cs="宋体" w:hint="eastAsia"/>
                <w:color w:val="000000"/>
                <w:kern w:val="0"/>
                <w:sz w:val="24"/>
              </w:rPr>
              <w:t>注：本表反映部门本年度取得的各项收入情况。</w:t>
            </w:r>
          </w:p>
        </w:tc>
      </w:tr>
    </w:tbl>
    <w:p w:rsidR="0092698D" w:rsidRPr="0092698D" w:rsidRDefault="0092698D" w:rsidP="0092698D">
      <w:pPr>
        <w:widowControl/>
        <w:jc w:val="center"/>
        <w:rPr>
          <w:rFonts w:ascii="方正小标宋_GBK" w:eastAsia="方正小标宋_GBK" w:hAnsi="宋体" w:cs="宋体"/>
          <w:color w:val="000000"/>
          <w:kern w:val="0"/>
          <w:sz w:val="36"/>
          <w:szCs w:val="36"/>
        </w:rPr>
      </w:pPr>
      <w:r w:rsidRPr="0092698D">
        <w:rPr>
          <w:rFonts w:ascii="方正小标宋_GBK" w:eastAsia="方正小标宋_GBK" w:hAnsi="宋体" w:cs="宋体" w:hint="eastAsia"/>
          <w:color w:val="000000"/>
          <w:kern w:val="0"/>
          <w:sz w:val="36"/>
          <w:szCs w:val="36"/>
        </w:rPr>
        <w:lastRenderedPageBreak/>
        <w:t>支出决算表</w:t>
      </w:r>
    </w:p>
    <w:tbl>
      <w:tblPr>
        <w:tblW w:w="0" w:type="auto"/>
        <w:jc w:val="center"/>
        <w:tblInd w:w="-634" w:type="dxa"/>
        <w:tblCellMar>
          <w:top w:w="15" w:type="dxa"/>
          <w:bottom w:w="15" w:type="dxa"/>
        </w:tblCellMar>
        <w:tblLook w:val="0000"/>
      </w:tblPr>
      <w:tblGrid>
        <w:gridCol w:w="1639"/>
        <w:gridCol w:w="264"/>
        <w:gridCol w:w="3336"/>
        <w:gridCol w:w="1283"/>
        <w:gridCol w:w="1027"/>
        <w:gridCol w:w="1356"/>
        <w:gridCol w:w="1836"/>
        <w:gridCol w:w="1356"/>
        <w:gridCol w:w="1281"/>
      </w:tblGrid>
      <w:tr w:rsidR="00D10C7E" w:rsidRPr="0092698D">
        <w:trPr>
          <w:trHeight w:val="285"/>
          <w:jc w:val="center"/>
        </w:trPr>
        <w:tc>
          <w:tcPr>
            <w:tcW w:w="1639" w:type="dxa"/>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1356" w:type="dxa"/>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1836" w:type="dxa"/>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1356" w:type="dxa"/>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0"/>
                <w:szCs w:val="20"/>
              </w:rPr>
            </w:pPr>
          </w:p>
        </w:tc>
      </w:tr>
      <w:tr w:rsidR="00D10C7E" w:rsidRPr="0092698D">
        <w:trPr>
          <w:trHeight w:val="405"/>
          <w:jc w:val="center"/>
        </w:trPr>
        <w:tc>
          <w:tcPr>
            <w:tcW w:w="1639" w:type="dxa"/>
            <w:shd w:val="clear" w:color="auto" w:fill="FFFFFF"/>
            <w:vAlign w:val="center"/>
          </w:tcPr>
          <w:p w:rsidR="0092698D" w:rsidRPr="0092698D" w:rsidRDefault="0092698D" w:rsidP="0092698D">
            <w:pPr>
              <w:widowControl/>
              <w:jc w:val="left"/>
              <w:rPr>
                <w:rFonts w:ascii="宋体" w:eastAsia="宋体" w:hAnsi="宋体" w:cs="宋体"/>
                <w:color w:val="000000"/>
                <w:kern w:val="0"/>
                <w:sz w:val="20"/>
                <w:szCs w:val="20"/>
              </w:rPr>
            </w:pPr>
            <w:r w:rsidRPr="0092698D">
              <w:rPr>
                <w:rFonts w:ascii="宋体" w:eastAsia="宋体" w:hAnsi="宋体" w:cs="宋体" w:hint="eastAsia"/>
                <w:color w:val="000000"/>
                <w:kern w:val="0"/>
                <w:sz w:val="20"/>
                <w:szCs w:val="20"/>
              </w:rPr>
              <w:t>部门：</w:t>
            </w: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1356" w:type="dxa"/>
            <w:shd w:val="clear" w:color="auto" w:fill="FFFFFF"/>
            <w:vAlign w:val="center"/>
          </w:tcPr>
          <w:p w:rsidR="0092698D" w:rsidRPr="0092698D" w:rsidRDefault="0092698D" w:rsidP="0092698D">
            <w:pPr>
              <w:widowControl/>
              <w:jc w:val="center"/>
              <w:rPr>
                <w:rFonts w:ascii="宋体" w:eastAsia="宋体" w:hAnsi="宋体" w:cs="宋体"/>
                <w:color w:val="000000"/>
                <w:kern w:val="0"/>
                <w:sz w:val="20"/>
                <w:szCs w:val="20"/>
              </w:rPr>
            </w:pPr>
          </w:p>
        </w:tc>
        <w:tc>
          <w:tcPr>
            <w:tcW w:w="1836" w:type="dxa"/>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1356" w:type="dxa"/>
            <w:shd w:val="clear" w:color="auto" w:fill="FFFFFF"/>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shd w:val="clear" w:color="auto" w:fill="FFFFFF"/>
            <w:vAlign w:val="center"/>
          </w:tcPr>
          <w:p w:rsidR="0092698D" w:rsidRPr="0092698D" w:rsidRDefault="0092698D" w:rsidP="0092698D">
            <w:pPr>
              <w:widowControl/>
              <w:jc w:val="right"/>
              <w:rPr>
                <w:rFonts w:ascii="宋体" w:eastAsia="宋体" w:hAnsi="宋体" w:cs="宋体"/>
                <w:color w:val="000000"/>
                <w:kern w:val="0"/>
                <w:sz w:val="20"/>
                <w:szCs w:val="20"/>
              </w:rPr>
            </w:pPr>
            <w:r w:rsidRPr="0092698D">
              <w:rPr>
                <w:rFonts w:ascii="宋体" w:eastAsia="宋体" w:hAnsi="宋体" w:cs="宋体" w:hint="eastAsia"/>
                <w:color w:val="000000"/>
                <w:kern w:val="0"/>
                <w:sz w:val="20"/>
                <w:szCs w:val="20"/>
              </w:rPr>
              <w:t>单位：万元</w:t>
            </w:r>
          </w:p>
        </w:tc>
      </w:tr>
      <w:tr w:rsidR="00153C29" w:rsidRPr="0092698D">
        <w:trPr>
          <w:trHeight w:val="555"/>
          <w:jc w:val="center"/>
        </w:trPr>
        <w:tc>
          <w:tcPr>
            <w:tcW w:w="3079" w:type="dxa"/>
            <w:gridSpan w:val="3"/>
            <w:tcBorders>
              <w:top w:val="single" w:sz="12" w:space="0" w:color="000000"/>
              <w:left w:val="single" w:sz="12" w:space="0" w:color="000000"/>
              <w:bottom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项    目</w:t>
            </w:r>
          </w:p>
        </w:tc>
        <w:tc>
          <w:tcPr>
            <w:tcW w:w="0" w:type="auto"/>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本年支出合计</w:t>
            </w:r>
          </w:p>
        </w:tc>
        <w:tc>
          <w:tcPr>
            <w:tcW w:w="0" w:type="auto"/>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基本支出</w:t>
            </w:r>
          </w:p>
        </w:tc>
        <w:tc>
          <w:tcPr>
            <w:tcW w:w="1356"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项目支出</w:t>
            </w:r>
          </w:p>
        </w:tc>
        <w:tc>
          <w:tcPr>
            <w:tcW w:w="1836"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上缴上级支出</w:t>
            </w:r>
          </w:p>
        </w:tc>
        <w:tc>
          <w:tcPr>
            <w:tcW w:w="1356"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经营支出</w:t>
            </w:r>
          </w:p>
        </w:tc>
        <w:tc>
          <w:tcPr>
            <w:tcW w:w="0" w:type="auto"/>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对附属单位补助支出</w:t>
            </w:r>
          </w:p>
        </w:tc>
      </w:tr>
      <w:tr w:rsidR="00F05B5F" w:rsidRPr="0092698D">
        <w:trPr>
          <w:trHeight w:val="444"/>
          <w:jc w:val="center"/>
        </w:trPr>
        <w:tc>
          <w:tcPr>
            <w:tcW w:w="1903" w:type="dxa"/>
            <w:gridSpan w:val="2"/>
            <w:vMerge w:val="restart"/>
            <w:tcBorders>
              <w:top w:val="single" w:sz="4" w:space="0" w:color="000000"/>
              <w:left w:val="single" w:sz="12" w:space="0" w:color="000000"/>
              <w:bottom w:val="single" w:sz="4" w:space="0" w:color="000000"/>
            </w:tcBorders>
            <w:shd w:val="clear" w:color="auto" w:fill="FFFFFF"/>
            <w:vAlign w:val="center"/>
          </w:tcPr>
          <w:p w:rsid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功能分类</w:t>
            </w:r>
          </w:p>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科目编码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科目名称</w:t>
            </w:r>
          </w:p>
        </w:tc>
        <w:tc>
          <w:tcPr>
            <w:tcW w:w="0" w:type="auto"/>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0" w:type="auto"/>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1356" w:type="dxa"/>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1836" w:type="dxa"/>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1356" w:type="dxa"/>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0" w:type="auto"/>
            <w:vMerge/>
            <w:tcBorders>
              <w:top w:val="single" w:sz="12" w:space="0" w:color="000000"/>
              <w:left w:val="single" w:sz="4" w:space="0" w:color="000000"/>
              <w:bottom w:val="single" w:sz="4" w:space="0" w:color="000000"/>
              <w:right w:val="single" w:sz="12"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r>
      <w:tr w:rsidR="00F05B5F" w:rsidRPr="0092698D">
        <w:trPr>
          <w:trHeight w:val="444"/>
          <w:jc w:val="center"/>
        </w:trPr>
        <w:tc>
          <w:tcPr>
            <w:tcW w:w="1903" w:type="dxa"/>
            <w:gridSpan w:val="2"/>
            <w:vMerge/>
            <w:tcBorders>
              <w:top w:val="single" w:sz="4" w:space="0" w:color="000000"/>
              <w:left w:val="single" w:sz="12" w:space="0" w:color="000000"/>
              <w:bottom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0" w:type="auto"/>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0" w:type="auto"/>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1356" w:type="dxa"/>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1836" w:type="dxa"/>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1356" w:type="dxa"/>
            <w:vMerge/>
            <w:tcBorders>
              <w:top w:val="single" w:sz="12"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c>
          <w:tcPr>
            <w:tcW w:w="0" w:type="auto"/>
            <w:vMerge/>
            <w:tcBorders>
              <w:top w:val="single" w:sz="12" w:space="0" w:color="000000"/>
              <w:left w:val="single" w:sz="4" w:space="0" w:color="000000"/>
              <w:bottom w:val="single" w:sz="4" w:space="0" w:color="000000"/>
              <w:right w:val="single" w:sz="12" w:space="0" w:color="000000"/>
            </w:tcBorders>
            <w:vAlign w:val="center"/>
          </w:tcPr>
          <w:p w:rsidR="0092698D" w:rsidRPr="0092698D" w:rsidRDefault="0092698D" w:rsidP="0092698D">
            <w:pPr>
              <w:widowControl/>
              <w:jc w:val="left"/>
              <w:rPr>
                <w:rFonts w:ascii="宋体" w:eastAsia="宋体" w:hAnsi="宋体" w:cs="宋体"/>
                <w:color w:val="000000"/>
                <w:kern w:val="0"/>
                <w:sz w:val="24"/>
              </w:rPr>
            </w:pPr>
          </w:p>
        </w:tc>
      </w:tr>
      <w:tr w:rsidR="00153C29" w:rsidRPr="0092698D">
        <w:trPr>
          <w:trHeight w:val="555"/>
          <w:jc w:val="center"/>
        </w:trPr>
        <w:tc>
          <w:tcPr>
            <w:tcW w:w="3079"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2</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4</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5</w:t>
            </w:r>
          </w:p>
        </w:tc>
        <w:tc>
          <w:tcPr>
            <w:tcW w:w="0" w:type="auto"/>
            <w:tcBorders>
              <w:top w:val="single" w:sz="4" w:space="0" w:color="000000"/>
              <w:left w:val="single" w:sz="4" w:space="0" w:color="000000"/>
              <w:bottom w:val="single" w:sz="4" w:space="0" w:color="000000"/>
              <w:right w:val="single" w:sz="12"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6</w:t>
            </w:r>
          </w:p>
        </w:tc>
      </w:tr>
      <w:tr w:rsidR="00F05B5F" w:rsidRPr="0092698D">
        <w:trPr>
          <w:trHeight w:val="555"/>
          <w:jc w:val="center"/>
        </w:trPr>
        <w:tc>
          <w:tcPr>
            <w:tcW w:w="3079" w:type="dxa"/>
            <w:gridSpan w:val="3"/>
            <w:tcBorders>
              <w:left w:val="single" w:sz="12" w:space="0" w:color="000000"/>
              <w:bottom w:val="single" w:sz="4" w:space="0" w:color="000000"/>
              <w:right w:val="single" w:sz="4" w:space="0" w:color="000000"/>
            </w:tcBorders>
            <w:shd w:val="clear" w:color="auto" w:fill="FFFFFF"/>
            <w:vAlign w:val="center"/>
          </w:tcPr>
          <w:p w:rsidR="0092698D" w:rsidRPr="0092698D" w:rsidRDefault="0092698D" w:rsidP="0092698D">
            <w:pPr>
              <w:widowControl/>
              <w:jc w:val="center"/>
              <w:rPr>
                <w:rFonts w:ascii="宋体" w:eastAsia="宋体" w:hAnsi="宋体" w:cs="宋体"/>
                <w:color w:val="000000"/>
                <w:kern w:val="0"/>
                <w:sz w:val="24"/>
              </w:rPr>
            </w:pPr>
            <w:r w:rsidRPr="0092698D">
              <w:rPr>
                <w:rFonts w:ascii="宋体" w:eastAsia="宋体" w:hAnsi="宋体" w:cs="宋体" w:hint="eastAsia"/>
                <w:color w:val="000000"/>
                <w:kern w:val="0"/>
                <w:sz w:val="24"/>
              </w:rPr>
              <w:t>合计</w:t>
            </w:r>
          </w:p>
        </w:tc>
        <w:tc>
          <w:tcPr>
            <w:tcW w:w="0" w:type="auto"/>
            <w:tcBorders>
              <w:top w:val="single" w:sz="4" w:space="0" w:color="000000"/>
              <w:left w:val="single" w:sz="4" w:space="0" w:color="000000"/>
              <w:bottom w:val="single" w:sz="4" w:space="0" w:color="000000"/>
              <w:right w:val="single" w:sz="4" w:space="0" w:color="000000"/>
            </w:tcBorders>
            <w:vAlign w:val="center"/>
          </w:tcPr>
          <w:p w:rsidR="0092698D" w:rsidRPr="0092698D" w:rsidRDefault="003F56B1"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7298.16</w:t>
            </w:r>
          </w:p>
        </w:tc>
        <w:tc>
          <w:tcPr>
            <w:tcW w:w="0" w:type="auto"/>
            <w:tcBorders>
              <w:top w:val="single" w:sz="4" w:space="0" w:color="000000"/>
              <w:left w:val="single" w:sz="4" w:space="0" w:color="000000"/>
              <w:bottom w:val="single" w:sz="4" w:space="0" w:color="000000"/>
              <w:right w:val="single" w:sz="4" w:space="0" w:color="000000"/>
            </w:tcBorders>
            <w:vAlign w:val="center"/>
          </w:tcPr>
          <w:p w:rsidR="0092698D" w:rsidRPr="0092698D" w:rsidRDefault="002116AB"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976.1</w:t>
            </w:r>
            <w:r w:rsidR="00E45B80">
              <w:rPr>
                <w:rFonts w:ascii="宋体" w:eastAsia="宋体" w:hAnsi="宋体" w:cs="宋体" w:hint="eastAsia"/>
                <w:color w:val="000000"/>
                <w:kern w:val="0"/>
                <w:sz w:val="24"/>
              </w:rPr>
              <w:t>9</w:t>
            </w:r>
          </w:p>
        </w:tc>
        <w:tc>
          <w:tcPr>
            <w:tcW w:w="1356" w:type="dxa"/>
            <w:tcBorders>
              <w:top w:val="single" w:sz="4" w:space="0" w:color="000000"/>
              <w:left w:val="single" w:sz="4" w:space="0" w:color="000000"/>
              <w:bottom w:val="single" w:sz="4" w:space="0" w:color="000000"/>
              <w:right w:val="single" w:sz="4" w:space="0" w:color="000000"/>
            </w:tcBorders>
            <w:vAlign w:val="center"/>
          </w:tcPr>
          <w:p w:rsidR="0092698D" w:rsidRPr="0092698D" w:rsidRDefault="002116AB"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6321.9</w:t>
            </w:r>
            <w:r w:rsidR="00E45B80">
              <w:rPr>
                <w:rFonts w:ascii="宋体" w:eastAsia="宋体" w:hAnsi="宋体" w:cs="宋体" w:hint="eastAsia"/>
                <w:color w:val="000000"/>
                <w:kern w:val="0"/>
                <w:sz w:val="24"/>
              </w:rPr>
              <w:t>7</w:t>
            </w:r>
          </w:p>
        </w:tc>
        <w:tc>
          <w:tcPr>
            <w:tcW w:w="1836" w:type="dxa"/>
            <w:tcBorders>
              <w:top w:val="single" w:sz="4"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92698D" w:rsidRPr="0092698D" w:rsidRDefault="0092698D"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92698D" w:rsidRPr="0092698D" w:rsidRDefault="0092698D" w:rsidP="0092698D">
            <w:pPr>
              <w:widowControl/>
              <w:jc w:val="right"/>
              <w:rPr>
                <w:rFonts w:ascii="宋体" w:eastAsia="宋体" w:hAnsi="宋体" w:cs="宋体"/>
                <w:color w:val="000000"/>
                <w:kern w:val="0"/>
                <w:sz w:val="24"/>
              </w:rPr>
            </w:pPr>
          </w:p>
        </w:tc>
      </w:tr>
      <w:tr w:rsidR="00C23A7E"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C23A7E" w:rsidRPr="00D63E55" w:rsidRDefault="00C23A7E"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201</w:t>
            </w:r>
            <w:r w:rsidR="001810A9">
              <w:rPr>
                <w:rFonts w:ascii="宋体" w:eastAsia="宋体" w:hAnsi="宋体" w:cs="宋体" w:hint="eastAsia"/>
                <w:color w:val="000000"/>
                <w:kern w:val="0"/>
                <w:sz w:val="24"/>
              </w:rPr>
              <w:t>0308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23A7E" w:rsidRPr="00D63E55" w:rsidRDefault="001810A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信访事务</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r>
      <w:tr w:rsidR="00C23A7E"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C23A7E" w:rsidRPr="00D63E55" w:rsidRDefault="00C23A7E"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w:t>
            </w:r>
            <w:r w:rsidR="00693367">
              <w:rPr>
                <w:rFonts w:ascii="宋体" w:eastAsia="宋体" w:hAnsi="宋体" w:cs="宋体" w:hint="eastAsia"/>
                <w:color w:val="000000"/>
                <w:kern w:val="0"/>
                <w:sz w:val="24"/>
              </w:rPr>
              <w:t>0502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23A7E" w:rsidRPr="00D63E55" w:rsidRDefault="00693367" w:rsidP="00A770B5">
            <w:pPr>
              <w:widowControl/>
              <w:jc w:val="left"/>
              <w:rPr>
                <w:rFonts w:ascii="宋体" w:eastAsia="宋体" w:hAnsi="宋体" w:cs="宋体"/>
                <w:color w:val="000000"/>
                <w:kern w:val="0"/>
                <w:sz w:val="24"/>
              </w:rPr>
            </w:pPr>
            <w:r w:rsidRPr="00693367">
              <w:rPr>
                <w:rFonts w:ascii="宋体" w:eastAsia="宋体" w:hAnsi="宋体" w:cs="宋体" w:hint="eastAsia"/>
                <w:color w:val="000000"/>
                <w:kern w:val="0"/>
                <w:sz w:val="24"/>
              </w:rPr>
              <w:t>事业单位离退休</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693367"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17.24</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693367"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17.24</w:t>
            </w: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r>
      <w:tr w:rsidR="00693367"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693367" w:rsidRDefault="00693367" w:rsidP="00A770B5">
            <w:pPr>
              <w:widowControl/>
              <w:jc w:val="left"/>
              <w:rPr>
                <w:rFonts w:ascii="宋体" w:eastAsia="宋体" w:hAnsi="宋体" w:cs="宋体"/>
                <w:color w:val="000000"/>
                <w:kern w:val="0"/>
                <w:sz w:val="24"/>
              </w:rPr>
            </w:pPr>
            <w:r w:rsidRPr="00693367">
              <w:rPr>
                <w:rFonts w:ascii="宋体" w:eastAsia="宋体" w:hAnsi="宋体" w:cs="宋体"/>
                <w:color w:val="000000"/>
                <w:kern w:val="0"/>
                <w:sz w:val="24"/>
              </w:rPr>
              <w:t>2080505</w:t>
            </w:r>
            <w:r w:rsidRPr="00693367">
              <w:rPr>
                <w:rFonts w:ascii="宋体" w:eastAsia="宋体" w:hAnsi="宋体" w:cs="宋体"/>
                <w:color w:val="000000"/>
                <w:kern w:val="0"/>
                <w:sz w:val="24"/>
              </w:rPr>
              <w:tab/>
            </w:r>
            <w:r w:rsidRPr="00693367">
              <w:rPr>
                <w:rFonts w:ascii="宋体" w:eastAsia="宋体" w:hAnsi="宋体" w:cs="宋体"/>
                <w:color w:val="000000"/>
                <w:kern w:val="0"/>
                <w:sz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693367" w:rsidRDefault="006B7E2B"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基本养老支出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693367" w:rsidRDefault="006B7E2B"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27.1</w:t>
            </w:r>
            <w:r w:rsidR="003F56B1">
              <w:rPr>
                <w:rFonts w:ascii="宋体" w:eastAsia="宋体" w:hAnsi="宋体" w:cs="宋体" w:hint="eastAsia"/>
                <w:color w:val="000000"/>
                <w:kern w:val="0"/>
                <w:sz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693367" w:rsidRPr="0092698D" w:rsidRDefault="006B7E2B"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27.11</w:t>
            </w:r>
          </w:p>
        </w:tc>
        <w:tc>
          <w:tcPr>
            <w:tcW w:w="1356" w:type="dxa"/>
            <w:tcBorders>
              <w:top w:val="single" w:sz="4" w:space="0" w:color="000000"/>
              <w:left w:val="single" w:sz="4" w:space="0" w:color="000000"/>
              <w:bottom w:val="single" w:sz="4" w:space="0" w:color="000000"/>
              <w:right w:val="single" w:sz="4" w:space="0" w:color="000000"/>
            </w:tcBorders>
            <w:vAlign w:val="center"/>
          </w:tcPr>
          <w:p w:rsidR="00693367" w:rsidRDefault="00693367"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693367" w:rsidRPr="0092698D" w:rsidRDefault="00693367"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93367" w:rsidRPr="0092698D" w:rsidRDefault="00693367"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693367" w:rsidRPr="0092698D" w:rsidRDefault="00693367" w:rsidP="0092698D">
            <w:pPr>
              <w:widowControl/>
              <w:jc w:val="right"/>
              <w:rPr>
                <w:rFonts w:ascii="宋体" w:eastAsia="宋体" w:hAnsi="宋体" w:cs="宋体"/>
                <w:color w:val="000000"/>
                <w:kern w:val="0"/>
                <w:sz w:val="24"/>
              </w:rPr>
            </w:pPr>
          </w:p>
        </w:tc>
      </w:tr>
      <w:tr w:rsidR="006B7E2B"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6B7E2B" w:rsidRDefault="006B7E2B" w:rsidP="00A770B5">
            <w:pPr>
              <w:widowControl/>
              <w:jc w:val="left"/>
              <w:rPr>
                <w:rFonts w:ascii="宋体" w:eastAsia="宋体" w:hAnsi="宋体" w:cs="宋体"/>
                <w:color w:val="000000"/>
                <w:kern w:val="0"/>
                <w:sz w:val="24"/>
              </w:rPr>
            </w:pPr>
            <w:r w:rsidRPr="006B7E2B">
              <w:rPr>
                <w:rFonts w:ascii="宋体" w:eastAsia="宋体" w:hAnsi="宋体" w:cs="宋体"/>
                <w:color w:val="000000"/>
                <w:kern w:val="0"/>
                <w:sz w:val="24"/>
              </w:rPr>
              <w:t>2080801</w:t>
            </w:r>
            <w:r w:rsidRPr="006B7E2B">
              <w:rPr>
                <w:rFonts w:ascii="宋体" w:eastAsia="宋体" w:hAnsi="宋体" w:cs="宋体"/>
                <w:color w:val="000000"/>
                <w:kern w:val="0"/>
                <w:sz w:val="24"/>
              </w:rPr>
              <w:tab/>
            </w:r>
            <w:r w:rsidRPr="006B7E2B">
              <w:rPr>
                <w:rFonts w:ascii="宋体" w:eastAsia="宋体" w:hAnsi="宋体" w:cs="宋体"/>
                <w:color w:val="000000"/>
                <w:kern w:val="0"/>
                <w:sz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6B7E2B" w:rsidRDefault="006B7E2B" w:rsidP="00A770B5">
            <w:pPr>
              <w:widowControl/>
              <w:jc w:val="left"/>
              <w:rPr>
                <w:rFonts w:ascii="宋体" w:eastAsia="宋体" w:hAnsi="宋体" w:cs="宋体"/>
                <w:color w:val="000000"/>
                <w:kern w:val="0"/>
                <w:sz w:val="24"/>
              </w:rPr>
            </w:pPr>
            <w:r w:rsidRPr="006B7E2B">
              <w:rPr>
                <w:rFonts w:ascii="宋体" w:eastAsia="宋体" w:hAnsi="宋体" w:cs="宋体" w:hint="eastAsia"/>
                <w:color w:val="000000"/>
                <w:kern w:val="0"/>
                <w:sz w:val="24"/>
              </w:rPr>
              <w:t xml:space="preserve">  死亡抚恤</w:t>
            </w:r>
          </w:p>
        </w:tc>
        <w:tc>
          <w:tcPr>
            <w:tcW w:w="0" w:type="auto"/>
            <w:tcBorders>
              <w:top w:val="single" w:sz="4" w:space="0" w:color="000000"/>
              <w:left w:val="single" w:sz="4" w:space="0" w:color="000000"/>
              <w:bottom w:val="single" w:sz="4" w:space="0" w:color="000000"/>
              <w:right w:val="single" w:sz="4" w:space="0" w:color="000000"/>
            </w:tcBorders>
            <w:vAlign w:val="center"/>
          </w:tcPr>
          <w:p w:rsidR="006B7E2B" w:rsidRDefault="006B7E2B"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0" w:type="auto"/>
            <w:tcBorders>
              <w:top w:val="single" w:sz="4" w:space="0" w:color="000000"/>
              <w:left w:val="single" w:sz="4" w:space="0" w:color="000000"/>
              <w:bottom w:val="single" w:sz="4" w:space="0" w:color="000000"/>
              <w:right w:val="single" w:sz="4" w:space="0" w:color="000000"/>
            </w:tcBorders>
            <w:vAlign w:val="center"/>
          </w:tcPr>
          <w:p w:rsidR="006B7E2B" w:rsidRPr="0092698D" w:rsidRDefault="006B7E2B"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1356" w:type="dxa"/>
            <w:tcBorders>
              <w:top w:val="single" w:sz="4" w:space="0" w:color="000000"/>
              <w:left w:val="single" w:sz="4" w:space="0" w:color="000000"/>
              <w:bottom w:val="single" w:sz="4" w:space="0" w:color="000000"/>
              <w:right w:val="single" w:sz="4" w:space="0" w:color="000000"/>
            </w:tcBorders>
            <w:vAlign w:val="center"/>
          </w:tcPr>
          <w:p w:rsidR="006B7E2B" w:rsidRDefault="006B7E2B"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6B7E2B" w:rsidRPr="0092698D" w:rsidRDefault="006B7E2B"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B7E2B" w:rsidRPr="0092698D" w:rsidRDefault="006B7E2B"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6B7E2B" w:rsidRPr="0092698D" w:rsidRDefault="006B7E2B" w:rsidP="0092698D">
            <w:pPr>
              <w:widowControl/>
              <w:jc w:val="right"/>
              <w:rPr>
                <w:rFonts w:ascii="宋体" w:eastAsia="宋体" w:hAnsi="宋体" w:cs="宋体"/>
                <w:color w:val="000000"/>
                <w:kern w:val="0"/>
                <w:sz w:val="24"/>
              </w:rPr>
            </w:pPr>
          </w:p>
        </w:tc>
      </w:tr>
      <w:tr w:rsidR="00C23A7E"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C23A7E" w:rsidRPr="00D63E55" w:rsidRDefault="00C23A7E"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211</w:t>
            </w:r>
            <w:r w:rsidR="00D73C44">
              <w:rPr>
                <w:rFonts w:ascii="宋体" w:eastAsia="宋体" w:hAnsi="宋体" w:cs="宋体" w:hint="eastAsia"/>
                <w:color w:val="000000"/>
                <w:kern w:val="0"/>
                <w:sz w:val="24"/>
              </w:rPr>
              <w:t>9901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23A7E" w:rsidRPr="00D63E55" w:rsidRDefault="00C23A7E"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其他节能环保支出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65</w:t>
            </w:r>
          </w:p>
        </w:tc>
        <w:tc>
          <w:tcPr>
            <w:tcW w:w="183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r>
      <w:tr w:rsidR="00C23A7E"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C23A7E" w:rsidRDefault="00D73C44"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2120101</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23A7E" w:rsidRDefault="00D73C44"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行政运行</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250.25</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D73C44"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250.25</w:t>
            </w: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r>
      <w:tr w:rsidR="00D73C44"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2120107</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市政公用行业市场监管</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967.54</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73C44"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611.87</w:t>
            </w: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355.67</w:t>
            </w:r>
          </w:p>
        </w:tc>
        <w:tc>
          <w:tcPr>
            <w:tcW w:w="183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r>
      <w:tr w:rsidR="00D73C44"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lastRenderedPageBreak/>
              <w:t>2120399</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其他城乡社区公共设施支出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5777.06</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73C44"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24.35</w:t>
            </w: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5752.71</w:t>
            </w:r>
          </w:p>
        </w:tc>
        <w:tc>
          <w:tcPr>
            <w:tcW w:w="183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r>
      <w:tr w:rsidR="00D73C44"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2129999</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147.5</w:t>
            </w:r>
            <w:r w:rsidR="003F56B1">
              <w:rPr>
                <w:rFonts w:ascii="宋体" w:eastAsia="宋体" w:hAnsi="宋体" w:cs="宋体" w:hint="eastAsia"/>
                <w:color w:val="000000"/>
                <w:kern w:val="0"/>
                <w:sz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73C44"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7.89</w:t>
            </w: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139.6</w:t>
            </w:r>
            <w:r w:rsidR="003F56B1">
              <w:rPr>
                <w:rFonts w:ascii="宋体" w:eastAsia="宋体" w:hAnsi="宋体" w:cs="宋体" w:hint="eastAsia"/>
                <w:color w:val="000000"/>
                <w:kern w:val="0"/>
                <w:sz w:val="24"/>
              </w:rPr>
              <w:t>2</w:t>
            </w:r>
          </w:p>
        </w:tc>
        <w:tc>
          <w:tcPr>
            <w:tcW w:w="183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r>
      <w:tr w:rsidR="00D73C44"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2120199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73C44" w:rsidRDefault="00D73C44"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其他城乡社区管理事务支出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8.97</w:t>
            </w:r>
          </w:p>
        </w:tc>
        <w:tc>
          <w:tcPr>
            <w:tcW w:w="0" w:type="auto"/>
            <w:tcBorders>
              <w:top w:val="single" w:sz="4" w:space="0" w:color="000000"/>
              <w:left w:val="single" w:sz="4" w:space="0" w:color="000000"/>
              <w:bottom w:val="single" w:sz="4" w:space="0" w:color="000000"/>
              <w:right w:val="single" w:sz="4" w:space="0" w:color="000000"/>
            </w:tcBorders>
            <w:vAlign w:val="center"/>
          </w:tcPr>
          <w:p w:rsidR="00D73C44" w:rsidRDefault="00D73C44"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10C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8.97</w:t>
            </w:r>
          </w:p>
        </w:tc>
        <w:tc>
          <w:tcPr>
            <w:tcW w:w="183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D73C44" w:rsidRPr="0092698D" w:rsidRDefault="00D73C44" w:rsidP="0092698D">
            <w:pPr>
              <w:widowControl/>
              <w:jc w:val="right"/>
              <w:rPr>
                <w:rFonts w:ascii="宋体" w:eastAsia="宋体" w:hAnsi="宋体" w:cs="宋体"/>
                <w:color w:val="000000"/>
                <w:kern w:val="0"/>
                <w:sz w:val="24"/>
              </w:rPr>
            </w:pPr>
          </w:p>
        </w:tc>
      </w:tr>
      <w:tr w:rsidR="00C23A7E" w:rsidRPr="0092698D">
        <w:trPr>
          <w:trHeight w:val="555"/>
          <w:jc w:val="center"/>
        </w:trPr>
        <w:tc>
          <w:tcPr>
            <w:tcW w:w="1903" w:type="dxa"/>
            <w:gridSpan w:val="2"/>
            <w:tcBorders>
              <w:top w:val="single" w:sz="4" w:space="0" w:color="000000"/>
              <w:left w:val="single" w:sz="12" w:space="0" w:color="000000"/>
              <w:bottom w:val="single" w:sz="4" w:space="0" w:color="000000"/>
            </w:tcBorders>
            <w:shd w:val="clear" w:color="auto" w:fill="FFFFFF"/>
            <w:vAlign w:val="center"/>
          </w:tcPr>
          <w:p w:rsidR="00C23A7E" w:rsidRPr="00D63E55" w:rsidRDefault="00C23A7E"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23A7E" w:rsidRPr="00D63E55" w:rsidRDefault="00C23A7E"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住房保障支出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24.21</w:t>
            </w:r>
          </w:p>
        </w:tc>
        <w:tc>
          <w:tcPr>
            <w:tcW w:w="0" w:type="auto"/>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24.21</w:t>
            </w: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4" w:space="0" w:color="000000"/>
              <w:right w:val="single" w:sz="12"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r>
      <w:tr w:rsidR="00C23A7E" w:rsidRPr="0092698D">
        <w:trPr>
          <w:trHeight w:val="555"/>
          <w:jc w:val="center"/>
        </w:trPr>
        <w:tc>
          <w:tcPr>
            <w:tcW w:w="1903" w:type="dxa"/>
            <w:gridSpan w:val="2"/>
            <w:tcBorders>
              <w:top w:val="single" w:sz="4" w:space="0" w:color="000000"/>
              <w:left w:val="single" w:sz="12" w:space="0" w:color="000000"/>
              <w:bottom w:val="single" w:sz="12" w:space="0" w:color="000000"/>
            </w:tcBorders>
            <w:shd w:val="clear" w:color="auto" w:fill="FFFFFF"/>
            <w:vAlign w:val="center"/>
          </w:tcPr>
          <w:p w:rsidR="00C23A7E" w:rsidRPr="0092698D" w:rsidRDefault="00C23A7E" w:rsidP="0092698D">
            <w:pPr>
              <w:widowControl/>
              <w:jc w:val="left"/>
              <w:rPr>
                <w:rFonts w:ascii="宋体" w:eastAsia="宋体" w:hAnsi="宋体" w:cs="宋体"/>
                <w:color w:val="000000"/>
                <w:kern w:val="0"/>
                <w:sz w:val="24"/>
              </w:rPr>
            </w:pPr>
          </w:p>
        </w:tc>
        <w:tc>
          <w:tcPr>
            <w:tcW w:w="0" w:type="auto"/>
            <w:tcBorders>
              <w:top w:val="single" w:sz="4" w:space="0" w:color="000000"/>
              <w:left w:val="single" w:sz="4" w:space="0" w:color="000000"/>
              <w:bottom w:val="single" w:sz="12" w:space="0" w:color="000000"/>
              <w:right w:val="single" w:sz="4" w:space="0" w:color="000000"/>
            </w:tcBorders>
            <w:shd w:val="clear" w:color="auto" w:fill="FFFFFF"/>
            <w:vAlign w:val="center"/>
          </w:tcPr>
          <w:p w:rsidR="00C23A7E" w:rsidRPr="0092698D" w:rsidRDefault="00C23A7E" w:rsidP="0092698D">
            <w:pPr>
              <w:widowControl/>
              <w:jc w:val="left"/>
              <w:rPr>
                <w:rFonts w:ascii="宋体" w:eastAsia="宋体" w:hAnsi="宋体" w:cs="宋体"/>
                <w:color w:val="000000"/>
                <w:kern w:val="0"/>
                <w:sz w:val="24"/>
              </w:rPr>
            </w:pPr>
          </w:p>
        </w:tc>
        <w:tc>
          <w:tcPr>
            <w:tcW w:w="0" w:type="auto"/>
            <w:tcBorders>
              <w:top w:val="single" w:sz="4" w:space="0" w:color="000000"/>
              <w:left w:val="single" w:sz="4" w:space="0" w:color="000000"/>
              <w:bottom w:val="single" w:sz="12"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12"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12"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836" w:type="dxa"/>
            <w:tcBorders>
              <w:top w:val="single" w:sz="4" w:space="0" w:color="000000"/>
              <w:left w:val="single" w:sz="4" w:space="0" w:color="000000"/>
              <w:bottom w:val="single" w:sz="12"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1356" w:type="dxa"/>
            <w:tcBorders>
              <w:top w:val="single" w:sz="4" w:space="0" w:color="000000"/>
              <w:left w:val="single" w:sz="4" w:space="0" w:color="000000"/>
              <w:bottom w:val="single" w:sz="12" w:space="0" w:color="000000"/>
              <w:right w:val="single" w:sz="4"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c>
          <w:tcPr>
            <w:tcW w:w="0" w:type="auto"/>
            <w:tcBorders>
              <w:top w:val="single" w:sz="4" w:space="0" w:color="000000"/>
              <w:left w:val="single" w:sz="4" w:space="0" w:color="000000"/>
              <w:bottom w:val="single" w:sz="12" w:space="0" w:color="000000"/>
              <w:right w:val="single" w:sz="12" w:space="0" w:color="000000"/>
            </w:tcBorders>
            <w:vAlign w:val="center"/>
          </w:tcPr>
          <w:p w:rsidR="00C23A7E" w:rsidRPr="0092698D" w:rsidRDefault="00C23A7E" w:rsidP="0092698D">
            <w:pPr>
              <w:widowControl/>
              <w:jc w:val="right"/>
              <w:rPr>
                <w:rFonts w:ascii="宋体" w:eastAsia="宋体" w:hAnsi="宋体" w:cs="宋体"/>
                <w:color w:val="000000"/>
                <w:kern w:val="0"/>
                <w:sz w:val="24"/>
              </w:rPr>
            </w:pPr>
          </w:p>
        </w:tc>
      </w:tr>
      <w:tr w:rsidR="00C23A7E" w:rsidRPr="0092698D">
        <w:trPr>
          <w:trHeight w:val="780"/>
          <w:jc w:val="center"/>
        </w:trPr>
        <w:tc>
          <w:tcPr>
            <w:tcW w:w="12835" w:type="dxa"/>
            <w:gridSpan w:val="9"/>
            <w:tcBorders>
              <w:top w:val="single" w:sz="12" w:space="0" w:color="000000"/>
            </w:tcBorders>
            <w:vAlign w:val="center"/>
          </w:tcPr>
          <w:p w:rsidR="00C23A7E" w:rsidRPr="0092698D" w:rsidRDefault="00C23A7E" w:rsidP="0092698D">
            <w:pPr>
              <w:widowControl/>
              <w:jc w:val="left"/>
              <w:rPr>
                <w:rFonts w:ascii="宋体" w:eastAsia="宋体" w:hAnsi="宋体" w:cs="宋体"/>
                <w:color w:val="000000"/>
                <w:kern w:val="0"/>
                <w:sz w:val="24"/>
              </w:rPr>
            </w:pPr>
            <w:r w:rsidRPr="0092698D">
              <w:rPr>
                <w:rFonts w:ascii="宋体" w:eastAsia="宋体" w:hAnsi="宋体" w:cs="宋体" w:hint="eastAsia"/>
                <w:color w:val="000000"/>
                <w:kern w:val="0"/>
                <w:sz w:val="24"/>
              </w:rPr>
              <w:t>注：本表需细化到支出功能分类的项级科目。</w:t>
            </w:r>
          </w:p>
        </w:tc>
      </w:tr>
    </w:tbl>
    <w:p w:rsidR="003F56B1" w:rsidRDefault="003F56B1" w:rsidP="00153C29">
      <w:pPr>
        <w:widowControl/>
        <w:jc w:val="center"/>
        <w:rPr>
          <w:rFonts w:ascii="方正小标宋简体" w:eastAsia="方正小标宋简体" w:hAnsi="宋体" w:cs="宋体"/>
          <w:color w:val="000000"/>
          <w:kern w:val="0"/>
          <w:sz w:val="36"/>
          <w:szCs w:val="36"/>
        </w:rPr>
      </w:pPr>
    </w:p>
    <w:p w:rsidR="003F56B1" w:rsidRDefault="003F56B1" w:rsidP="00153C29">
      <w:pPr>
        <w:widowControl/>
        <w:jc w:val="center"/>
        <w:rPr>
          <w:rFonts w:ascii="方正小标宋简体" w:eastAsia="方正小标宋简体" w:hAnsi="宋体" w:cs="宋体"/>
          <w:color w:val="000000"/>
          <w:kern w:val="0"/>
          <w:sz w:val="36"/>
          <w:szCs w:val="36"/>
        </w:rPr>
      </w:pPr>
    </w:p>
    <w:p w:rsidR="003F56B1" w:rsidRDefault="003F56B1" w:rsidP="00153C29">
      <w:pPr>
        <w:widowControl/>
        <w:jc w:val="center"/>
        <w:rPr>
          <w:rFonts w:ascii="方正小标宋简体" w:eastAsia="方正小标宋简体" w:hAnsi="宋体" w:cs="宋体"/>
          <w:color w:val="000000"/>
          <w:kern w:val="0"/>
          <w:sz w:val="36"/>
          <w:szCs w:val="36"/>
        </w:rPr>
      </w:pPr>
    </w:p>
    <w:p w:rsidR="003F56B1" w:rsidRDefault="003F56B1" w:rsidP="00153C29">
      <w:pPr>
        <w:widowControl/>
        <w:jc w:val="center"/>
        <w:rPr>
          <w:rFonts w:ascii="方正小标宋简体" w:eastAsia="方正小标宋简体" w:hAnsi="宋体" w:cs="宋体"/>
          <w:color w:val="000000"/>
          <w:kern w:val="0"/>
          <w:sz w:val="36"/>
          <w:szCs w:val="36"/>
        </w:rPr>
      </w:pPr>
    </w:p>
    <w:p w:rsidR="003F56B1" w:rsidRDefault="003F56B1" w:rsidP="00153C29">
      <w:pPr>
        <w:widowControl/>
        <w:jc w:val="center"/>
        <w:rPr>
          <w:rFonts w:ascii="方正小标宋简体" w:eastAsia="方正小标宋简体" w:hAnsi="宋体" w:cs="宋体"/>
          <w:color w:val="000000"/>
          <w:kern w:val="0"/>
          <w:sz w:val="36"/>
          <w:szCs w:val="36"/>
        </w:rPr>
      </w:pPr>
    </w:p>
    <w:p w:rsidR="00153C29" w:rsidRPr="00153C29" w:rsidRDefault="00153C29" w:rsidP="00153C29">
      <w:pPr>
        <w:widowControl/>
        <w:jc w:val="center"/>
        <w:rPr>
          <w:rFonts w:ascii="方正小标宋简体" w:eastAsia="方正小标宋简体" w:hAnsi="宋体" w:cs="宋体"/>
          <w:color w:val="000000"/>
          <w:kern w:val="0"/>
          <w:sz w:val="36"/>
          <w:szCs w:val="36"/>
        </w:rPr>
      </w:pPr>
      <w:r w:rsidRPr="00153C29">
        <w:rPr>
          <w:rFonts w:ascii="方正小标宋简体" w:eastAsia="方正小标宋简体" w:hAnsi="宋体" w:cs="宋体" w:hint="eastAsia"/>
          <w:color w:val="000000"/>
          <w:kern w:val="0"/>
          <w:sz w:val="36"/>
          <w:szCs w:val="36"/>
        </w:rPr>
        <w:lastRenderedPageBreak/>
        <w:t>财政拨款收入支出决算总表</w:t>
      </w:r>
    </w:p>
    <w:tbl>
      <w:tblPr>
        <w:tblW w:w="13969" w:type="dxa"/>
        <w:jc w:val="center"/>
        <w:tblCellMar>
          <w:top w:w="15" w:type="dxa"/>
          <w:bottom w:w="15" w:type="dxa"/>
        </w:tblCellMar>
        <w:tblLook w:val="0000"/>
      </w:tblPr>
      <w:tblGrid>
        <w:gridCol w:w="3523"/>
        <w:gridCol w:w="643"/>
        <w:gridCol w:w="1190"/>
        <w:gridCol w:w="3168"/>
        <w:gridCol w:w="791"/>
        <w:gridCol w:w="986"/>
        <w:gridCol w:w="1611"/>
        <w:gridCol w:w="2057"/>
      </w:tblGrid>
      <w:tr w:rsidR="00153C29" w:rsidRPr="00153C29">
        <w:trPr>
          <w:trHeight w:val="375"/>
          <w:jc w:val="center"/>
        </w:trPr>
        <w:tc>
          <w:tcPr>
            <w:tcW w:w="3562" w:type="dxa"/>
            <w:tcBorders>
              <w:bottom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部门：</w:t>
            </w:r>
          </w:p>
        </w:tc>
        <w:tc>
          <w:tcPr>
            <w:tcW w:w="646"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4"/>
              </w:rPr>
            </w:pPr>
          </w:p>
        </w:tc>
        <w:tc>
          <w:tcPr>
            <w:tcW w:w="1193"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4"/>
              </w:rPr>
            </w:pPr>
          </w:p>
        </w:tc>
        <w:tc>
          <w:tcPr>
            <w:tcW w:w="3201"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4"/>
              </w:rPr>
            </w:pPr>
          </w:p>
        </w:tc>
        <w:tc>
          <w:tcPr>
            <w:tcW w:w="796"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4"/>
              </w:rPr>
            </w:pPr>
          </w:p>
        </w:tc>
        <w:tc>
          <w:tcPr>
            <w:tcW w:w="876"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4"/>
              </w:rPr>
            </w:pPr>
          </w:p>
        </w:tc>
        <w:tc>
          <w:tcPr>
            <w:tcW w:w="1619"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4"/>
              </w:rPr>
            </w:pPr>
          </w:p>
        </w:tc>
        <w:tc>
          <w:tcPr>
            <w:tcW w:w="2076"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单位：万元</w:t>
            </w:r>
          </w:p>
        </w:tc>
      </w:tr>
      <w:tr w:rsidR="00153C29" w:rsidRPr="00153C29">
        <w:trPr>
          <w:trHeight w:hRule="exact" w:val="397"/>
          <w:jc w:val="center"/>
        </w:trPr>
        <w:tc>
          <w:tcPr>
            <w:tcW w:w="54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收入</w:t>
            </w:r>
          </w:p>
        </w:tc>
        <w:tc>
          <w:tcPr>
            <w:tcW w:w="856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支出</w:t>
            </w:r>
          </w:p>
        </w:tc>
      </w:tr>
      <w:tr w:rsidR="00153C29" w:rsidRPr="00153C29">
        <w:trPr>
          <w:trHeight w:hRule="exact" w:val="773"/>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项    目</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行次</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金额</w:t>
            </w: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项    目</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行次</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合计</w:t>
            </w: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一般公共预算财政拨款</w:t>
            </w:r>
          </w:p>
        </w:tc>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政府性基金预算</w:t>
            </w:r>
          </w:p>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财政拨款</w:t>
            </w: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栏    次</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栏    次</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3</w:t>
            </w:r>
          </w:p>
        </w:tc>
        <w:tc>
          <w:tcPr>
            <w:tcW w:w="2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4</w:t>
            </w: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一、一般公共预算财政拨款</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DA4A92" w:rsidP="00153C29">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7711.78</w:t>
            </w: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一、一般公共服务支出</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15</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0.47</w:t>
            </w: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DA4A92"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0.47</w:t>
            </w: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二、政府性基金预算财政拨款</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DA4A92" w:rsidP="00153C29">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八、社会保障和就业支出</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16</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57.15</w:t>
            </w: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DA4A92"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57.15</w:t>
            </w: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3</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F9142A" w:rsidP="00153C29">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十、节能环保支出</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17</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w:t>
            </w: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F9142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w:t>
            </w: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4</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F9142A" w:rsidP="00153C29">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十一、城乡社区支出</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18</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7151.33</w:t>
            </w: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F9142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7151.33</w:t>
            </w: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5</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F9142A" w:rsidP="00153C29">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十九、住房保障支出</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19</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24.21</w:t>
            </w: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F9142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24.21</w:t>
            </w: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6</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20</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7</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r w:rsidRPr="00153C29">
              <w:rPr>
                <w:rFonts w:ascii="宋体" w:eastAsia="宋体" w:hAnsi="宋体" w:cs="宋体" w:hint="eastAsia"/>
                <w:color w:val="000000"/>
                <w:kern w:val="0"/>
                <w:sz w:val="24"/>
              </w:rPr>
              <w:t>……</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21</w:t>
            </w:r>
          </w:p>
        </w:tc>
        <w:tc>
          <w:tcPr>
            <w:tcW w:w="876" w:type="dxa"/>
            <w:tcBorders>
              <w:top w:val="single" w:sz="4" w:space="0" w:color="000000"/>
              <w:left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8</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22</w:t>
            </w:r>
          </w:p>
        </w:tc>
        <w:tc>
          <w:tcPr>
            <w:tcW w:w="876" w:type="dxa"/>
            <w:tcBorders>
              <w:top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b/>
                <w:bCs/>
                <w:color w:val="000000"/>
                <w:kern w:val="0"/>
                <w:sz w:val="22"/>
                <w:szCs w:val="22"/>
              </w:rPr>
            </w:pPr>
            <w:r w:rsidRPr="00153C29">
              <w:rPr>
                <w:rFonts w:ascii="宋体" w:eastAsia="宋体" w:hAnsi="宋体" w:cs="宋体" w:hint="eastAsia"/>
                <w:b/>
                <w:bCs/>
                <w:color w:val="000000"/>
                <w:kern w:val="0"/>
                <w:sz w:val="22"/>
                <w:szCs w:val="22"/>
              </w:rPr>
              <w:t>本年收入合计</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9</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DA4A92" w:rsidP="00153C29">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7711.78</w:t>
            </w:r>
          </w:p>
        </w:tc>
        <w:tc>
          <w:tcPr>
            <w:tcW w:w="3201"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center"/>
              <w:rPr>
                <w:rFonts w:ascii="宋体" w:eastAsia="宋体" w:hAnsi="宋体" w:cs="宋体"/>
                <w:b/>
                <w:bCs/>
                <w:color w:val="000000"/>
                <w:kern w:val="0"/>
                <w:sz w:val="22"/>
                <w:szCs w:val="22"/>
              </w:rPr>
            </w:pPr>
            <w:r w:rsidRPr="00153C29">
              <w:rPr>
                <w:rFonts w:ascii="宋体" w:eastAsia="宋体" w:hAnsi="宋体" w:cs="宋体" w:hint="eastAsia"/>
                <w:b/>
                <w:bCs/>
                <w:color w:val="000000"/>
                <w:kern w:val="0"/>
                <w:sz w:val="22"/>
                <w:szCs w:val="22"/>
              </w:rPr>
              <w:t>本年支出合计</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23</w:t>
            </w:r>
          </w:p>
        </w:tc>
        <w:tc>
          <w:tcPr>
            <w:tcW w:w="876" w:type="dxa"/>
            <w:tcBorders>
              <w:top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7298.16</w:t>
            </w: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7298.16</w:t>
            </w: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b/>
                <w:bCs/>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年初财政拨款结转和结余</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10</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DA4A92" w:rsidP="00153C29">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804.8</w:t>
            </w:r>
          </w:p>
        </w:tc>
        <w:tc>
          <w:tcPr>
            <w:tcW w:w="3201"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年末结转和结余</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24</w:t>
            </w:r>
          </w:p>
        </w:tc>
        <w:tc>
          <w:tcPr>
            <w:tcW w:w="876" w:type="dxa"/>
            <w:tcBorders>
              <w:top w:val="single" w:sz="4" w:space="0" w:color="000000"/>
              <w:bottom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1218.42</w:t>
            </w: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1218.42</w:t>
            </w: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 xml:space="preserve">      一般公共预算财政拨款</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11</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DA4A92" w:rsidP="00153C29">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804.8</w:t>
            </w:r>
          </w:p>
        </w:tc>
        <w:tc>
          <w:tcPr>
            <w:tcW w:w="3201"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25</w:t>
            </w:r>
          </w:p>
        </w:tc>
        <w:tc>
          <w:tcPr>
            <w:tcW w:w="876" w:type="dxa"/>
            <w:tcBorders>
              <w:top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 xml:space="preserve">        政府性基金预算财政拨款</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12</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26</w:t>
            </w:r>
          </w:p>
        </w:tc>
        <w:tc>
          <w:tcPr>
            <w:tcW w:w="876" w:type="dxa"/>
            <w:tcBorders>
              <w:top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13</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right"/>
              <w:rPr>
                <w:rFonts w:ascii="宋体" w:eastAsia="宋体" w:hAnsi="宋体" w:cs="宋体"/>
                <w:color w:val="000000"/>
                <w:kern w:val="0"/>
                <w:sz w:val="22"/>
                <w:szCs w:val="22"/>
              </w:rPr>
            </w:pPr>
          </w:p>
        </w:tc>
        <w:tc>
          <w:tcPr>
            <w:tcW w:w="3201" w:type="dxa"/>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27</w:t>
            </w:r>
          </w:p>
        </w:tc>
        <w:tc>
          <w:tcPr>
            <w:tcW w:w="876" w:type="dxa"/>
            <w:tcBorders>
              <w:top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2"/>
                <w:szCs w:val="22"/>
              </w:rPr>
            </w:pPr>
          </w:p>
        </w:tc>
      </w:tr>
      <w:tr w:rsidR="00153C29" w:rsidRPr="00153C29">
        <w:trPr>
          <w:trHeight w:hRule="exact" w:val="397"/>
          <w:jc w:val="center"/>
        </w:trPr>
        <w:tc>
          <w:tcPr>
            <w:tcW w:w="3562" w:type="dxa"/>
            <w:tcBorders>
              <w:top w:val="single" w:sz="4" w:space="0" w:color="000000"/>
              <w:left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b/>
                <w:bCs/>
                <w:color w:val="000000"/>
                <w:kern w:val="0"/>
                <w:sz w:val="22"/>
                <w:szCs w:val="22"/>
              </w:rPr>
            </w:pPr>
            <w:r w:rsidRPr="00153C29">
              <w:rPr>
                <w:rFonts w:ascii="宋体" w:eastAsia="宋体" w:hAnsi="宋体" w:cs="宋体" w:hint="eastAsia"/>
                <w:b/>
                <w:bCs/>
                <w:color w:val="000000"/>
                <w:kern w:val="0"/>
                <w:sz w:val="22"/>
                <w:szCs w:val="22"/>
              </w:rPr>
              <w:t>合计</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14</w:t>
            </w:r>
          </w:p>
        </w:tc>
        <w:tc>
          <w:tcPr>
            <w:tcW w:w="1193"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DA4A92" w:rsidP="00153C29">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8516.58</w:t>
            </w:r>
          </w:p>
        </w:tc>
        <w:tc>
          <w:tcPr>
            <w:tcW w:w="3201" w:type="dxa"/>
            <w:tcBorders>
              <w:top w:val="single" w:sz="4" w:space="0" w:color="000000"/>
              <w:left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b/>
                <w:bCs/>
                <w:color w:val="000000"/>
                <w:kern w:val="0"/>
                <w:sz w:val="22"/>
                <w:szCs w:val="22"/>
              </w:rPr>
            </w:pPr>
            <w:r w:rsidRPr="00153C29">
              <w:rPr>
                <w:rFonts w:ascii="宋体" w:eastAsia="宋体" w:hAnsi="宋体" w:cs="宋体" w:hint="eastAsia"/>
                <w:b/>
                <w:bCs/>
                <w:color w:val="000000"/>
                <w:kern w:val="0"/>
                <w:sz w:val="22"/>
                <w:szCs w:val="22"/>
              </w:rPr>
              <w:t>合计</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r w:rsidRPr="00153C29">
              <w:rPr>
                <w:rFonts w:ascii="宋体" w:eastAsia="宋体" w:hAnsi="宋体" w:cs="宋体" w:hint="eastAsia"/>
                <w:color w:val="000000"/>
                <w:kern w:val="0"/>
                <w:sz w:val="22"/>
                <w:szCs w:val="22"/>
              </w:rPr>
              <w:t>28</w:t>
            </w:r>
          </w:p>
        </w:tc>
        <w:tc>
          <w:tcPr>
            <w:tcW w:w="876" w:type="dxa"/>
            <w:tcBorders>
              <w:top w:val="single" w:sz="4" w:space="0" w:color="000000"/>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2"/>
                <w:szCs w:val="22"/>
              </w:rPr>
            </w:pPr>
          </w:p>
        </w:tc>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9" w:rsidRPr="00153C29" w:rsidRDefault="00277F1A" w:rsidP="00153C2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8516.58</w:t>
            </w:r>
          </w:p>
        </w:tc>
        <w:tc>
          <w:tcPr>
            <w:tcW w:w="2076" w:type="dxa"/>
            <w:tcBorders>
              <w:top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b/>
                <w:bCs/>
                <w:color w:val="000000"/>
                <w:kern w:val="0"/>
                <w:sz w:val="22"/>
                <w:szCs w:val="22"/>
              </w:rPr>
            </w:pPr>
          </w:p>
        </w:tc>
      </w:tr>
      <w:tr w:rsidR="00153C29" w:rsidRPr="00153C29">
        <w:trPr>
          <w:trHeight w:val="720"/>
          <w:jc w:val="center"/>
        </w:trPr>
        <w:tc>
          <w:tcPr>
            <w:tcW w:w="13969" w:type="dxa"/>
            <w:gridSpan w:val="8"/>
            <w:tcBorders>
              <w:top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lastRenderedPageBreak/>
              <w:t>注：本表反映部门本年度一般公共预算财政拨款和政府性基金预算财政拨款的总收支和年末结转结余情况</w:t>
            </w:r>
            <w:r w:rsidRPr="00153C29">
              <w:rPr>
                <w:rFonts w:ascii="宋体" w:eastAsia="宋体" w:hAnsi="宋体" w:cs="宋体"/>
                <w:color w:val="000000"/>
                <w:kern w:val="0"/>
                <w:sz w:val="20"/>
              </w:rPr>
              <w:t>。</w:t>
            </w:r>
          </w:p>
        </w:tc>
      </w:tr>
    </w:tbl>
    <w:p w:rsidR="00153C29" w:rsidRPr="00153C29" w:rsidRDefault="00153C29" w:rsidP="00153C29">
      <w:pPr>
        <w:widowControl/>
        <w:jc w:val="center"/>
        <w:rPr>
          <w:rFonts w:ascii="方正小标宋_GBK" w:eastAsia="方正小标宋_GBK" w:hAnsi="宋体" w:cs="宋体"/>
          <w:color w:val="000000"/>
          <w:kern w:val="0"/>
          <w:sz w:val="36"/>
          <w:szCs w:val="36"/>
        </w:rPr>
      </w:pPr>
      <w:r w:rsidRPr="00153C29">
        <w:rPr>
          <w:rFonts w:ascii="方正小标宋_GBK" w:eastAsia="方正小标宋_GBK" w:hAnsi="宋体" w:cs="宋体" w:hint="eastAsia"/>
          <w:color w:val="000000"/>
          <w:kern w:val="0"/>
          <w:sz w:val="36"/>
          <w:szCs w:val="36"/>
        </w:rPr>
        <w:t>一般公共预算财政拨款支出决算表</w:t>
      </w:r>
    </w:p>
    <w:tbl>
      <w:tblPr>
        <w:tblW w:w="12401" w:type="dxa"/>
        <w:jc w:val="center"/>
        <w:tblCellMar>
          <w:top w:w="15" w:type="dxa"/>
          <w:bottom w:w="15" w:type="dxa"/>
        </w:tblCellMar>
        <w:tblLook w:val="0000"/>
      </w:tblPr>
      <w:tblGrid>
        <w:gridCol w:w="1343"/>
        <w:gridCol w:w="660"/>
        <w:gridCol w:w="2329"/>
        <w:gridCol w:w="2551"/>
        <w:gridCol w:w="2340"/>
        <w:gridCol w:w="3178"/>
      </w:tblGrid>
      <w:tr w:rsidR="00F05B5F" w:rsidRPr="00153C29" w:rsidTr="001810A9">
        <w:trPr>
          <w:trHeight w:val="375"/>
          <w:jc w:val="center"/>
        </w:trPr>
        <w:tc>
          <w:tcPr>
            <w:tcW w:w="1343" w:type="dxa"/>
            <w:tcBorders>
              <w:bottom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部门：</w:t>
            </w:r>
          </w:p>
        </w:tc>
        <w:tc>
          <w:tcPr>
            <w:tcW w:w="660" w:type="dxa"/>
            <w:tcBorders>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329" w:type="dxa"/>
            <w:tcBorders>
              <w:bottom w:val="single" w:sz="4" w:space="0" w:color="000000"/>
            </w:tcBorders>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551" w:type="dxa"/>
            <w:tcBorders>
              <w:bottom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p>
        </w:tc>
        <w:tc>
          <w:tcPr>
            <w:tcW w:w="2340" w:type="dxa"/>
            <w:tcBorders>
              <w:bottom w:val="single" w:sz="4"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p>
        </w:tc>
        <w:tc>
          <w:tcPr>
            <w:tcW w:w="3178" w:type="dxa"/>
            <w:tcBorders>
              <w:bottom w:val="single" w:sz="4" w:space="0" w:color="000000"/>
            </w:tcBorders>
            <w:shd w:val="clear" w:color="auto" w:fill="FFFFFF"/>
            <w:vAlign w:val="center"/>
          </w:tcPr>
          <w:p w:rsidR="00153C29" w:rsidRPr="00153C29" w:rsidRDefault="00153C29" w:rsidP="00153C29">
            <w:pPr>
              <w:widowControl/>
              <w:jc w:val="righ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单位：万元</w:t>
            </w:r>
          </w:p>
        </w:tc>
      </w:tr>
      <w:tr w:rsidR="00153C29" w:rsidRPr="00153C29" w:rsidTr="001810A9">
        <w:trPr>
          <w:trHeight w:val="495"/>
          <w:jc w:val="center"/>
        </w:trPr>
        <w:tc>
          <w:tcPr>
            <w:tcW w:w="4332" w:type="dxa"/>
            <w:gridSpan w:val="3"/>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 xml:space="preserve">项 </w:t>
            </w:r>
            <w:r w:rsidRPr="00153C29">
              <w:rPr>
                <w:rFonts w:ascii="宋体" w:eastAsia="宋体" w:hAnsi="宋体" w:cs="宋体"/>
                <w:color w:val="000000"/>
                <w:kern w:val="0"/>
                <w:sz w:val="22"/>
              </w:rPr>
              <w:t xml:space="preserve">   </w:t>
            </w:r>
            <w:r w:rsidRPr="00153C29">
              <w:rPr>
                <w:rFonts w:ascii="宋体" w:eastAsia="宋体" w:hAnsi="宋体" w:cs="宋体"/>
                <w:color w:val="000000"/>
                <w:kern w:val="0"/>
                <w:sz w:val="24"/>
              </w:rPr>
              <w:t>目</w:t>
            </w:r>
          </w:p>
        </w:tc>
        <w:tc>
          <w:tcPr>
            <w:tcW w:w="2551" w:type="dxa"/>
            <w:vMerge w:val="restart"/>
            <w:tcBorders>
              <w:top w:val="single" w:sz="4" w:space="0" w:color="000000"/>
              <w:left w:val="single" w:sz="4" w:space="0" w:color="000000"/>
              <w:bottom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本年支出合计</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 xml:space="preserve">基本支出  </w:t>
            </w:r>
          </w:p>
        </w:tc>
        <w:tc>
          <w:tcPr>
            <w:tcW w:w="3178"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项目支出</w:t>
            </w:r>
          </w:p>
        </w:tc>
      </w:tr>
      <w:tr w:rsidR="00153C29" w:rsidRPr="00153C29" w:rsidTr="001810A9">
        <w:trPr>
          <w:trHeight w:val="492"/>
          <w:jc w:val="center"/>
        </w:trPr>
        <w:tc>
          <w:tcPr>
            <w:tcW w:w="20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功能分类</w:t>
            </w:r>
          </w:p>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科目编码</w:t>
            </w:r>
          </w:p>
        </w:tc>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科目名称</w:t>
            </w:r>
          </w:p>
        </w:tc>
        <w:tc>
          <w:tcPr>
            <w:tcW w:w="2551" w:type="dxa"/>
            <w:vMerge/>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78"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rsidTr="001810A9">
        <w:trPr>
          <w:trHeight w:val="360"/>
          <w:jc w:val="center"/>
        </w:trPr>
        <w:tc>
          <w:tcPr>
            <w:tcW w:w="2003" w:type="dxa"/>
            <w:gridSpan w:val="2"/>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329"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551" w:type="dxa"/>
            <w:vMerge/>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78"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rsidTr="001810A9">
        <w:trPr>
          <w:trHeight w:val="444"/>
          <w:jc w:val="center"/>
        </w:trPr>
        <w:tc>
          <w:tcPr>
            <w:tcW w:w="2003" w:type="dxa"/>
            <w:gridSpan w:val="2"/>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329"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551" w:type="dxa"/>
            <w:vMerge/>
            <w:tcBorders>
              <w:top w:val="single" w:sz="4"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78"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rsidTr="001810A9">
        <w:trPr>
          <w:trHeight w:val="555"/>
          <w:jc w:val="center"/>
        </w:trPr>
        <w:tc>
          <w:tcPr>
            <w:tcW w:w="4332" w:type="dxa"/>
            <w:gridSpan w:val="3"/>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栏次</w:t>
            </w:r>
          </w:p>
        </w:tc>
        <w:tc>
          <w:tcPr>
            <w:tcW w:w="2551"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1</w:t>
            </w:r>
          </w:p>
        </w:tc>
        <w:tc>
          <w:tcPr>
            <w:tcW w:w="2340"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2</w:t>
            </w:r>
          </w:p>
        </w:tc>
        <w:tc>
          <w:tcPr>
            <w:tcW w:w="3178"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3</w:t>
            </w:r>
          </w:p>
        </w:tc>
      </w:tr>
      <w:tr w:rsidR="00153C29" w:rsidRPr="00153C29" w:rsidTr="001810A9">
        <w:trPr>
          <w:trHeight w:val="555"/>
          <w:jc w:val="center"/>
        </w:trPr>
        <w:tc>
          <w:tcPr>
            <w:tcW w:w="4332" w:type="dxa"/>
            <w:gridSpan w:val="3"/>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合计</w:t>
            </w:r>
          </w:p>
        </w:tc>
        <w:tc>
          <w:tcPr>
            <w:tcW w:w="2551"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p>
        </w:tc>
        <w:tc>
          <w:tcPr>
            <w:tcW w:w="3178"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2010308</w:t>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信访事务</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2080502</w:t>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sidRPr="00693367">
              <w:rPr>
                <w:rFonts w:ascii="宋体" w:eastAsia="宋体" w:hAnsi="宋体" w:cs="宋体" w:hint="eastAsia"/>
                <w:color w:val="000000"/>
                <w:kern w:val="0"/>
                <w:sz w:val="24"/>
              </w:rPr>
              <w:t>事业单位离退休</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17.24</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17.24</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693367">
              <w:rPr>
                <w:rFonts w:ascii="宋体" w:eastAsia="宋体" w:hAnsi="宋体" w:cs="宋体"/>
                <w:color w:val="000000"/>
                <w:kern w:val="0"/>
                <w:sz w:val="24"/>
              </w:rPr>
              <w:t>2080505</w:t>
            </w:r>
            <w:r w:rsidRPr="00693367">
              <w:rPr>
                <w:rFonts w:ascii="宋体" w:eastAsia="宋体" w:hAnsi="宋体" w:cs="宋体"/>
                <w:color w:val="000000"/>
                <w:kern w:val="0"/>
                <w:sz w:val="24"/>
              </w:rPr>
              <w:tab/>
            </w:r>
            <w:r w:rsidRPr="00693367">
              <w:rPr>
                <w:rFonts w:ascii="宋体" w:eastAsia="宋体" w:hAnsi="宋体" w:cs="宋体"/>
                <w:color w:val="000000"/>
                <w:kern w:val="0"/>
                <w:sz w:val="24"/>
              </w:rPr>
              <w:tab/>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基本养老支出</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27.11</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27.11</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6B7E2B">
              <w:rPr>
                <w:rFonts w:ascii="宋体" w:eastAsia="宋体" w:hAnsi="宋体" w:cs="宋体"/>
                <w:color w:val="000000"/>
                <w:kern w:val="0"/>
                <w:sz w:val="24"/>
              </w:rPr>
              <w:t>2080801</w:t>
            </w:r>
            <w:r w:rsidRPr="006B7E2B">
              <w:rPr>
                <w:rFonts w:ascii="宋体" w:eastAsia="宋体" w:hAnsi="宋体" w:cs="宋体"/>
                <w:color w:val="000000"/>
                <w:kern w:val="0"/>
                <w:sz w:val="24"/>
              </w:rPr>
              <w:tab/>
            </w:r>
            <w:r w:rsidRPr="006B7E2B">
              <w:rPr>
                <w:rFonts w:ascii="宋体" w:eastAsia="宋体" w:hAnsi="宋体" w:cs="宋体"/>
                <w:color w:val="000000"/>
                <w:kern w:val="0"/>
                <w:sz w:val="24"/>
              </w:rPr>
              <w:tab/>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6B7E2B">
              <w:rPr>
                <w:rFonts w:ascii="宋体" w:eastAsia="宋体" w:hAnsi="宋体" w:cs="宋体" w:hint="eastAsia"/>
                <w:color w:val="000000"/>
                <w:kern w:val="0"/>
                <w:sz w:val="24"/>
              </w:rPr>
              <w:t xml:space="preserve">  死亡抚恤</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2119901</w:t>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其他节能环保支出</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65</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65</w:t>
            </w: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2120101</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行政运行</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250.25</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250.25</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lastRenderedPageBreak/>
              <w:t>2120107</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市政公用行业市场监管</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967.54</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611.87</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355.67</w:t>
            </w: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2120399</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其他城乡社区公共设施支出</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5777.06</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24.35</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5752.71</w:t>
            </w: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2129999</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其他城乡社区支出</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147.51</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7.89</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139.62</w:t>
            </w: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2120199</w:t>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其他城乡社区管理事务支出</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8.97</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Default="00255941" w:rsidP="00A770B5">
            <w:pPr>
              <w:widowControl/>
              <w:jc w:val="right"/>
              <w:rPr>
                <w:rFonts w:ascii="宋体" w:eastAsia="宋体" w:hAnsi="宋体" w:cs="宋体"/>
                <w:color w:val="000000"/>
                <w:kern w:val="0"/>
                <w:sz w:val="24"/>
              </w:rPr>
            </w:pP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8.97</w:t>
            </w:r>
          </w:p>
        </w:tc>
      </w:tr>
      <w:tr w:rsidR="00255941" w:rsidRPr="00153C29" w:rsidTr="001810A9">
        <w:trPr>
          <w:trHeight w:val="555"/>
          <w:jc w:val="center"/>
        </w:trPr>
        <w:tc>
          <w:tcPr>
            <w:tcW w:w="2003" w:type="dxa"/>
            <w:gridSpan w:val="2"/>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221</w:t>
            </w:r>
          </w:p>
        </w:tc>
        <w:tc>
          <w:tcPr>
            <w:tcW w:w="2329" w:type="dxa"/>
            <w:tcBorders>
              <w:top w:val="single" w:sz="4" w:space="0" w:color="000000"/>
              <w:left w:val="single" w:sz="4" w:space="0" w:color="000000"/>
              <w:bottom w:val="single" w:sz="4" w:space="0" w:color="000000"/>
              <w:right w:val="single" w:sz="4" w:space="0" w:color="000000"/>
            </w:tcBorders>
            <w:vAlign w:val="center"/>
          </w:tcPr>
          <w:p w:rsidR="00255941" w:rsidRPr="00D63E55" w:rsidRDefault="00255941"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住房保障支出</w:t>
            </w:r>
          </w:p>
        </w:tc>
        <w:tc>
          <w:tcPr>
            <w:tcW w:w="2551"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24.21</w:t>
            </w:r>
          </w:p>
        </w:tc>
        <w:tc>
          <w:tcPr>
            <w:tcW w:w="2340"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24.21</w:t>
            </w:r>
          </w:p>
        </w:tc>
        <w:tc>
          <w:tcPr>
            <w:tcW w:w="3178" w:type="dxa"/>
            <w:tcBorders>
              <w:top w:val="single" w:sz="4" w:space="0" w:color="000000"/>
              <w:left w:val="single" w:sz="4" w:space="0" w:color="000000"/>
              <w:bottom w:val="single" w:sz="4" w:space="0" w:color="000000"/>
              <w:right w:val="single" w:sz="4" w:space="0" w:color="000000"/>
            </w:tcBorders>
            <w:vAlign w:val="center"/>
          </w:tcPr>
          <w:p w:rsidR="00255941" w:rsidRPr="0092698D" w:rsidRDefault="00255941" w:rsidP="00A770B5">
            <w:pPr>
              <w:widowControl/>
              <w:jc w:val="right"/>
              <w:rPr>
                <w:rFonts w:ascii="宋体" w:eastAsia="宋体" w:hAnsi="宋体" w:cs="宋体"/>
                <w:color w:val="000000"/>
                <w:kern w:val="0"/>
                <w:sz w:val="24"/>
              </w:rPr>
            </w:pPr>
          </w:p>
        </w:tc>
      </w:tr>
      <w:tr w:rsidR="001810A9" w:rsidRPr="00153C29">
        <w:trPr>
          <w:trHeight w:val="795"/>
          <w:jc w:val="center"/>
        </w:trPr>
        <w:tc>
          <w:tcPr>
            <w:tcW w:w="12401" w:type="dxa"/>
            <w:gridSpan w:val="6"/>
            <w:tcBorders>
              <w:top w:val="single" w:sz="4" w:space="0" w:color="000000"/>
            </w:tcBorders>
            <w:vAlign w:val="center"/>
          </w:tcPr>
          <w:p w:rsidR="001810A9" w:rsidRPr="00153C29" w:rsidRDefault="001810A9" w:rsidP="00153C29">
            <w:pPr>
              <w:widowControl/>
              <w:jc w:val="left"/>
              <w:rPr>
                <w:rFonts w:ascii="宋体" w:eastAsia="宋体" w:hAnsi="宋体" w:cs="宋体"/>
                <w:color w:val="000000"/>
                <w:kern w:val="0"/>
                <w:sz w:val="24"/>
              </w:rPr>
            </w:pPr>
            <w:r w:rsidRPr="00153C29">
              <w:rPr>
                <w:rFonts w:ascii="宋体" w:eastAsia="宋体" w:hAnsi="宋体" w:cs="宋体" w:hint="eastAsia"/>
                <w:color w:val="000000"/>
                <w:kern w:val="0"/>
                <w:sz w:val="24"/>
              </w:rPr>
              <w:t>注：本表需细化到支出功能分类的项级科目。</w:t>
            </w:r>
          </w:p>
        </w:tc>
      </w:tr>
    </w:tbl>
    <w:p w:rsidR="008A4197" w:rsidRDefault="008A4197" w:rsidP="001709E8">
      <w:pPr>
        <w:spacing w:line="600" w:lineRule="exact"/>
        <w:rPr>
          <w:rFonts w:ascii="仿宋_GB2312"/>
          <w:kern w:val="0"/>
          <w:szCs w:val="32"/>
        </w:rPr>
      </w:pPr>
    </w:p>
    <w:tbl>
      <w:tblPr>
        <w:tblW w:w="12651" w:type="dxa"/>
        <w:tblInd w:w="93" w:type="dxa"/>
        <w:tblCellMar>
          <w:top w:w="15" w:type="dxa"/>
          <w:bottom w:w="15" w:type="dxa"/>
        </w:tblCellMar>
        <w:tblLook w:val="0000"/>
      </w:tblPr>
      <w:tblGrid>
        <w:gridCol w:w="479"/>
        <w:gridCol w:w="1422"/>
        <w:gridCol w:w="1899"/>
        <w:gridCol w:w="2562"/>
        <w:gridCol w:w="3105"/>
        <w:gridCol w:w="3184"/>
      </w:tblGrid>
      <w:tr w:rsidR="00153C29" w:rsidRPr="00153C29">
        <w:trPr>
          <w:trHeight w:val="750"/>
        </w:trPr>
        <w:tc>
          <w:tcPr>
            <w:tcW w:w="12651" w:type="dxa"/>
            <w:gridSpan w:val="6"/>
            <w:shd w:val="clear" w:color="auto" w:fill="FFFFFF"/>
            <w:vAlign w:val="center"/>
          </w:tcPr>
          <w:p w:rsidR="00624393" w:rsidRDefault="00624393" w:rsidP="00153C29">
            <w:pPr>
              <w:widowControl/>
              <w:jc w:val="center"/>
              <w:rPr>
                <w:rFonts w:ascii="方正小标宋_GBK" w:eastAsia="方正小标宋_GBK" w:hAnsi="宋体" w:cs="宋体"/>
                <w:color w:val="000000"/>
                <w:kern w:val="0"/>
                <w:sz w:val="36"/>
                <w:szCs w:val="36"/>
              </w:rPr>
            </w:pPr>
          </w:p>
          <w:p w:rsidR="00624393" w:rsidRDefault="00624393" w:rsidP="00153C29">
            <w:pPr>
              <w:widowControl/>
              <w:jc w:val="center"/>
              <w:rPr>
                <w:rFonts w:ascii="方正小标宋_GBK" w:eastAsia="方正小标宋_GBK" w:hAnsi="宋体" w:cs="宋体"/>
                <w:color w:val="000000"/>
                <w:kern w:val="0"/>
                <w:sz w:val="36"/>
                <w:szCs w:val="36"/>
              </w:rPr>
            </w:pPr>
          </w:p>
          <w:p w:rsidR="00624393" w:rsidRDefault="00624393" w:rsidP="00153C29">
            <w:pPr>
              <w:widowControl/>
              <w:jc w:val="center"/>
              <w:rPr>
                <w:rFonts w:ascii="方正小标宋_GBK" w:eastAsia="方正小标宋_GBK" w:hAnsi="宋体" w:cs="宋体"/>
                <w:color w:val="000000"/>
                <w:kern w:val="0"/>
                <w:sz w:val="36"/>
                <w:szCs w:val="36"/>
              </w:rPr>
            </w:pPr>
          </w:p>
          <w:p w:rsidR="00624393" w:rsidRDefault="00624393" w:rsidP="00153C29">
            <w:pPr>
              <w:widowControl/>
              <w:jc w:val="center"/>
              <w:rPr>
                <w:rFonts w:ascii="方正小标宋_GBK" w:eastAsia="方正小标宋_GBK" w:hAnsi="宋体" w:cs="宋体"/>
                <w:color w:val="000000"/>
                <w:kern w:val="0"/>
                <w:sz w:val="36"/>
                <w:szCs w:val="36"/>
              </w:rPr>
            </w:pPr>
          </w:p>
          <w:p w:rsidR="00153C29" w:rsidRPr="00153C29" w:rsidRDefault="00153C29" w:rsidP="00153C29">
            <w:pPr>
              <w:widowControl/>
              <w:jc w:val="center"/>
              <w:rPr>
                <w:rFonts w:ascii="方正小标宋_GBK" w:eastAsia="方正小标宋_GBK" w:hAnsi="宋体" w:cs="宋体"/>
                <w:color w:val="000000"/>
                <w:kern w:val="0"/>
                <w:sz w:val="36"/>
                <w:szCs w:val="36"/>
              </w:rPr>
            </w:pPr>
            <w:r w:rsidRPr="00153C29">
              <w:rPr>
                <w:rFonts w:ascii="方正小标宋_GBK" w:eastAsia="方正小标宋_GBK" w:hAnsi="宋体" w:cs="宋体" w:hint="eastAsia"/>
                <w:color w:val="000000"/>
                <w:kern w:val="0"/>
                <w:sz w:val="36"/>
                <w:szCs w:val="36"/>
              </w:rPr>
              <w:lastRenderedPageBreak/>
              <w:t>一般公共预算财政拨款基本支出决算表（按功能分类）</w:t>
            </w:r>
          </w:p>
        </w:tc>
      </w:tr>
      <w:tr w:rsidR="00153C29" w:rsidRPr="00153C29">
        <w:trPr>
          <w:trHeight w:val="270"/>
        </w:trPr>
        <w:tc>
          <w:tcPr>
            <w:tcW w:w="479"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1422"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1899"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562" w:type="dxa"/>
            <w:vAlign w:val="bottom"/>
          </w:tcPr>
          <w:p w:rsidR="00153C29" w:rsidRPr="00153C29" w:rsidRDefault="00153C29" w:rsidP="00153C29">
            <w:pPr>
              <w:widowControl/>
              <w:jc w:val="left"/>
              <w:rPr>
                <w:rFonts w:ascii="宋体" w:eastAsia="宋体" w:hAnsi="宋体" w:cs="宋体"/>
                <w:color w:val="000000"/>
                <w:kern w:val="0"/>
                <w:sz w:val="22"/>
              </w:rPr>
            </w:pPr>
          </w:p>
        </w:tc>
        <w:tc>
          <w:tcPr>
            <w:tcW w:w="3105" w:type="dxa"/>
            <w:vAlign w:val="bottom"/>
          </w:tcPr>
          <w:p w:rsidR="00153C29" w:rsidRPr="00153C29" w:rsidRDefault="00153C29" w:rsidP="00153C29">
            <w:pPr>
              <w:widowControl/>
              <w:jc w:val="left"/>
              <w:rPr>
                <w:rFonts w:ascii="宋体" w:eastAsia="宋体" w:hAnsi="宋体" w:cs="宋体"/>
                <w:color w:val="000000"/>
                <w:kern w:val="0"/>
                <w:sz w:val="22"/>
              </w:rPr>
            </w:pPr>
          </w:p>
        </w:tc>
        <w:tc>
          <w:tcPr>
            <w:tcW w:w="3184" w:type="dxa"/>
            <w:shd w:val="clear" w:color="auto" w:fill="FFFFFF"/>
            <w:vAlign w:val="center"/>
          </w:tcPr>
          <w:p w:rsidR="00153C29" w:rsidRPr="00153C29" w:rsidRDefault="00153C29" w:rsidP="00153C29">
            <w:pPr>
              <w:widowControl/>
              <w:jc w:val="right"/>
              <w:rPr>
                <w:rFonts w:ascii="宋体" w:eastAsia="宋体" w:hAnsi="宋体" w:cs="宋体"/>
                <w:color w:val="000000"/>
                <w:kern w:val="0"/>
                <w:sz w:val="20"/>
                <w:szCs w:val="20"/>
              </w:rPr>
            </w:pPr>
          </w:p>
        </w:tc>
      </w:tr>
      <w:tr w:rsidR="00153C29" w:rsidRPr="00153C29">
        <w:trPr>
          <w:trHeight w:val="375"/>
        </w:trPr>
        <w:tc>
          <w:tcPr>
            <w:tcW w:w="1901" w:type="dxa"/>
            <w:gridSpan w:val="2"/>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部门：</w:t>
            </w:r>
          </w:p>
        </w:tc>
        <w:tc>
          <w:tcPr>
            <w:tcW w:w="1899"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562" w:type="dxa"/>
            <w:tcBorders>
              <w:bottom w:val="single" w:sz="12"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p>
        </w:tc>
        <w:tc>
          <w:tcPr>
            <w:tcW w:w="3105" w:type="dxa"/>
            <w:tcBorders>
              <w:bottom w:val="single" w:sz="12" w:space="0" w:color="000000"/>
            </w:tcBorders>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p>
        </w:tc>
        <w:tc>
          <w:tcPr>
            <w:tcW w:w="3184" w:type="dxa"/>
            <w:shd w:val="clear" w:color="auto" w:fill="FFFFFF"/>
            <w:vAlign w:val="center"/>
          </w:tcPr>
          <w:p w:rsidR="00153C29" w:rsidRPr="00153C29" w:rsidRDefault="00153C29" w:rsidP="00153C29">
            <w:pPr>
              <w:widowControl/>
              <w:jc w:val="righ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单位：万元</w:t>
            </w:r>
          </w:p>
        </w:tc>
      </w:tr>
      <w:tr w:rsidR="00153C29" w:rsidRPr="00153C29">
        <w:trPr>
          <w:trHeight w:val="495"/>
        </w:trPr>
        <w:tc>
          <w:tcPr>
            <w:tcW w:w="3800" w:type="dxa"/>
            <w:gridSpan w:val="3"/>
            <w:tcBorders>
              <w:top w:val="single" w:sz="12" w:space="0" w:color="000000"/>
              <w:left w:val="single" w:sz="12"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 xml:space="preserve">项 </w:t>
            </w:r>
            <w:r w:rsidRPr="00153C29">
              <w:rPr>
                <w:rFonts w:ascii="宋体" w:eastAsia="宋体" w:hAnsi="宋体" w:cs="宋体"/>
                <w:color w:val="000000"/>
                <w:kern w:val="0"/>
                <w:sz w:val="22"/>
              </w:rPr>
              <w:t xml:space="preserve">   </w:t>
            </w:r>
            <w:r w:rsidRPr="00153C29">
              <w:rPr>
                <w:rFonts w:ascii="宋体" w:eastAsia="宋体" w:hAnsi="宋体" w:cs="宋体"/>
                <w:color w:val="000000"/>
                <w:kern w:val="0"/>
                <w:sz w:val="24"/>
              </w:rPr>
              <w:t>目</w:t>
            </w:r>
          </w:p>
        </w:tc>
        <w:tc>
          <w:tcPr>
            <w:tcW w:w="2562" w:type="dxa"/>
            <w:vMerge w:val="restart"/>
            <w:tcBorders>
              <w:top w:val="single" w:sz="12" w:space="0" w:color="000000"/>
              <w:left w:val="single" w:sz="4" w:space="0" w:color="000000"/>
              <w:bottom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本年支出合计</w:t>
            </w:r>
          </w:p>
        </w:tc>
        <w:tc>
          <w:tcPr>
            <w:tcW w:w="3105" w:type="dxa"/>
            <w:vMerge w:val="restart"/>
            <w:tcBorders>
              <w:top w:val="single" w:sz="12"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人员经费</w:t>
            </w:r>
          </w:p>
        </w:tc>
        <w:tc>
          <w:tcPr>
            <w:tcW w:w="3184" w:type="dxa"/>
            <w:vMerge w:val="restart"/>
            <w:tcBorders>
              <w:top w:val="single" w:sz="12" w:space="0" w:color="000000"/>
              <w:left w:val="single" w:sz="4" w:space="0" w:color="000000"/>
              <w:bottom w:val="single" w:sz="4" w:space="0" w:color="000000"/>
              <w:right w:val="single" w:sz="12"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公用经费</w:t>
            </w:r>
          </w:p>
        </w:tc>
      </w:tr>
      <w:tr w:rsidR="00153C29" w:rsidRPr="00153C29">
        <w:trPr>
          <w:trHeight w:val="492"/>
        </w:trPr>
        <w:tc>
          <w:tcPr>
            <w:tcW w:w="1901" w:type="dxa"/>
            <w:gridSpan w:val="2"/>
            <w:vMerge w:val="restart"/>
            <w:tcBorders>
              <w:top w:val="single" w:sz="4" w:space="0" w:color="000000"/>
              <w:left w:val="single" w:sz="12" w:space="0" w:color="000000"/>
              <w:bottom w:val="single" w:sz="4" w:space="0" w:color="000000"/>
              <w:right w:val="single" w:sz="4" w:space="0" w:color="000000"/>
            </w:tcBorders>
            <w:vAlign w:val="center"/>
          </w:tcPr>
          <w:p w:rsid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功能分类</w:t>
            </w:r>
          </w:p>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科目编码</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科目名称</w:t>
            </w:r>
          </w:p>
        </w:tc>
        <w:tc>
          <w:tcPr>
            <w:tcW w:w="2562" w:type="dxa"/>
            <w:vMerge/>
            <w:tcBorders>
              <w:top w:val="single" w:sz="12"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05" w:type="dxa"/>
            <w:vMerge/>
            <w:tcBorders>
              <w:top w:val="single" w:sz="12"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84" w:type="dxa"/>
            <w:vMerge/>
            <w:tcBorders>
              <w:top w:val="single" w:sz="12" w:space="0" w:color="000000"/>
              <w:left w:val="single" w:sz="4" w:space="0" w:color="000000"/>
              <w:bottom w:val="single" w:sz="4" w:space="0" w:color="000000"/>
              <w:right w:val="single" w:sz="12"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trPr>
          <w:trHeight w:val="360"/>
        </w:trPr>
        <w:tc>
          <w:tcPr>
            <w:tcW w:w="1901" w:type="dxa"/>
            <w:gridSpan w:val="2"/>
            <w:vMerge/>
            <w:tcBorders>
              <w:top w:val="single" w:sz="4" w:space="0" w:color="000000"/>
              <w:left w:val="single" w:sz="12"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562" w:type="dxa"/>
            <w:vMerge/>
            <w:tcBorders>
              <w:top w:val="single" w:sz="12"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05" w:type="dxa"/>
            <w:vMerge/>
            <w:tcBorders>
              <w:top w:val="single" w:sz="12"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84" w:type="dxa"/>
            <w:vMerge/>
            <w:tcBorders>
              <w:top w:val="single" w:sz="12" w:space="0" w:color="000000"/>
              <w:left w:val="single" w:sz="4" w:space="0" w:color="000000"/>
              <w:bottom w:val="single" w:sz="4" w:space="0" w:color="000000"/>
              <w:right w:val="single" w:sz="12"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trPr>
          <w:trHeight w:val="444"/>
        </w:trPr>
        <w:tc>
          <w:tcPr>
            <w:tcW w:w="1901" w:type="dxa"/>
            <w:gridSpan w:val="2"/>
            <w:vMerge/>
            <w:tcBorders>
              <w:top w:val="single" w:sz="4" w:space="0" w:color="000000"/>
              <w:left w:val="single" w:sz="12"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562" w:type="dxa"/>
            <w:vMerge/>
            <w:tcBorders>
              <w:top w:val="single" w:sz="12" w:space="0" w:color="000000"/>
              <w:left w:val="single" w:sz="4" w:space="0" w:color="000000"/>
              <w:bottom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05" w:type="dxa"/>
            <w:vMerge/>
            <w:tcBorders>
              <w:top w:val="single" w:sz="12"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3184" w:type="dxa"/>
            <w:vMerge/>
            <w:tcBorders>
              <w:top w:val="single" w:sz="12" w:space="0" w:color="000000"/>
              <w:left w:val="single" w:sz="4" w:space="0" w:color="000000"/>
              <w:bottom w:val="single" w:sz="4" w:space="0" w:color="000000"/>
              <w:right w:val="single" w:sz="12"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trPr>
          <w:trHeight w:val="555"/>
        </w:trPr>
        <w:tc>
          <w:tcPr>
            <w:tcW w:w="3800" w:type="dxa"/>
            <w:gridSpan w:val="3"/>
            <w:tcBorders>
              <w:top w:val="single" w:sz="4" w:space="0" w:color="000000"/>
              <w:left w:val="single" w:sz="12"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栏次</w:t>
            </w:r>
          </w:p>
        </w:tc>
        <w:tc>
          <w:tcPr>
            <w:tcW w:w="2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2</w:t>
            </w:r>
          </w:p>
        </w:tc>
        <w:tc>
          <w:tcPr>
            <w:tcW w:w="3184" w:type="dxa"/>
            <w:tcBorders>
              <w:top w:val="single" w:sz="4" w:space="0" w:color="000000"/>
              <w:left w:val="single" w:sz="4" w:space="0" w:color="000000"/>
              <w:bottom w:val="single" w:sz="4" w:space="0" w:color="000000"/>
              <w:right w:val="single" w:sz="12"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3</w:t>
            </w:r>
          </w:p>
        </w:tc>
      </w:tr>
      <w:tr w:rsidR="00153C29" w:rsidRPr="00153C29">
        <w:trPr>
          <w:trHeight w:val="555"/>
        </w:trPr>
        <w:tc>
          <w:tcPr>
            <w:tcW w:w="3800" w:type="dxa"/>
            <w:gridSpan w:val="3"/>
            <w:tcBorders>
              <w:top w:val="single" w:sz="4" w:space="0" w:color="000000"/>
              <w:left w:val="single" w:sz="12"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合计</w:t>
            </w:r>
          </w:p>
        </w:tc>
        <w:tc>
          <w:tcPr>
            <w:tcW w:w="2562"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EC496D"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976.17</w:t>
            </w:r>
          </w:p>
        </w:tc>
        <w:tc>
          <w:tcPr>
            <w:tcW w:w="3105"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EC496D"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863.03</w:t>
            </w:r>
          </w:p>
        </w:tc>
        <w:tc>
          <w:tcPr>
            <w:tcW w:w="3184" w:type="dxa"/>
            <w:tcBorders>
              <w:top w:val="single" w:sz="4" w:space="0" w:color="000000"/>
              <w:left w:val="single" w:sz="4" w:space="0" w:color="000000"/>
              <w:bottom w:val="single" w:sz="4" w:space="0" w:color="000000"/>
              <w:right w:val="single" w:sz="12" w:space="0" w:color="000000"/>
            </w:tcBorders>
            <w:vAlign w:val="center"/>
          </w:tcPr>
          <w:p w:rsidR="00153C29" w:rsidRPr="00153C29" w:rsidRDefault="00EC496D"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113.14</w:t>
            </w: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Pr="00D63E55" w:rsidRDefault="001406C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2010308</w:t>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Pr="00D63E55" w:rsidRDefault="001406C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信访事务</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Pr="0092698D"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466A01" w:rsidP="00466A0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0.47</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Pr="00D63E55" w:rsidRDefault="001406C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2080502</w:t>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Pr="00D63E55" w:rsidRDefault="001406C9" w:rsidP="00A770B5">
            <w:pPr>
              <w:widowControl/>
              <w:jc w:val="left"/>
              <w:rPr>
                <w:rFonts w:ascii="宋体" w:eastAsia="宋体" w:hAnsi="宋体" w:cs="宋体"/>
                <w:color w:val="000000"/>
                <w:kern w:val="0"/>
                <w:sz w:val="24"/>
              </w:rPr>
            </w:pPr>
            <w:r w:rsidRPr="00693367">
              <w:rPr>
                <w:rFonts w:ascii="宋体" w:eastAsia="宋体" w:hAnsi="宋体" w:cs="宋体" w:hint="eastAsia"/>
                <w:color w:val="000000"/>
                <w:kern w:val="0"/>
                <w:sz w:val="24"/>
              </w:rPr>
              <w:t>事业单位离退休</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Pr="0092698D"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17.24</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466A01" w:rsidP="00466A0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17.24</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693367">
              <w:rPr>
                <w:rFonts w:ascii="宋体" w:eastAsia="宋体" w:hAnsi="宋体" w:cs="宋体"/>
                <w:color w:val="000000"/>
                <w:kern w:val="0"/>
                <w:sz w:val="24"/>
              </w:rPr>
              <w:t>2080505</w:t>
            </w:r>
            <w:r w:rsidRPr="00693367">
              <w:rPr>
                <w:rFonts w:ascii="宋体" w:eastAsia="宋体" w:hAnsi="宋体" w:cs="宋体"/>
                <w:color w:val="000000"/>
                <w:kern w:val="0"/>
                <w:sz w:val="24"/>
              </w:rPr>
              <w:tab/>
            </w:r>
            <w:r w:rsidRPr="00693367">
              <w:rPr>
                <w:rFonts w:ascii="宋体" w:eastAsia="宋体" w:hAnsi="宋体" w:cs="宋体"/>
                <w:color w:val="000000"/>
                <w:kern w:val="0"/>
                <w:sz w:val="24"/>
              </w:rPr>
              <w:tab/>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基本养老支出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Pr="0092698D"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27.1</w:t>
            </w:r>
            <w:r w:rsidR="00CD36C5">
              <w:rPr>
                <w:rFonts w:ascii="宋体" w:eastAsia="宋体" w:hAnsi="宋体" w:cs="宋体" w:hint="eastAsia"/>
                <w:color w:val="000000"/>
                <w:kern w:val="0"/>
                <w:sz w:val="24"/>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466A01" w:rsidP="00466A0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27.1</w:t>
            </w:r>
            <w:r w:rsidR="00CD36C5">
              <w:rPr>
                <w:rFonts w:ascii="宋体" w:eastAsia="宋体" w:hAnsi="宋体" w:cs="宋体" w:hint="eastAsia"/>
                <w:color w:val="000000"/>
                <w:kern w:val="0"/>
                <w:sz w:val="24"/>
              </w:rPr>
              <w:t>1</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6B7E2B">
              <w:rPr>
                <w:rFonts w:ascii="宋体" w:eastAsia="宋体" w:hAnsi="宋体" w:cs="宋体"/>
                <w:color w:val="000000"/>
                <w:kern w:val="0"/>
                <w:sz w:val="24"/>
              </w:rPr>
              <w:t>2080801</w:t>
            </w:r>
            <w:r w:rsidRPr="006B7E2B">
              <w:rPr>
                <w:rFonts w:ascii="宋体" w:eastAsia="宋体" w:hAnsi="宋体" w:cs="宋体"/>
                <w:color w:val="000000"/>
                <w:kern w:val="0"/>
                <w:sz w:val="24"/>
              </w:rPr>
              <w:tab/>
            </w:r>
            <w:r w:rsidRPr="006B7E2B">
              <w:rPr>
                <w:rFonts w:ascii="宋体" w:eastAsia="宋体" w:hAnsi="宋体" w:cs="宋体"/>
                <w:color w:val="000000"/>
                <w:kern w:val="0"/>
                <w:sz w:val="24"/>
              </w:rPr>
              <w:tab/>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6B7E2B">
              <w:rPr>
                <w:rFonts w:ascii="宋体" w:eastAsia="宋体" w:hAnsi="宋体" w:cs="宋体" w:hint="eastAsia"/>
                <w:color w:val="000000"/>
                <w:kern w:val="0"/>
                <w:sz w:val="24"/>
              </w:rPr>
              <w:t xml:space="preserve">  死亡抚恤</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Pr="0092698D"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466A01" w:rsidP="00466A0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2120101</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行政运行</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250.2</w:t>
            </w:r>
            <w:r w:rsidR="00CD36C5">
              <w:rPr>
                <w:rFonts w:ascii="宋体" w:eastAsia="宋体" w:hAnsi="宋体" w:cs="宋体" w:hint="eastAsia"/>
                <w:color w:val="000000"/>
                <w:kern w:val="0"/>
                <w:sz w:val="24"/>
              </w:rPr>
              <w:t>4</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CD38A3"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149.7</w:t>
            </w:r>
            <w:r w:rsidR="00CD36C5">
              <w:rPr>
                <w:rFonts w:ascii="宋体" w:eastAsia="宋体" w:hAnsi="宋体" w:cs="宋体" w:hint="eastAsia"/>
                <w:color w:val="000000"/>
                <w:kern w:val="0"/>
                <w:sz w:val="24"/>
              </w:rPr>
              <w:t>7</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466A01" w:rsidP="00EC496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100.47</w:t>
            </w: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2120107</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市政公用行业市场监管</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611.8</w:t>
            </w:r>
            <w:r w:rsidR="00CD36C5">
              <w:rPr>
                <w:rFonts w:ascii="宋体" w:eastAsia="宋体" w:hAnsi="宋体" w:cs="宋体" w:hint="eastAsia"/>
                <w:color w:val="000000"/>
                <w:kern w:val="0"/>
                <w:sz w:val="24"/>
              </w:rPr>
              <w:t>7</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CD38A3"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611.8</w:t>
            </w:r>
            <w:r w:rsidR="00CD36C5">
              <w:rPr>
                <w:rFonts w:ascii="宋体" w:eastAsia="宋体" w:hAnsi="宋体" w:cs="宋体" w:hint="eastAsia"/>
                <w:color w:val="000000"/>
                <w:kern w:val="0"/>
                <w:sz w:val="24"/>
              </w:rPr>
              <w:t>7</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lastRenderedPageBreak/>
              <w:t>2120399</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其他城乡社区公共设施支出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24.3</w:t>
            </w:r>
            <w:r w:rsidR="00CD36C5">
              <w:rPr>
                <w:rFonts w:ascii="宋体" w:eastAsia="宋体" w:hAnsi="宋体" w:cs="宋体" w:hint="eastAsia"/>
                <w:color w:val="000000"/>
                <w:kern w:val="0"/>
                <w:sz w:val="24"/>
              </w:rPr>
              <w:t>4</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CD38A3"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19.5</w:t>
            </w:r>
            <w:r w:rsidR="00CD36C5">
              <w:rPr>
                <w:rFonts w:ascii="宋体" w:eastAsia="宋体" w:hAnsi="宋体" w:cs="宋体" w:hint="eastAsia"/>
                <w:color w:val="000000"/>
                <w:kern w:val="0"/>
                <w:sz w:val="24"/>
              </w:rPr>
              <w:t>6</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CD38A3" w:rsidP="00EC496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4.78</w:t>
            </w: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color w:val="000000"/>
                <w:kern w:val="0"/>
                <w:sz w:val="24"/>
              </w:rPr>
              <w:t>2129999</w:t>
            </w:r>
            <w:r w:rsidRPr="00D73C44">
              <w:rPr>
                <w:rFonts w:ascii="宋体" w:eastAsia="宋体" w:hAnsi="宋体" w:cs="宋体"/>
                <w:color w:val="000000"/>
                <w:kern w:val="0"/>
                <w:sz w:val="24"/>
              </w:rPr>
              <w:tab/>
            </w:r>
            <w:r w:rsidRPr="00D73C44">
              <w:rPr>
                <w:rFonts w:ascii="宋体" w:eastAsia="宋体" w:hAnsi="宋体" w:cs="宋体"/>
                <w:color w:val="000000"/>
                <w:kern w:val="0"/>
                <w:sz w:val="24"/>
              </w:rPr>
              <w:tab/>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Default="001406C9" w:rsidP="00A770B5">
            <w:pPr>
              <w:widowControl/>
              <w:jc w:val="left"/>
              <w:rPr>
                <w:rFonts w:ascii="宋体" w:eastAsia="宋体" w:hAnsi="宋体" w:cs="宋体"/>
                <w:color w:val="000000"/>
                <w:kern w:val="0"/>
                <w:sz w:val="24"/>
              </w:rPr>
            </w:pPr>
            <w:r w:rsidRPr="00D73C44">
              <w:rPr>
                <w:rFonts w:ascii="宋体" w:eastAsia="宋体" w:hAnsi="宋体" w:cs="宋体" w:hint="eastAsia"/>
                <w:color w:val="000000"/>
                <w:kern w:val="0"/>
                <w:sz w:val="24"/>
              </w:rPr>
              <w:t xml:space="preserve">  其他城乡社区支出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7.89</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466A01" w:rsidP="00EC496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7.89</w:t>
            </w:r>
          </w:p>
        </w:tc>
      </w:tr>
      <w:tr w:rsidR="001406C9" w:rsidRPr="00153C29">
        <w:trPr>
          <w:trHeight w:val="555"/>
        </w:trPr>
        <w:tc>
          <w:tcPr>
            <w:tcW w:w="1901" w:type="dxa"/>
            <w:gridSpan w:val="2"/>
            <w:tcBorders>
              <w:top w:val="single" w:sz="4" w:space="0" w:color="000000"/>
              <w:left w:val="single" w:sz="12" w:space="0" w:color="000000"/>
              <w:bottom w:val="single" w:sz="4" w:space="0" w:color="000000"/>
              <w:right w:val="single" w:sz="4" w:space="0" w:color="000000"/>
            </w:tcBorders>
            <w:vAlign w:val="center"/>
          </w:tcPr>
          <w:p w:rsidR="001406C9" w:rsidRPr="00D63E55" w:rsidRDefault="001406C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221</w:t>
            </w:r>
          </w:p>
        </w:tc>
        <w:tc>
          <w:tcPr>
            <w:tcW w:w="1899" w:type="dxa"/>
            <w:tcBorders>
              <w:top w:val="single" w:sz="4" w:space="0" w:color="000000"/>
              <w:left w:val="single" w:sz="4" w:space="0" w:color="000000"/>
              <w:bottom w:val="single" w:sz="4" w:space="0" w:color="000000"/>
              <w:right w:val="single" w:sz="4" w:space="0" w:color="000000"/>
            </w:tcBorders>
            <w:vAlign w:val="center"/>
          </w:tcPr>
          <w:p w:rsidR="001406C9" w:rsidRPr="00D63E55" w:rsidRDefault="001406C9" w:rsidP="00A770B5">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住房保障支出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1406C9" w:rsidRPr="0092698D" w:rsidRDefault="001406C9"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24.21</w:t>
            </w:r>
          </w:p>
        </w:tc>
        <w:tc>
          <w:tcPr>
            <w:tcW w:w="3105" w:type="dxa"/>
            <w:tcBorders>
              <w:top w:val="single" w:sz="4" w:space="0" w:color="000000"/>
              <w:left w:val="single" w:sz="4" w:space="0" w:color="000000"/>
              <w:bottom w:val="single" w:sz="4" w:space="0" w:color="000000"/>
              <w:right w:val="single" w:sz="4" w:space="0" w:color="000000"/>
            </w:tcBorders>
            <w:vAlign w:val="center"/>
          </w:tcPr>
          <w:p w:rsidR="001406C9" w:rsidRPr="00153C29" w:rsidRDefault="00CD38A3" w:rsidP="00CD38A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24.21</w:t>
            </w:r>
          </w:p>
        </w:tc>
        <w:tc>
          <w:tcPr>
            <w:tcW w:w="3184" w:type="dxa"/>
            <w:tcBorders>
              <w:top w:val="single" w:sz="4" w:space="0" w:color="000000"/>
              <w:left w:val="single" w:sz="4" w:space="0" w:color="000000"/>
              <w:bottom w:val="single" w:sz="4" w:space="0" w:color="000000"/>
              <w:right w:val="single" w:sz="12" w:space="0" w:color="000000"/>
            </w:tcBorders>
            <w:vAlign w:val="center"/>
          </w:tcPr>
          <w:p w:rsidR="001406C9" w:rsidRPr="00153C29" w:rsidRDefault="001406C9" w:rsidP="00153C29">
            <w:pPr>
              <w:widowControl/>
              <w:jc w:val="left"/>
              <w:rPr>
                <w:rFonts w:ascii="宋体" w:eastAsia="宋体" w:hAnsi="宋体" w:cs="宋体"/>
                <w:color w:val="000000"/>
                <w:kern w:val="0"/>
                <w:sz w:val="24"/>
              </w:rPr>
            </w:pPr>
          </w:p>
        </w:tc>
      </w:tr>
      <w:tr w:rsidR="001406C9" w:rsidRPr="00153C29">
        <w:trPr>
          <w:trHeight w:val="795"/>
        </w:trPr>
        <w:tc>
          <w:tcPr>
            <w:tcW w:w="12651" w:type="dxa"/>
            <w:gridSpan w:val="6"/>
            <w:tcBorders>
              <w:top w:val="single" w:sz="12" w:space="0" w:color="000000"/>
            </w:tcBorders>
            <w:vAlign w:val="center"/>
          </w:tcPr>
          <w:p w:rsidR="001406C9" w:rsidRDefault="001406C9" w:rsidP="00153C29">
            <w:pPr>
              <w:widowControl/>
              <w:jc w:val="left"/>
              <w:rPr>
                <w:rFonts w:ascii="宋体" w:eastAsia="宋体" w:hAnsi="宋体" w:cs="宋体"/>
                <w:color w:val="000000"/>
                <w:kern w:val="0"/>
                <w:sz w:val="24"/>
              </w:rPr>
            </w:pPr>
            <w:r w:rsidRPr="00153C29">
              <w:rPr>
                <w:rFonts w:ascii="宋体" w:eastAsia="宋体" w:hAnsi="宋体" w:cs="宋体" w:hint="eastAsia"/>
                <w:color w:val="000000"/>
                <w:kern w:val="0"/>
                <w:sz w:val="24"/>
              </w:rPr>
              <w:t>注：本表需细化到支出功能分类的项级科目。</w:t>
            </w:r>
          </w:p>
          <w:p w:rsidR="001406C9" w:rsidRPr="00153C29" w:rsidRDefault="001406C9" w:rsidP="00153C29">
            <w:pPr>
              <w:widowControl/>
              <w:jc w:val="left"/>
              <w:rPr>
                <w:rFonts w:ascii="宋体" w:eastAsia="宋体" w:hAnsi="宋体" w:cs="宋体"/>
                <w:color w:val="000000"/>
                <w:kern w:val="0"/>
                <w:sz w:val="24"/>
              </w:rPr>
            </w:pPr>
          </w:p>
        </w:tc>
      </w:tr>
    </w:tbl>
    <w:p w:rsidR="00153C29" w:rsidRDefault="00153C29" w:rsidP="001709E8">
      <w:pPr>
        <w:spacing w:line="600" w:lineRule="exact"/>
        <w:rPr>
          <w:rFonts w:ascii="仿宋_GB2312"/>
          <w:kern w:val="0"/>
          <w:szCs w:val="32"/>
        </w:rPr>
        <w:sectPr w:rsidR="00153C29" w:rsidSect="00D63E55">
          <w:pgSz w:w="16838" w:h="11906" w:orient="landscape"/>
          <w:pgMar w:top="1531" w:right="2155" w:bottom="1134" w:left="2155" w:header="851" w:footer="992" w:gutter="0"/>
          <w:cols w:space="425"/>
          <w:docGrid w:type="lines" w:linePitch="312"/>
        </w:sectPr>
      </w:pPr>
    </w:p>
    <w:tbl>
      <w:tblPr>
        <w:tblW w:w="9196" w:type="dxa"/>
        <w:tblInd w:w="93" w:type="dxa"/>
        <w:tblCellMar>
          <w:top w:w="15" w:type="dxa"/>
          <w:bottom w:w="15" w:type="dxa"/>
        </w:tblCellMar>
        <w:tblLook w:val="0000"/>
      </w:tblPr>
      <w:tblGrid>
        <w:gridCol w:w="402"/>
        <w:gridCol w:w="631"/>
        <w:gridCol w:w="2003"/>
        <w:gridCol w:w="2016"/>
        <w:gridCol w:w="2016"/>
        <w:gridCol w:w="2128"/>
      </w:tblGrid>
      <w:tr w:rsidR="00153C29" w:rsidRPr="00153C29" w:rsidTr="003E420F">
        <w:trPr>
          <w:trHeight w:val="750"/>
        </w:trPr>
        <w:tc>
          <w:tcPr>
            <w:tcW w:w="9196" w:type="dxa"/>
            <w:gridSpan w:val="6"/>
            <w:shd w:val="clear" w:color="auto" w:fill="FFFFFF"/>
            <w:vAlign w:val="center"/>
          </w:tcPr>
          <w:p w:rsidR="00153C29" w:rsidRPr="00153C29" w:rsidRDefault="00153C29" w:rsidP="00153C29">
            <w:pPr>
              <w:widowControl/>
              <w:jc w:val="center"/>
              <w:rPr>
                <w:rFonts w:ascii="方正小标宋_GBK" w:eastAsia="方正小标宋_GBK" w:hAnsi="宋体" w:cs="宋体"/>
                <w:color w:val="000000"/>
                <w:kern w:val="0"/>
                <w:sz w:val="36"/>
                <w:szCs w:val="36"/>
              </w:rPr>
            </w:pPr>
            <w:r w:rsidRPr="00153C29">
              <w:rPr>
                <w:rFonts w:ascii="方正小标宋_GBK" w:eastAsia="方正小标宋_GBK" w:hAnsi="宋体" w:cs="宋体" w:hint="eastAsia"/>
                <w:color w:val="000000"/>
                <w:kern w:val="0"/>
                <w:sz w:val="36"/>
                <w:szCs w:val="36"/>
              </w:rPr>
              <w:lastRenderedPageBreak/>
              <w:t>一般公共预算财政拨款基本支出决算表（按经济分类）</w:t>
            </w:r>
          </w:p>
        </w:tc>
      </w:tr>
      <w:tr w:rsidR="00153C29" w:rsidRPr="00153C29" w:rsidTr="003E420F">
        <w:trPr>
          <w:trHeight w:val="270"/>
        </w:trPr>
        <w:tc>
          <w:tcPr>
            <w:tcW w:w="402"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631"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003"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016" w:type="dxa"/>
            <w:vAlign w:val="bottom"/>
          </w:tcPr>
          <w:p w:rsidR="00153C29" w:rsidRPr="00153C29" w:rsidRDefault="00153C29" w:rsidP="00153C29">
            <w:pPr>
              <w:widowControl/>
              <w:jc w:val="left"/>
              <w:rPr>
                <w:rFonts w:ascii="宋体" w:eastAsia="宋体" w:hAnsi="宋体" w:cs="宋体"/>
                <w:color w:val="000000"/>
                <w:kern w:val="0"/>
                <w:sz w:val="22"/>
              </w:rPr>
            </w:pPr>
          </w:p>
        </w:tc>
        <w:tc>
          <w:tcPr>
            <w:tcW w:w="2016" w:type="dxa"/>
            <w:vAlign w:val="bottom"/>
          </w:tcPr>
          <w:p w:rsidR="00153C29" w:rsidRPr="00153C29" w:rsidRDefault="00153C29" w:rsidP="00153C29">
            <w:pPr>
              <w:widowControl/>
              <w:jc w:val="left"/>
              <w:rPr>
                <w:rFonts w:ascii="宋体" w:eastAsia="宋体" w:hAnsi="宋体" w:cs="宋体"/>
                <w:color w:val="000000"/>
                <w:kern w:val="0"/>
                <w:sz w:val="22"/>
              </w:rPr>
            </w:pPr>
          </w:p>
        </w:tc>
        <w:tc>
          <w:tcPr>
            <w:tcW w:w="2128" w:type="dxa"/>
            <w:shd w:val="clear" w:color="auto" w:fill="FFFFFF"/>
            <w:vAlign w:val="center"/>
          </w:tcPr>
          <w:p w:rsidR="00153C29" w:rsidRPr="00153C29" w:rsidRDefault="00153C29" w:rsidP="00153C29">
            <w:pPr>
              <w:widowControl/>
              <w:jc w:val="right"/>
              <w:rPr>
                <w:rFonts w:ascii="宋体" w:eastAsia="宋体" w:hAnsi="宋体" w:cs="宋体"/>
                <w:color w:val="000000"/>
                <w:kern w:val="0"/>
                <w:sz w:val="20"/>
                <w:szCs w:val="20"/>
              </w:rPr>
            </w:pPr>
          </w:p>
        </w:tc>
      </w:tr>
      <w:tr w:rsidR="00153C29" w:rsidRPr="00153C29" w:rsidTr="003E420F">
        <w:trPr>
          <w:trHeight w:val="375"/>
        </w:trPr>
        <w:tc>
          <w:tcPr>
            <w:tcW w:w="1033" w:type="dxa"/>
            <w:gridSpan w:val="2"/>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部门：</w:t>
            </w:r>
          </w:p>
        </w:tc>
        <w:tc>
          <w:tcPr>
            <w:tcW w:w="2003" w:type="dxa"/>
            <w:shd w:val="clear" w:color="auto" w:fill="FFFFFF"/>
            <w:vAlign w:val="center"/>
          </w:tcPr>
          <w:p w:rsidR="00153C29" w:rsidRPr="00153C29" w:rsidRDefault="00153C29" w:rsidP="00153C29">
            <w:pPr>
              <w:widowControl/>
              <w:jc w:val="center"/>
              <w:rPr>
                <w:rFonts w:ascii="宋体" w:eastAsia="宋体" w:hAnsi="宋体" w:cs="宋体"/>
                <w:color w:val="000000"/>
                <w:kern w:val="0"/>
                <w:sz w:val="20"/>
                <w:szCs w:val="20"/>
              </w:rPr>
            </w:pPr>
          </w:p>
        </w:tc>
        <w:tc>
          <w:tcPr>
            <w:tcW w:w="2016" w:type="dxa"/>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p>
        </w:tc>
        <w:tc>
          <w:tcPr>
            <w:tcW w:w="2016" w:type="dxa"/>
            <w:shd w:val="clear" w:color="auto" w:fill="FFFFFF"/>
            <w:vAlign w:val="center"/>
          </w:tcPr>
          <w:p w:rsidR="00153C29" w:rsidRPr="00153C29" w:rsidRDefault="00153C29" w:rsidP="00153C29">
            <w:pPr>
              <w:widowControl/>
              <w:jc w:val="left"/>
              <w:rPr>
                <w:rFonts w:ascii="宋体" w:eastAsia="宋体" w:hAnsi="宋体" w:cs="宋体"/>
                <w:color w:val="000000"/>
                <w:kern w:val="0"/>
                <w:sz w:val="20"/>
                <w:szCs w:val="20"/>
              </w:rPr>
            </w:pPr>
          </w:p>
        </w:tc>
        <w:tc>
          <w:tcPr>
            <w:tcW w:w="2128" w:type="dxa"/>
            <w:shd w:val="clear" w:color="auto" w:fill="FFFFFF"/>
            <w:vAlign w:val="center"/>
          </w:tcPr>
          <w:p w:rsidR="00153C29" w:rsidRPr="00153C29" w:rsidRDefault="00153C29" w:rsidP="00153C29">
            <w:pPr>
              <w:widowControl/>
              <w:jc w:val="right"/>
              <w:rPr>
                <w:rFonts w:ascii="宋体" w:eastAsia="宋体" w:hAnsi="宋体" w:cs="宋体"/>
                <w:color w:val="000000"/>
                <w:kern w:val="0"/>
                <w:sz w:val="20"/>
                <w:szCs w:val="20"/>
              </w:rPr>
            </w:pPr>
            <w:r w:rsidRPr="00153C29">
              <w:rPr>
                <w:rFonts w:ascii="宋体" w:eastAsia="宋体" w:hAnsi="宋体" w:cs="宋体" w:hint="eastAsia"/>
                <w:color w:val="000000"/>
                <w:kern w:val="0"/>
                <w:sz w:val="20"/>
                <w:szCs w:val="20"/>
              </w:rPr>
              <w:t>单位：万元</w:t>
            </w:r>
          </w:p>
        </w:tc>
      </w:tr>
      <w:tr w:rsidR="00153C29" w:rsidRPr="00153C29" w:rsidTr="003E420F">
        <w:trPr>
          <w:trHeight w:hRule="exact" w:val="346"/>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F05B5F">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 xml:space="preserve">项 </w:t>
            </w:r>
            <w:r w:rsidRPr="00153C29">
              <w:rPr>
                <w:rFonts w:ascii="宋体" w:eastAsia="宋体" w:hAnsi="宋体" w:cs="宋体"/>
                <w:color w:val="000000"/>
                <w:kern w:val="0"/>
                <w:sz w:val="22"/>
              </w:rPr>
              <w:t xml:space="preserve">   </w:t>
            </w:r>
            <w:r w:rsidRPr="00153C29">
              <w:rPr>
                <w:rFonts w:ascii="宋体" w:eastAsia="宋体" w:hAnsi="宋体" w:cs="宋体"/>
                <w:color w:val="000000"/>
                <w:kern w:val="0"/>
                <w:sz w:val="24"/>
              </w:rPr>
              <w:t>目</w:t>
            </w:r>
          </w:p>
        </w:tc>
        <w:tc>
          <w:tcPr>
            <w:tcW w:w="2016"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本年支出合计</w:t>
            </w:r>
          </w:p>
        </w:tc>
        <w:tc>
          <w:tcPr>
            <w:tcW w:w="2016"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人员经费</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公用经费</w:t>
            </w:r>
          </w:p>
        </w:tc>
      </w:tr>
      <w:tr w:rsidR="00153C29" w:rsidRPr="00153C29" w:rsidTr="003E420F">
        <w:trPr>
          <w:trHeight w:hRule="exact" w:val="227"/>
        </w:trPr>
        <w:tc>
          <w:tcPr>
            <w:tcW w:w="3036" w:type="dxa"/>
            <w:gridSpan w:val="3"/>
            <w:vMerge w:val="restart"/>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F05B5F">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科目名称</w:t>
            </w:r>
          </w:p>
        </w:tc>
        <w:tc>
          <w:tcPr>
            <w:tcW w:w="2016"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rsidTr="003E420F">
        <w:trPr>
          <w:trHeight w:hRule="exact" w:val="284"/>
        </w:trPr>
        <w:tc>
          <w:tcPr>
            <w:tcW w:w="3036" w:type="dxa"/>
            <w:gridSpan w:val="3"/>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rsidTr="003E420F">
        <w:trPr>
          <w:trHeight w:hRule="exact" w:val="93"/>
        </w:trPr>
        <w:tc>
          <w:tcPr>
            <w:tcW w:w="3036" w:type="dxa"/>
            <w:gridSpan w:val="3"/>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left"/>
              <w:rPr>
                <w:rFonts w:ascii="宋体" w:eastAsia="宋体" w:hAnsi="宋体" w:cs="宋体"/>
                <w:color w:val="000000"/>
                <w:kern w:val="0"/>
                <w:sz w:val="24"/>
              </w:rPr>
            </w:pPr>
          </w:p>
        </w:tc>
      </w:tr>
      <w:tr w:rsidR="00153C29"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栏次</w:t>
            </w:r>
          </w:p>
        </w:tc>
        <w:tc>
          <w:tcPr>
            <w:tcW w:w="201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1</w:t>
            </w:r>
          </w:p>
        </w:tc>
        <w:tc>
          <w:tcPr>
            <w:tcW w:w="201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2</w:t>
            </w:r>
          </w:p>
        </w:tc>
        <w:tc>
          <w:tcPr>
            <w:tcW w:w="2128"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3</w:t>
            </w:r>
          </w:p>
        </w:tc>
      </w:tr>
      <w:tr w:rsidR="00153C29"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合计</w:t>
            </w:r>
          </w:p>
        </w:tc>
        <w:tc>
          <w:tcPr>
            <w:tcW w:w="201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153C29" w:rsidP="00153C29">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863.03</w:t>
            </w:r>
          </w:p>
        </w:tc>
        <w:tc>
          <w:tcPr>
            <w:tcW w:w="2128" w:type="dxa"/>
            <w:tcBorders>
              <w:top w:val="single" w:sz="4" w:space="0" w:color="000000"/>
              <w:left w:val="single" w:sz="4" w:space="0" w:color="000000"/>
              <w:bottom w:val="single" w:sz="4" w:space="0" w:color="000000"/>
              <w:right w:val="single" w:sz="4" w:space="0" w:color="000000"/>
            </w:tcBorders>
            <w:vAlign w:val="center"/>
          </w:tcPr>
          <w:p w:rsidR="00153C29" w:rsidRPr="00153C29" w:rsidRDefault="00FB10EE"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113.14</w:t>
            </w: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一、工资福利支出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745.58</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745.58</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A770B5" w:rsidRDefault="00FB10EE">
            <w:pPr>
              <w:jc w:val="center"/>
              <w:rPr>
                <w:rFonts w:asciiTheme="minorEastAsia" w:eastAsiaTheme="minorEastAsia" w:hAnsiTheme="minorEastAsia" w:cs="宋体"/>
                <w:sz w:val="24"/>
              </w:rPr>
            </w:pPr>
            <w:r w:rsidRPr="00A770B5">
              <w:rPr>
                <w:rFonts w:asciiTheme="minorEastAsia" w:eastAsiaTheme="minorEastAsia" w:hAnsiTheme="minorEastAsia" w:hint="eastAsia"/>
                <w:sz w:val="24"/>
              </w:rPr>
              <w:t>基本工资</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305.31</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305.31</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A770B5" w:rsidRDefault="00FB10EE">
            <w:pPr>
              <w:jc w:val="center"/>
              <w:rPr>
                <w:rFonts w:asciiTheme="minorEastAsia" w:eastAsiaTheme="minorEastAsia" w:hAnsiTheme="minorEastAsia" w:cs="宋体"/>
                <w:sz w:val="24"/>
              </w:rPr>
            </w:pPr>
            <w:r w:rsidRPr="00A770B5">
              <w:rPr>
                <w:rFonts w:asciiTheme="minorEastAsia" w:eastAsiaTheme="minorEastAsia" w:hAnsiTheme="minorEastAsia" w:hint="eastAsia"/>
                <w:sz w:val="24"/>
              </w:rPr>
              <w:t>津贴补贴</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111.17</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111.17</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A770B5" w:rsidRDefault="00FB10EE">
            <w:pPr>
              <w:jc w:val="center"/>
              <w:rPr>
                <w:rFonts w:asciiTheme="minorEastAsia" w:eastAsiaTheme="minorEastAsia" w:hAnsiTheme="minorEastAsia" w:cs="宋体"/>
                <w:sz w:val="24"/>
              </w:rPr>
            </w:pPr>
            <w:r w:rsidRPr="00A770B5">
              <w:rPr>
                <w:rFonts w:asciiTheme="minorEastAsia" w:eastAsiaTheme="minorEastAsia" w:hAnsiTheme="minorEastAsia" w:hint="eastAsia"/>
                <w:sz w:val="24"/>
              </w:rPr>
              <w:t>奖金</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190.47</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190.47</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A770B5" w:rsidRDefault="00FB10EE">
            <w:pPr>
              <w:jc w:val="center"/>
              <w:rPr>
                <w:rFonts w:asciiTheme="minorEastAsia" w:eastAsiaTheme="minorEastAsia" w:hAnsiTheme="minorEastAsia" w:cs="宋体"/>
                <w:sz w:val="24"/>
              </w:rPr>
            </w:pPr>
            <w:r w:rsidRPr="00A770B5">
              <w:rPr>
                <w:rFonts w:asciiTheme="minorEastAsia" w:eastAsiaTheme="minorEastAsia" w:hAnsiTheme="minorEastAsia" w:hint="eastAsia"/>
                <w:sz w:val="24"/>
              </w:rPr>
              <w:t>社会保障缴费</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92.74</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92.74</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A770B5" w:rsidRDefault="00FB10EE">
            <w:pPr>
              <w:jc w:val="center"/>
              <w:rPr>
                <w:rFonts w:asciiTheme="minorEastAsia" w:eastAsiaTheme="minorEastAsia" w:hAnsiTheme="minorEastAsia" w:cs="宋体"/>
                <w:sz w:val="24"/>
              </w:rPr>
            </w:pPr>
            <w:r w:rsidRPr="00A770B5">
              <w:rPr>
                <w:rFonts w:asciiTheme="minorEastAsia" w:eastAsiaTheme="minorEastAsia" w:hAnsiTheme="minorEastAsia" w:hint="eastAsia"/>
                <w:sz w:val="24"/>
              </w:rPr>
              <w:t>绩效工资</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29.22</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29.22</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FB10EE"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FB10EE" w:rsidRPr="00A770B5" w:rsidRDefault="00FB10EE">
            <w:pPr>
              <w:jc w:val="center"/>
              <w:rPr>
                <w:rFonts w:asciiTheme="minorEastAsia" w:eastAsiaTheme="minorEastAsia" w:hAnsiTheme="minorEastAsia" w:cs="宋体"/>
                <w:sz w:val="24"/>
              </w:rPr>
            </w:pPr>
            <w:r w:rsidRPr="00A770B5">
              <w:rPr>
                <w:rFonts w:asciiTheme="minorEastAsia" w:eastAsiaTheme="minorEastAsia" w:hAnsiTheme="minorEastAsia" w:hint="eastAsia"/>
                <w:sz w:val="24"/>
              </w:rPr>
              <w:t>其他工资福利支出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C11F0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16.67</w:t>
            </w:r>
          </w:p>
        </w:tc>
        <w:tc>
          <w:tcPr>
            <w:tcW w:w="2016"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FB10E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16.67</w:t>
            </w:r>
          </w:p>
        </w:tc>
        <w:tc>
          <w:tcPr>
            <w:tcW w:w="2128" w:type="dxa"/>
            <w:tcBorders>
              <w:top w:val="single" w:sz="4" w:space="0" w:color="000000"/>
              <w:left w:val="single" w:sz="4" w:space="0" w:color="000000"/>
              <w:bottom w:val="single" w:sz="4" w:space="0" w:color="000000"/>
              <w:right w:val="single" w:sz="4" w:space="0" w:color="000000"/>
            </w:tcBorders>
            <w:vAlign w:val="center"/>
          </w:tcPr>
          <w:p w:rsidR="00FB10EE" w:rsidRPr="00153C29" w:rsidRDefault="00FB10EE" w:rsidP="00153C29">
            <w:pPr>
              <w:widowControl/>
              <w:jc w:val="left"/>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二、商品和服务支出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108.36</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108.36</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办公费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14.99</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14.99</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印刷费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5.99</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5.99</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水费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0.25</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0.25</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电费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2.44</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2.44</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邮电费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2.62</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2.62</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sz w:val="24"/>
              </w:rPr>
            </w:pPr>
            <w:r>
              <w:rPr>
                <w:rFonts w:asciiTheme="minorEastAsia" w:eastAsiaTheme="minorEastAsia" w:hAnsiTheme="minorEastAsia" w:hint="eastAsia"/>
                <w:sz w:val="24"/>
              </w:rPr>
              <w:t>取暖费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物业管理费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4.5</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4.5</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差旅费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3.82</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3.82</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维修费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4.02</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4.02</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sz w:val="24"/>
              </w:rPr>
            </w:pPr>
            <w:r>
              <w:rPr>
                <w:rFonts w:asciiTheme="minorEastAsia" w:eastAsiaTheme="minorEastAsia" w:hAnsiTheme="minorEastAsia" w:hint="eastAsia"/>
                <w:sz w:val="24"/>
              </w:rPr>
              <w:t>租赁费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3.27</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3.27</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会议费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培训费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0.63</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0.63</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公务接待费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0.69</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0.69</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劳务费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1.15</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1.15</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工会经费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7.96</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7.96</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福利费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16.71</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16.71</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公务用车运行维护费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7.22</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7.22</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3E420F" w:rsidRDefault="00E049E4" w:rsidP="00C11F0F">
            <w:pPr>
              <w:jc w:val="center"/>
              <w:rPr>
                <w:rFonts w:asciiTheme="minorEastAsia" w:eastAsiaTheme="minorEastAsia" w:hAnsiTheme="minorEastAsia" w:cs="宋体"/>
                <w:sz w:val="24"/>
              </w:rPr>
            </w:pPr>
            <w:r w:rsidRPr="003E420F">
              <w:rPr>
                <w:rFonts w:asciiTheme="minorEastAsia" w:eastAsiaTheme="minorEastAsia" w:hAnsiTheme="minorEastAsia" w:hint="eastAsia"/>
                <w:sz w:val="24"/>
              </w:rPr>
              <w:t>其他交通费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16.49</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16.49</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其他商品和服务支出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13.53</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13.53</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三、对个人和家庭的补助</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117.45</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117.45</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C11F0F">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退休费</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44.35</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44.35</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抚恤金</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12.8</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奖励金</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0.3</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0.3</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住房公积金</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24.2</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24.2</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生产补贴</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29.03</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29.03</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其他对个人和家庭的补助</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6.77</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6.77</w:t>
            </w: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四、其他资本性支出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4.78</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4.78</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办公设备购置</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4.78</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4.78</w:t>
            </w: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专用设备购置</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其他资本性支出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五、对企事业单位的补贴</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企业政策性补贴</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事业单位补贴</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其他对企事业单位的补贴</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六、债务利息支出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E049E4">
            <w:pPr>
              <w:widowControl/>
              <w:jc w:val="center"/>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国内债务付息</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国外债务付息</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七、其他支出</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r>
      <w:tr w:rsidR="00E049E4" w:rsidRPr="00153C29" w:rsidTr="003E420F">
        <w:trPr>
          <w:trHeight w:hRule="exact" w:val="284"/>
        </w:trPr>
        <w:tc>
          <w:tcPr>
            <w:tcW w:w="3036" w:type="dxa"/>
            <w:gridSpan w:val="3"/>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center"/>
              <w:rPr>
                <w:rFonts w:ascii="宋体" w:eastAsia="宋体" w:hAnsi="宋体" w:cs="宋体"/>
                <w:color w:val="000000"/>
                <w:kern w:val="0"/>
                <w:sz w:val="24"/>
              </w:rPr>
            </w:pPr>
            <w:r w:rsidRPr="00153C29">
              <w:rPr>
                <w:rFonts w:ascii="宋体" w:eastAsia="宋体" w:hAnsi="宋体" w:cs="宋体" w:hint="eastAsia"/>
                <w:color w:val="000000"/>
                <w:kern w:val="0"/>
                <w:sz w:val="24"/>
              </w:rPr>
              <w:t>赠与</w:t>
            </w: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E049E4" w:rsidRPr="00153C29" w:rsidRDefault="00E049E4" w:rsidP="00153C29">
            <w:pPr>
              <w:widowControl/>
              <w:jc w:val="left"/>
              <w:rPr>
                <w:rFonts w:ascii="宋体" w:eastAsia="宋体" w:hAnsi="宋体" w:cs="宋体"/>
                <w:color w:val="000000"/>
                <w:kern w:val="0"/>
                <w:sz w:val="24"/>
              </w:rPr>
            </w:pPr>
          </w:p>
        </w:tc>
      </w:tr>
      <w:tr w:rsidR="00E049E4" w:rsidRPr="00153C29" w:rsidTr="003E420F">
        <w:trPr>
          <w:trHeight w:val="795"/>
        </w:trPr>
        <w:tc>
          <w:tcPr>
            <w:tcW w:w="9196" w:type="dxa"/>
            <w:gridSpan w:val="6"/>
            <w:vAlign w:val="center"/>
          </w:tcPr>
          <w:p w:rsidR="00E049E4" w:rsidRPr="00153C29" w:rsidRDefault="00E049E4" w:rsidP="00153C29">
            <w:pPr>
              <w:widowControl/>
              <w:jc w:val="left"/>
              <w:rPr>
                <w:rFonts w:ascii="宋体" w:eastAsia="宋体" w:hAnsi="宋体" w:cs="宋体"/>
                <w:color w:val="000000"/>
                <w:kern w:val="0"/>
                <w:sz w:val="24"/>
              </w:rPr>
            </w:pPr>
            <w:r w:rsidRPr="00153C29">
              <w:rPr>
                <w:rFonts w:ascii="宋体" w:eastAsia="宋体" w:hAnsi="宋体" w:cs="宋体" w:hint="eastAsia"/>
                <w:color w:val="000000"/>
                <w:kern w:val="0"/>
                <w:sz w:val="24"/>
              </w:rPr>
              <w:t>注：本表需细化到支出经济分类款级科目。</w:t>
            </w:r>
          </w:p>
        </w:tc>
      </w:tr>
    </w:tbl>
    <w:p w:rsidR="00F05B5F" w:rsidRDefault="00F05B5F" w:rsidP="001709E8">
      <w:pPr>
        <w:spacing w:line="600" w:lineRule="exact"/>
        <w:rPr>
          <w:rFonts w:ascii="仿宋_GB2312"/>
          <w:kern w:val="0"/>
          <w:szCs w:val="32"/>
        </w:rPr>
        <w:sectPr w:rsidR="00F05B5F" w:rsidSect="00153C29">
          <w:pgSz w:w="11906" w:h="16838"/>
          <w:pgMar w:top="1701" w:right="1134" w:bottom="1701" w:left="1531" w:header="851" w:footer="992" w:gutter="0"/>
          <w:cols w:space="425"/>
          <w:docGrid w:type="lines" w:linePitch="312"/>
        </w:sectPr>
      </w:pPr>
    </w:p>
    <w:tbl>
      <w:tblPr>
        <w:tblW w:w="13695" w:type="dxa"/>
        <w:tblInd w:w="93" w:type="dxa"/>
        <w:tblCellMar>
          <w:top w:w="15" w:type="dxa"/>
          <w:bottom w:w="15" w:type="dxa"/>
        </w:tblCellMar>
        <w:tblLook w:val="0000"/>
      </w:tblPr>
      <w:tblGrid>
        <w:gridCol w:w="2316"/>
        <w:gridCol w:w="1650"/>
        <w:gridCol w:w="2490"/>
        <w:gridCol w:w="1320"/>
        <w:gridCol w:w="1320"/>
        <w:gridCol w:w="1320"/>
        <w:gridCol w:w="1320"/>
        <w:gridCol w:w="1959"/>
      </w:tblGrid>
      <w:tr w:rsidR="00F05B5F" w:rsidRPr="00F05B5F">
        <w:trPr>
          <w:trHeight w:val="750"/>
        </w:trPr>
        <w:tc>
          <w:tcPr>
            <w:tcW w:w="13695" w:type="dxa"/>
            <w:gridSpan w:val="8"/>
            <w:shd w:val="clear" w:color="auto" w:fill="FFFFFF"/>
            <w:vAlign w:val="center"/>
          </w:tcPr>
          <w:p w:rsidR="00F05B5F" w:rsidRPr="00F05B5F" w:rsidRDefault="00F05B5F" w:rsidP="00F05B5F">
            <w:pPr>
              <w:widowControl/>
              <w:jc w:val="center"/>
              <w:rPr>
                <w:rFonts w:ascii="方正小标宋_GBK" w:eastAsia="方正小标宋_GBK" w:hAnsi="宋体" w:cs="宋体"/>
                <w:color w:val="000000"/>
                <w:kern w:val="0"/>
                <w:sz w:val="36"/>
                <w:szCs w:val="36"/>
              </w:rPr>
            </w:pPr>
            <w:r w:rsidRPr="00F05B5F">
              <w:rPr>
                <w:rFonts w:ascii="方正小标宋_GBK" w:eastAsia="方正小标宋_GBK" w:hAnsi="宋体" w:cs="宋体" w:hint="eastAsia"/>
                <w:color w:val="000000"/>
                <w:kern w:val="0"/>
                <w:sz w:val="36"/>
                <w:szCs w:val="36"/>
              </w:rPr>
              <w:lastRenderedPageBreak/>
              <w:t>政府性基金预算财政拨款收入支出决算表</w:t>
            </w:r>
          </w:p>
        </w:tc>
      </w:tr>
      <w:tr w:rsidR="00F05B5F" w:rsidRPr="00F05B5F">
        <w:trPr>
          <w:trHeight w:val="375"/>
        </w:trPr>
        <w:tc>
          <w:tcPr>
            <w:tcW w:w="2316" w:type="dxa"/>
            <w:tcBorders>
              <w:bottom w:val="single" w:sz="4" w:space="0" w:color="000000"/>
            </w:tcBorders>
            <w:shd w:val="clear" w:color="auto" w:fill="FFFFFF"/>
            <w:vAlign w:val="center"/>
          </w:tcPr>
          <w:p w:rsidR="00F05B5F" w:rsidRPr="00F05B5F" w:rsidRDefault="00F05B5F" w:rsidP="00F05B5F">
            <w:pPr>
              <w:widowControl/>
              <w:rPr>
                <w:rFonts w:ascii="宋体" w:eastAsia="宋体" w:hAnsi="宋体" w:cs="宋体"/>
                <w:color w:val="000000"/>
                <w:kern w:val="0"/>
                <w:sz w:val="20"/>
                <w:szCs w:val="20"/>
              </w:rPr>
            </w:pPr>
            <w:r w:rsidRPr="00F05B5F">
              <w:rPr>
                <w:rFonts w:ascii="宋体" w:eastAsia="宋体" w:hAnsi="宋体" w:cs="宋体" w:hint="eastAsia"/>
                <w:color w:val="000000"/>
                <w:kern w:val="0"/>
                <w:sz w:val="20"/>
                <w:szCs w:val="20"/>
              </w:rPr>
              <w:t>部门：</w:t>
            </w:r>
          </w:p>
        </w:tc>
        <w:tc>
          <w:tcPr>
            <w:tcW w:w="1650" w:type="dxa"/>
            <w:tcBorders>
              <w:bottom w:val="single" w:sz="4" w:space="0" w:color="000000"/>
            </w:tcBorders>
            <w:shd w:val="clear" w:color="auto" w:fill="FFFFFF"/>
            <w:vAlign w:val="center"/>
          </w:tcPr>
          <w:p w:rsidR="00F05B5F" w:rsidRPr="00F05B5F" w:rsidRDefault="00F05B5F" w:rsidP="00F05B5F">
            <w:pPr>
              <w:widowControl/>
              <w:jc w:val="center"/>
              <w:rPr>
                <w:rFonts w:ascii="宋体" w:eastAsia="宋体" w:hAnsi="宋体" w:cs="宋体"/>
                <w:color w:val="000000"/>
                <w:kern w:val="0"/>
                <w:sz w:val="20"/>
                <w:szCs w:val="20"/>
              </w:rPr>
            </w:pPr>
          </w:p>
        </w:tc>
        <w:tc>
          <w:tcPr>
            <w:tcW w:w="2490" w:type="dxa"/>
            <w:tcBorders>
              <w:bottom w:val="single" w:sz="4" w:space="0" w:color="000000"/>
            </w:tcBorders>
            <w:shd w:val="clear" w:color="auto" w:fill="FFFFFF"/>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1320" w:type="dxa"/>
            <w:tcBorders>
              <w:bottom w:val="single" w:sz="4" w:space="0" w:color="000000"/>
            </w:tcBorders>
            <w:shd w:val="clear" w:color="auto" w:fill="FFFFFF"/>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1320" w:type="dxa"/>
            <w:tcBorders>
              <w:bottom w:val="single" w:sz="4" w:space="0" w:color="000000"/>
            </w:tcBorders>
            <w:shd w:val="clear" w:color="auto" w:fill="FFFFFF"/>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1320" w:type="dxa"/>
            <w:tcBorders>
              <w:bottom w:val="single" w:sz="4" w:space="0" w:color="000000"/>
            </w:tcBorders>
            <w:shd w:val="clear" w:color="auto" w:fill="FFFFFF"/>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1320" w:type="dxa"/>
            <w:tcBorders>
              <w:bottom w:val="single" w:sz="4" w:space="0" w:color="000000"/>
            </w:tcBorders>
            <w:shd w:val="clear" w:color="auto" w:fill="FFFFFF"/>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1959" w:type="dxa"/>
            <w:tcBorders>
              <w:bottom w:val="single" w:sz="4" w:space="0" w:color="000000"/>
            </w:tcBorders>
            <w:shd w:val="clear" w:color="auto" w:fill="FFFFFF"/>
            <w:vAlign w:val="center"/>
          </w:tcPr>
          <w:p w:rsidR="00F05B5F" w:rsidRPr="00F05B5F" w:rsidRDefault="00F05B5F" w:rsidP="00F05B5F">
            <w:pPr>
              <w:widowControl/>
              <w:jc w:val="right"/>
              <w:rPr>
                <w:rFonts w:ascii="宋体" w:eastAsia="宋体" w:hAnsi="宋体" w:cs="宋体"/>
                <w:color w:val="000000"/>
                <w:kern w:val="0"/>
                <w:sz w:val="20"/>
                <w:szCs w:val="20"/>
              </w:rPr>
            </w:pPr>
            <w:r w:rsidRPr="00F05B5F">
              <w:rPr>
                <w:rFonts w:ascii="宋体" w:eastAsia="宋体" w:hAnsi="宋体" w:cs="宋体" w:hint="eastAsia"/>
                <w:color w:val="000000"/>
                <w:kern w:val="0"/>
                <w:sz w:val="20"/>
                <w:szCs w:val="20"/>
              </w:rPr>
              <w:t>单位：万元</w:t>
            </w:r>
          </w:p>
        </w:tc>
      </w:tr>
      <w:tr w:rsidR="00F05B5F" w:rsidRPr="00F05B5F">
        <w:trPr>
          <w:trHeight w:val="495"/>
        </w:trPr>
        <w:tc>
          <w:tcPr>
            <w:tcW w:w="3966" w:type="dxa"/>
            <w:gridSpan w:val="2"/>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 xml:space="preserve">项 </w:t>
            </w:r>
            <w:r w:rsidRPr="00F05B5F">
              <w:rPr>
                <w:rFonts w:ascii="宋体" w:eastAsia="宋体" w:hAnsi="宋体" w:cs="宋体"/>
                <w:color w:val="000000"/>
                <w:kern w:val="0"/>
                <w:sz w:val="22"/>
              </w:rPr>
              <w:t xml:space="preserve">   </w:t>
            </w:r>
            <w:r w:rsidRPr="00F05B5F">
              <w:rPr>
                <w:rFonts w:ascii="宋体" w:eastAsia="宋体" w:hAnsi="宋体" w:cs="宋体"/>
                <w:color w:val="000000"/>
                <w:kern w:val="0"/>
                <w:sz w:val="24"/>
              </w:rPr>
              <w:t>目</w:t>
            </w:r>
          </w:p>
        </w:tc>
        <w:tc>
          <w:tcPr>
            <w:tcW w:w="2490" w:type="dxa"/>
            <w:vMerge w:val="restart"/>
            <w:tcBorders>
              <w:top w:val="single" w:sz="4" w:space="0" w:color="000000"/>
              <w:left w:val="single" w:sz="4" w:space="0" w:color="000000"/>
              <w:bottom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年初结转和结余</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本年收入</w:t>
            </w:r>
          </w:p>
        </w:tc>
        <w:tc>
          <w:tcPr>
            <w:tcW w:w="3960" w:type="dxa"/>
            <w:gridSpan w:val="3"/>
            <w:tcBorders>
              <w:top w:val="single" w:sz="4" w:space="0" w:color="000000"/>
              <w:left w:val="single" w:sz="4" w:space="0" w:color="000000"/>
              <w:bottom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本年支出</w:t>
            </w:r>
          </w:p>
        </w:tc>
        <w:tc>
          <w:tcPr>
            <w:tcW w:w="1959" w:type="dxa"/>
            <w:vMerge w:val="restart"/>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年末结转和结余</w:t>
            </w:r>
          </w:p>
        </w:tc>
      </w:tr>
      <w:tr w:rsidR="00F05B5F" w:rsidRPr="00F05B5F">
        <w:trPr>
          <w:trHeight w:val="540"/>
        </w:trPr>
        <w:tc>
          <w:tcPr>
            <w:tcW w:w="2316" w:type="dxa"/>
            <w:vMerge w:val="restart"/>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功能分类科目编码</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科目名称</w:t>
            </w:r>
          </w:p>
        </w:tc>
        <w:tc>
          <w:tcPr>
            <w:tcW w:w="2490" w:type="dxa"/>
            <w:vMerge/>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小计</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 xml:space="preserve">基本支出  </w:t>
            </w:r>
          </w:p>
        </w:tc>
        <w:tc>
          <w:tcPr>
            <w:tcW w:w="1320" w:type="dxa"/>
            <w:vMerge w:val="restart"/>
            <w:tcBorders>
              <w:top w:val="single" w:sz="4" w:space="0" w:color="000000"/>
              <w:left w:val="single" w:sz="4" w:space="0" w:color="000000"/>
              <w:bottom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项目支出</w:t>
            </w:r>
          </w:p>
        </w:tc>
        <w:tc>
          <w:tcPr>
            <w:tcW w:w="1959"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360"/>
        </w:trPr>
        <w:tc>
          <w:tcPr>
            <w:tcW w:w="2316"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2490" w:type="dxa"/>
            <w:vMerge/>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444"/>
        </w:trPr>
        <w:tc>
          <w:tcPr>
            <w:tcW w:w="2316"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2490" w:type="dxa"/>
            <w:vMerge/>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vMerge/>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vMerge/>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555"/>
        </w:trPr>
        <w:tc>
          <w:tcPr>
            <w:tcW w:w="3966" w:type="dxa"/>
            <w:gridSpan w:val="2"/>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栏次</w:t>
            </w: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1</w:t>
            </w: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2</w:t>
            </w: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3</w:t>
            </w: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4</w:t>
            </w: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5</w:t>
            </w: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6</w:t>
            </w:r>
          </w:p>
        </w:tc>
      </w:tr>
      <w:tr w:rsidR="00F05B5F" w:rsidRPr="00F05B5F">
        <w:trPr>
          <w:trHeight w:val="555"/>
        </w:trPr>
        <w:tc>
          <w:tcPr>
            <w:tcW w:w="3966" w:type="dxa"/>
            <w:gridSpan w:val="2"/>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合计</w:t>
            </w: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r>
      <w:tr w:rsidR="00F05B5F" w:rsidRPr="00F05B5F">
        <w:trPr>
          <w:trHeight w:val="555"/>
        </w:trPr>
        <w:tc>
          <w:tcPr>
            <w:tcW w:w="2316"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B616A9" w:rsidP="00F05B5F">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无</w:t>
            </w:r>
          </w:p>
        </w:tc>
        <w:tc>
          <w:tcPr>
            <w:tcW w:w="165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555"/>
        </w:trPr>
        <w:tc>
          <w:tcPr>
            <w:tcW w:w="2316"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555"/>
        </w:trPr>
        <w:tc>
          <w:tcPr>
            <w:tcW w:w="2316"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0"/>
                <w:szCs w:val="20"/>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555"/>
        </w:trPr>
        <w:tc>
          <w:tcPr>
            <w:tcW w:w="2316"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555"/>
        </w:trPr>
        <w:tc>
          <w:tcPr>
            <w:tcW w:w="2316"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555"/>
        </w:trPr>
        <w:tc>
          <w:tcPr>
            <w:tcW w:w="2316"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center"/>
              <w:rPr>
                <w:rFonts w:ascii="宋体" w:eastAsia="宋体" w:hAnsi="宋体" w:cs="宋体"/>
                <w:color w:val="000000"/>
                <w:kern w:val="0"/>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320" w:type="dxa"/>
            <w:tcBorders>
              <w:top w:val="single" w:sz="4" w:space="0" w:color="000000"/>
              <w:left w:val="single" w:sz="4" w:space="0" w:color="000000"/>
              <w:bottom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p>
        </w:tc>
      </w:tr>
      <w:tr w:rsidR="00F05B5F" w:rsidRPr="00F05B5F">
        <w:trPr>
          <w:trHeight w:val="795"/>
        </w:trPr>
        <w:tc>
          <w:tcPr>
            <w:tcW w:w="13695" w:type="dxa"/>
            <w:gridSpan w:val="8"/>
            <w:tcBorders>
              <w:top w:val="single" w:sz="4" w:space="0" w:color="000000"/>
            </w:tcBorders>
            <w:vAlign w:val="center"/>
          </w:tcPr>
          <w:p w:rsidR="00F05B5F" w:rsidRPr="00F05B5F" w:rsidRDefault="00F05B5F" w:rsidP="00F05B5F">
            <w:pPr>
              <w:widowControl/>
              <w:jc w:val="left"/>
              <w:rPr>
                <w:rFonts w:ascii="宋体" w:eastAsia="宋体" w:hAnsi="宋体" w:cs="宋体"/>
                <w:color w:val="000000"/>
                <w:kern w:val="0"/>
                <w:sz w:val="24"/>
              </w:rPr>
            </w:pPr>
            <w:r w:rsidRPr="00F05B5F">
              <w:rPr>
                <w:rFonts w:ascii="宋体" w:eastAsia="宋体" w:hAnsi="宋体" w:cs="宋体" w:hint="eastAsia"/>
                <w:color w:val="000000"/>
                <w:kern w:val="0"/>
                <w:sz w:val="24"/>
              </w:rPr>
              <w:t>注：本表反映部门本年度政府性基金预算财政拨款收入支出及结转和结余情况，需细化到支出功能分类的项级科目。</w:t>
            </w:r>
          </w:p>
        </w:tc>
      </w:tr>
    </w:tbl>
    <w:p w:rsidR="00F05B5F" w:rsidRDefault="00F05B5F" w:rsidP="001709E8">
      <w:pPr>
        <w:spacing w:line="600" w:lineRule="exact"/>
        <w:rPr>
          <w:rFonts w:ascii="仿宋_GB2312"/>
          <w:kern w:val="0"/>
          <w:szCs w:val="32"/>
        </w:rPr>
        <w:sectPr w:rsidR="00F05B5F" w:rsidSect="00F05B5F">
          <w:pgSz w:w="16838" w:h="11906" w:orient="landscape"/>
          <w:pgMar w:top="1531" w:right="1701" w:bottom="1134" w:left="1701" w:header="851" w:footer="992" w:gutter="0"/>
          <w:cols w:space="425"/>
          <w:docGrid w:type="lines" w:linePitch="312"/>
        </w:sectPr>
      </w:pPr>
    </w:p>
    <w:tbl>
      <w:tblPr>
        <w:tblW w:w="0" w:type="auto"/>
        <w:tblInd w:w="93" w:type="dxa"/>
        <w:tblCellMar>
          <w:top w:w="15" w:type="dxa"/>
          <w:bottom w:w="15" w:type="dxa"/>
        </w:tblCellMar>
        <w:tblLook w:val="0000"/>
      </w:tblPr>
      <w:tblGrid>
        <w:gridCol w:w="4515"/>
        <w:gridCol w:w="4849"/>
      </w:tblGrid>
      <w:tr w:rsidR="00F05B5F" w:rsidRPr="00F05B5F">
        <w:trPr>
          <w:trHeight w:val="645"/>
        </w:trPr>
        <w:tc>
          <w:tcPr>
            <w:tcW w:w="0" w:type="auto"/>
            <w:gridSpan w:val="2"/>
            <w:vAlign w:val="center"/>
          </w:tcPr>
          <w:p w:rsidR="00F05B5F" w:rsidRPr="00F05B5F" w:rsidRDefault="00F05B5F" w:rsidP="00F05B5F">
            <w:pPr>
              <w:widowControl/>
              <w:jc w:val="center"/>
              <w:rPr>
                <w:rFonts w:ascii="方正小标宋简体" w:eastAsia="方正小标宋简体" w:hAnsi="宋体" w:cs="宋体"/>
                <w:color w:val="000000"/>
                <w:kern w:val="0"/>
                <w:sz w:val="40"/>
                <w:szCs w:val="40"/>
              </w:rPr>
            </w:pPr>
            <w:r w:rsidRPr="00F05B5F">
              <w:rPr>
                <w:rFonts w:ascii="方正小标宋简体" w:eastAsia="方正小标宋简体" w:hAnsi="宋体" w:cs="宋体" w:hint="eastAsia"/>
                <w:color w:val="000000"/>
                <w:kern w:val="0"/>
                <w:sz w:val="40"/>
                <w:szCs w:val="40"/>
              </w:rPr>
              <w:lastRenderedPageBreak/>
              <w:t>一般公共预算财政拨款“三公”经费支出决算表</w:t>
            </w:r>
          </w:p>
        </w:tc>
      </w:tr>
      <w:tr w:rsidR="00F05B5F" w:rsidRPr="00F05B5F">
        <w:trPr>
          <w:trHeight w:val="570"/>
        </w:trPr>
        <w:tc>
          <w:tcPr>
            <w:tcW w:w="4515" w:type="dxa"/>
            <w:vAlign w:val="center"/>
          </w:tcPr>
          <w:p w:rsidR="00F05B5F" w:rsidRPr="00F05B5F" w:rsidRDefault="00F05B5F" w:rsidP="00F05B5F">
            <w:pPr>
              <w:widowControl/>
              <w:jc w:val="center"/>
              <w:rPr>
                <w:rFonts w:ascii="仿宋_GB2312" w:hAnsi="宋体" w:cs="宋体"/>
                <w:b/>
                <w:bCs/>
                <w:color w:val="000000"/>
                <w:kern w:val="0"/>
                <w:sz w:val="36"/>
                <w:szCs w:val="36"/>
              </w:rPr>
            </w:pPr>
          </w:p>
        </w:tc>
        <w:tc>
          <w:tcPr>
            <w:tcW w:w="4849" w:type="dxa"/>
            <w:vAlign w:val="center"/>
          </w:tcPr>
          <w:p w:rsidR="00F05B5F" w:rsidRPr="00F05B5F" w:rsidRDefault="00F05B5F" w:rsidP="00F05B5F">
            <w:pPr>
              <w:widowControl/>
              <w:jc w:val="right"/>
              <w:rPr>
                <w:rFonts w:ascii="仿宋_GB2312" w:hAnsi="宋体" w:cs="宋体"/>
                <w:color w:val="000000"/>
                <w:kern w:val="0"/>
                <w:sz w:val="20"/>
                <w:szCs w:val="20"/>
              </w:rPr>
            </w:pPr>
          </w:p>
        </w:tc>
      </w:tr>
      <w:tr w:rsidR="00F05B5F" w:rsidRPr="00F05B5F">
        <w:trPr>
          <w:trHeight w:val="405"/>
        </w:trPr>
        <w:tc>
          <w:tcPr>
            <w:tcW w:w="4515" w:type="dxa"/>
            <w:tcBorders>
              <w:bottom w:val="single" w:sz="4" w:space="0" w:color="000000"/>
            </w:tcBorders>
            <w:vAlign w:val="center"/>
          </w:tcPr>
          <w:p w:rsidR="00F05B5F" w:rsidRPr="00F05B5F" w:rsidRDefault="00F05B5F" w:rsidP="00F05B5F">
            <w:pPr>
              <w:widowControl/>
              <w:jc w:val="left"/>
              <w:rPr>
                <w:rFonts w:ascii="仿宋_GB2312" w:hAnsi="宋体" w:cs="宋体"/>
                <w:color w:val="000000"/>
                <w:kern w:val="0"/>
                <w:sz w:val="20"/>
                <w:szCs w:val="20"/>
              </w:rPr>
            </w:pPr>
            <w:r w:rsidRPr="00F05B5F">
              <w:rPr>
                <w:rFonts w:ascii="仿宋_GB2312" w:hAnsi="宋体" w:cs="宋体" w:hint="eastAsia"/>
                <w:color w:val="000000"/>
                <w:kern w:val="0"/>
                <w:sz w:val="20"/>
                <w:szCs w:val="20"/>
              </w:rPr>
              <w:t>部门名称：</w:t>
            </w:r>
          </w:p>
        </w:tc>
        <w:tc>
          <w:tcPr>
            <w:tcW w:w="4849" w:type="dxa"/>
            <w:tcBorders>
              <w:bottom w:val="single" w:sz="4" w:space="0" w:color="000000"/>
            </w:tcBorders>
            <w:vAlign w:val="center"/>
          </w:tcPr>
          <w:p w:rsidR="00F05B5F" w:rsidRPr="00F05B5F" w:rsidRDefault="00F05B5F" w:rsidP="00F05B5F">
            <w:pPr>
              <w:widowControl/>
              <w:jc w:val="right"/>
              <w:rPr>
                <w:rFonts w:ascii="仿宋_GB2312" w:hAnsi="宋体" w:cs="宋体"/>
                <w:color w:val="000000"/>
                <w:kern w:val="0"/>
                <w:sz w:val="20"/>
                <w:szCs w:val="20"/>
              </w:rPr>
            </w:pPr>
            <w:r w:rsidRPr="00F05B5F">
              <w:rPr>
                <w:rFonts w:ascii="仿宋_GB2312" w:hAnsi="宋体" w:cs="宋体" w:hint="eastAsia"/>
                <w:color w:val="000000"/>
                <w:kern w:val="0"/>
                <w:sz w:val="20"/>
                <w:szCs w:val="20"/>
              </w:rPr>
              <w:t>金额单位：万元</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项目</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center"/>
              <w:rPr>
                <w:rFonts w:ascii="宋体" w:eastAsia="宋体" w:hAnsi="宋体" w:cs="宋体"/>
                <w:color w:val="000000"/>
                <w:kern w:val="0"/>
                <w:sz w:val="24"/>
              </w:rPr>
            </w:pPr>
            <w:r w:rsidRPr="00F05B5F">
              <w:rPr>
                <w:rFonts w:ascii="宋体" w:eastAsia="宋体" w:hAnsi="宋体" w:cs="宋体" w:hint="eastAsia"/>
                <w:color w:val="000000"/>
                <w:kern w:val="0"/>
                <w:sz w:val="24"/>
              </w:rPr>
              <w:t>决算数</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4"/>
              </w:rPr>
            </w:pPr>
            <w:r w:rsidRPr="00F05B5F">
              <w:rPr>
                <w:rFonts w:ascii="仿宋_GB2312" w:hAnsi="宋体" w:cs="宋体" w:hint="eastAsia"/>
                <w:color w:val="000000"/>
                <w:kern w:val="0"/>
                <w:sz w:val="24"/>
              </w:rPr>
              <w:t>一、支出合计</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C0261F"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40.42</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1.</w:t>
            </w:r>
            <w:r w:rsidRPr="00F05B5F">
              <w:rPr>
                <w:rFonts w:ascii="仿宋_GB2312" w:hAnsi="宋体" w:cs="宋体"/>
                <w:color w:val="000000"/>
                <w:kern w:val="0"/>
                <w:sz w:val="22"/>
              </w:rPr>
              <w:t>因公出国（境）费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C0261F"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0</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2.</w:t>
            </w:r>
            <w:r w:rsidRPr="00F05B5F">
              <w:rPr>
                <w:rFonts w:ascii="仿宋_GB2312" w:hAnsi="宋体" w:cs="宋体"/>
                <w:color w:val="000000"/>
                <w:kern w:val="0"/>
                <w:sz w:val="22"/>
              </w:rPr>
              <w:t>公务用车购置及运行维护费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C0261F"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34.41</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（1）</w:t>
            </w:r>
            <w:r w:rsidRPr="00F05B5F">
              <w:rPr>
                <w:rFonts w:ascii="仿宋_GB2312" w:hAnsi="宋体" w:cs="宋体"/>
                <w:color w:val="000000"/>
                <w:kern w:val="0"/>
                <w:sz w:val="22"/>
              </w:rPr>
              <w:t>公务用车购置费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C0261F"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9.48</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（2）</w:t>
            </w:r>
            <w:r w:rsidRPr="00F05B5F">
              <w:rPr>
                <w:rFonts w:ascii="仿宋_GB2312" w:hAnsi="宋体" w:cs="宋体"/>
                <w:color w:val="000000"/>
                <w:kern w:val="0"/>
                <w:sz w:val="22"/>
              </w:rPr>
              <w:t>公务用车运行维护费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C0261F"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24.93</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3.</w:t>
            </w:r>
            <w:r w:rsidRPr="00F05B5F">
              <w:rPr>
                <w:rFonts w:ascii="仿宋_GB2312" w:hAnsi="宋体" w:cs="宋体"/>
                <w:color w:val="000000"/>
                <w:kern w:val="0"/>
                <w:sz w:val="22"/>
              </w:rPr>
              <w:t>公务接待费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C0261F"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6.01</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4"/>
              </w:rPr>
            </w:pPr>
            <w:r w:rsidRPr="00F05B5F">
              <w:rPr>
                <w:rFonts w:ascii="仿宋_GB2312" w:hAnsi="宋体" w:cs="宋体" w:hint="eastAsia"/>
                <w:color w:val="000000"/>
                <w:kern w:val="0"/>
                <w:sz w:val="24"/>
              </w:rPr>
              <w:t>二、相关统计数</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right"/>
              <w:rPr>
                <w:rFonts w:ascii="仿宋" w:eastAsia="仿宋" w:hAnsi="仿宋" w:cs="宋体"/>
                <w:color w:val="000000"/>
                <w:kern w:val="0"/>
                <w:sz w:val="24"/>
              </w:rPr>
            </w:pP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1.</w:t>
            </w:r>
            <w:r w:rsidRPr="00F05B5F">
              <w:rPr>
                <w:rFonts w:ascii="仿宋_GB2312" w:hAnsi="宋体" w:cs="宋体"/>
                <w:color w:val="000000"/>
                <w:kern w:val="0"/>
                <w:sz w:val="22"/>
              </w:rPr>
              <w:t>因公出国（境）团组数（个）</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right"/>
              <w:rPr>
                <w:rFonts w:ascii="仿宋" w:eastAsia="仿宋" w:hAnsi="仿宋" w:cs="宋体"/>
                <w:color w:val="000000"/>
                <w:kern w:val="0"/>
                <w:sz w:val="24"/>
              </w:rPr>
            </w:pP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2.</w:t>
            </w:r>
            <w:r w:rsidRPr="00F05B5F">
              <w:rPr>
                <w:rFonts w:ascii="仿宋_GB2312" w:hAnsi="宋体" w:cs="宋体"/>
                <w:color w:val="000000"/>
                <w:kern w:val="0"/>
                <w:sz w:val="22"/>
              </w:rPr>
              <w:t>因公出国（境）人数（人）</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right"/>
              <w:rPr>
                <w:rFonts w:ascii="仿宋" w:eastAsia="仿宋" w:hAnsi="仿宋" w:cs="宋体"/>
                <w:color w:val="000000"/>
                <w:kern w:val="0"/>
                <w:sz w:val="24"/>
              </w:rPr>
            </w:pP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3.</w:t>
            </w:r>
            <w:r w:rsidRPr="00F05B5F">
              <w:rPr>
                <w:rFonts w:ascii="仿宋_GB2312" w:hAnsi="宋体" w:cs="宋体"/>
                <w:color w:val="000000"/>
                <w:kern w:val="0"/>
                <w:sz w:val="22"/>
              </w:rPr>
              <w:t>公务用车购置数（辆）</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5E403A"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4.</w:t>
            </w:r>
            <w:r w:rsidRPr="00F05B5F">
              <w:rPr>
                <w:rFonts w:ascii="仿宋_GB2312" w:hAnsi="宋体" w:cs="宋体"/>
                <w:color w:val="000000"/>
                <w:kern w:val="0"/>
                <w:sz w:val="22"/>
              </w:rPr>
              <w:t>公务用车保有量（辆）</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A954F4"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5</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5.</w:t>
            </w:r>
            <w:r w:rsidRPr="00F05B5F">
              <w:rPr>
                <w:rFonts w:ascii="仿宋_GB2312" w:hAnsi="宋体" w:cs="宋体"/>
                <w:color w:val="000000"/>
                <w:kern w:val="0"/>
                <w:sz w:val="22"/>
              </w:rPr>
              <w:t>公务接待批次（批）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A954F4"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52</w:t>
            </w:r>
          </w:p>
        </w:tc>
      </w:tr>
      <w:tr w:rsidR="00F05B5F" w:rsidRPr="00F05B5F">
        <w:trPr>
          <w:trHeight w:hRule="exact" w:val="680"/>
        </w:trPr>
        <w:tc>
          <w:tcPr>
            <w:tcW w:w="4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F05B5F" w:rsidP="00F05B5F">
            <w:pPr>
              <w:widowControl/>
              <w:jc w:val="left"/>
              <w:rPr>
                <w:rFonts w:ascii="仿宋_GB2312" w:hAnsi="宋体" w:cs="宋体"/>
                <w:color w:val="000000"/>
                <w:kern w:val="0"/>
                <w:sz w:val="22"/>
                <w:szCs w:val="22"/>
              </w:rPr>
            </w:pPr>
            <w:r w:rsidRPr="00F05B5F">
              <w:rPr>
                <w:rFonts w:ascii="宋体" w:eastAsia="宋体" w:hAnsi="宋体" w:cs="宋体"/>
                <w:color w:val="000000"/>
                <w:kern w:val="0"/>
                <w:sz w:val="24"/>
              </w:rPr>
              <w:t>6.</w:t>
            </w:r>
            <w:r w:rsidRPr="00F05B5F">
              <w:rPr>
                <w:rFonts w:ascii="仿宋_GB2312" w:hAnsi="宋体" w:cs="宋体"/>
                <w:color w:val="000000"/>
                <w:kern w:val="0"/>
                <w:sz w:val="22"/>
              </w:rPr>
              <w:t>公务接待人数（人）</w:t>
            </w:r>
          </w:p>
        </w:tc>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5B5F" w:rsidRPr="00F05B5F" w:rsidRDefault="00A954F4" w:rsidP="00F05B5F">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680</w:t>
            </w:r>
          </w:p>
        </w:tc>
      </w:tr>
      <w:tr w:rsidR="00F05B5F" w:rsidRPr="00F05B5F">
        <w:trPr>
          <w:trHeight w:hRule="exact" w:val="340"/>
        </w:trPr>
        <w:tc>
          <w:tcPr>
            <w:tcW w:w="9364" w:type="dxa"/>
            <w:gridSpan w:val="2"/>
            <w:vAlign w:val="bottom"/>
          </w:tcPr>
          <w:p w:rsidR="00F05B5F" w:rsidRPr="00F05B5F" w:rsidRDefault="00F05B5F" w:rsidP="00F05B5F">
            <w:pPr>
              <w:widowControl/>
              <w:jc w:val="left"/>
              <w:rPr>
                <w:rFonts w:ascii="仿宋_GB2312" w:hAnsi="宋体" w:cs="宋体"/>
                <w:color w:val="000000"/>
                <w:kern w:val="0"/>
                <w:sz w:val="20"/>
                <w:szCs w:val="20"/>
              </w:rPr>
            </w:pPr>
            <w:r w:rsidRPr="00F05B5F">
              <w:rPr>
                <w:rFonts w:ascii="仿宋_GB2312" w:hAnsi="宋体" w:cs="宋体" w:hint="eastAsia"/>
                <w:color w:val="000000"/>
                <w:kern w:val="0"/>
                <w:sz w:val="20"/>
                <w:szCs w:val="20"/>
              </w:rPr>
              <w:t>说明</w:t>
            </w:r>
            <w:r w:rsidRPr="00F05B5F">
              <w:rPr>
                <w:rFonts w:ascii="宋体" w:eastAsia="宋体" w:hAnsi="宋体" w:cs="宋体"/>
                <w:color w:val="000000"/>
                <w:kern w:val="0"/>
                <w:sz w:val="20"/>
                <w:szCs w:val="20"/>
              </w:rPr>
              <w:t>:1.</w:t>
            </w:r>
            <w:r w:rsidRPr="00F05B5F">
              <w:rPr>
                <w:rFonts w:ascii="仿宋_GB2312" w:hAnsi="宋体" w:cs="宋体"/>
                <w:color w:val="000000"/>
                <w:kern w:val="0"/>
                <w:sz w:val="20"/>
              </w:rPr>
              <w:t>本表公开内容为列市级支出的</w:t>
            </w:r>
            <w:r w:rsidRPr="00F05B5F">
              <w:rPr>
                <w:rFonts w:ascii="仿宋_GB2312" w:hAnsi="宋体" w:cs="宋体"/>
                <w:color w:val="000000"/>
                <w:kern w:val="0"/>
                <w:sz w:val="20"/>
              </w:rPr>
              <w:t>“</w:t>
            </w:r>
            <w:r w:rsidRPr="00F05B5F">
              <w:rPr>
                <w:rFonts w:ascii="仿宋_GB2312" w:hAnsi="宋体" w:cs="宋体"/>
                <w:color w:val="000000"/>
                <w:kern w:val="0"/>
                <w:sz w:val="20"/>
              </w:rPr>
              <w:t>三公</w:t>
            </w:r>
            <w:r w:rsidRPr="00F05B5F">
              <w:rPr>
                <w:rFonts w:ascii="仿宋_GB2312" w:hAnsi="宋体" w:cs="宋体"/>
                <w:color w:val="000000"/>
                <w:kern w:val="0"/>
                <w:sz w:val="20"/>
              </w:rPr>
              <w:t>”</w:t>
            </w:r>
            <w:r w:rsidRPr="00F05B5F">
              <w:rPr>
                <w:rFonts w:ascii="仿宋_GB2312" w:hAnsi="宋体" w:cs="宋体"/>
                <w:color w:val="000000"/>
                <w:kern w:val="0"/>
                <w:sz w:val="20"/>
              </w:rPr>
              <w:t>经费当年安排数和上年结转数；</w:t>
            </w:r>
          </w:p>
        </w:tc>
      </w:tr>
      <w:tr w:rsidR="00F05B5F" w:rsidRPr="00F05B5F">
        <w:trPr>
          <w:trHeight w:hRule="exact" w:val="340"/>
        </w:trPr>
        <w:tc>
          <w:tcPr>
            <w:tcW w:w="9364" w:type="dxa"/>
            <w:gridSpan w:val="2"/>
            <w:vAlign w:val="bottom"/>
          </w:tcPr>
          <w:p w:rsidR="00F05B5F" w:rsidRPr="00F05B5F" w:rsidRDefault="00F05B5F" w:rsidP="00F05B5F">
            <w:pPr>
              <w:widowControl/>
              <w:jc w:val="left"/>
              <w:rPr>
                <w:rFonts w:ascii="仿宋_GB2312" w:hAnsi="宋体" w:cs="宋体"/>
                <w:color w:val="000000"/>
                <w:kern w:val="0"/>
                <w:sz w:val="20"/>
                <w:szCs w:val="20"/>
              </w:rPr>
            </w:pPr>
            <w:r w:rsidRPr="00F05B5F">
              <w:rPr>
                <w:rFonts w:ascii="仿宋_GB2312" w:hAnsi="宋体" w:cs="宋体" w:hint="eastAsia"/>
                <w:color w:val="000000"/>
                <w:kern w:val="0"/>
                <w:sz w:val="20"/>
                <w:szCs w:val="20"/>
              </w:rPr>
              <w:t xml:space="preserve">     </w:t>
            </w:r>
            <w:r w:rsidRPr="00F05B5F">
              <w:rPr>
                <w:rFonts w:ascii="宋体" w:eastAsia="宋体" w:hAnsi="宋体" w:cs="宋体"/>
                <w:color w:val="000000"/>
                <w:kern w:val="0"/>
                <w:sz w:val="20"/>
                <w:szCs w:val="20"/>
              </w:rPr>
              <w:t>2.</w:t>
            </w:r>
            <w:r w:rsidRPr="00F05B5F">
              <w:rPr>
                <w:rFonts w:ascii="仿宋_GB2312" w:hAnsi="宋体" w:cs="宋体"/>
                <w:color w:val="000000"/>
                <w:kern w:val="0"/>
                <w:sz w:val="20"/>
              </w:rPr>
              <w:t>一般公共预算拨款支出包括经费拨款和纳入一般公共预算管理的非税收入拨款形成的支出；</w:t>
            </w:r>
          </w:p>
        </w:tc>
      </w:tr>
      <w:tr w:rsidR="00F05B5F" w:rsidRPr="00F05B5F">
        <w:trPr>
          <w:trHeight w:hRule="exact" w:val="340"/>
        </w:trPr>
        <w:tc>
          <w:tcPr>
            <w:tcW w:w="0" w:type="auto"/>
            <w:gridSpan w:val="2"/>
            <w:vAlign w:val="bottom"/>
          </w:tcPr>
          <w:p w:rsidR="00F05B5F" w:rsidRPr="00F05B5F" w:rsidRDefault="00F05B5F" w:rsidP="00F05B5F">
            <w:pPr>
              <w:widowControl/>
              <w:jc w:val="left"/>
              <w:rPr>
                <w:rFonts w:ascii="仿宋_GB2312" w:hAnsi="宋体" w:cs="宋体"/>
                <w:color w:val="000000"/>
                <w:kern w:val="0"/>
                <w:sz w:val="20"/>
                <w:szCs w:val="20"/>
              </w:rPr>
            </w:pPr>
            <w:r w:rsidRPr="00F05B5F">
              <w:rPr>
                <w:rFonts w:ascii="仿宋_GB2312" w:hAnsi="宋体" w:cs="宋体" w:hint="eastAsia"/>
                <w:color w:val="000000"/>
                <w:kern w:val="0"/>
                <w:sz w:val="20"/>
                <w:szCs w:val="20"/>
              </w:rPr>
              <w:t xml:space="preserve">     </w:t>
            </w:r>
            <w:r w:rsidRPr="00F05B5F">
              <w:rPr>
                <w:rFonts w:ascii="宋体" w:eastAsia="宋体" w:hAnsi="宋体" w:cs="宋体"/>
                <w:color w:val="000000"/>
                <w:kern w:val="0"/>
                <w:sz w:val="20"/>
                <w:szCs w:val="20"/>
              </w:rPr>
              <w:t>3.</w:t>
            </w:r>
            <w:r w:rsidRPr="00F05B5F">
              <w:rPr>
                <w:rFonts w:ascii="仿宋_GB2312" w:hAnsi="宋体" w:cs="宋体"/>
                <w:color w:val="000000"/>
                <w:kern w:val="0"/>
                <w:sz w:val="20"/>
              </w:rPr>
              <w:t xml:space="preserve">注明因公出国（境）团组数和人数；当年公务用车购置数和保有量；  </w:t>
            </w:r>
          </w:p>
        </w:tc>
      </w:tr>
    </w:tbl>
    <w:p w:rsidR="008C7E78" w:rsidRDefault="008C7E78" w:rsidP="001709E8">
      <w:pPr>
        <w:spacing w:line="600" w:lineRule="exact"/>
        <w:rPr>
          <w:rFonts w:ascii="仿宋_GB2312" w:hAnsi="方正大标宋简体"/>
          <w:szCs w:val="32"/>
        </w:rPr>
        <w:sectPr w:rsidR="008C7E78" w:rsidSect="00092737">
          <w:pgSz w:w="11906" w:h="16838"/>
          <w:pgMar w:top="1871" w:right="1134" w:bottom="1418" w:left="1531" w:header="851" w:footer="992" w:gutter="0"/>
          <w:cols w:space="425"/>
          <w:docGrid w:type="lines" w:linePitch="312"/>
        </w:sectPr>
      </w:pPr>
    </w:p>
    <w:tbl>
      <w:tblPr>
        <w:tblpPr w:leftFromText="180" w:rightFromText="180" w:vertAnchor="text" w:tblpY="1"/>
        <w:tblOverlap w:val="never"/>
        <w:tblW w:w="13690" w:type="dxa"/>
        <w:tblInd w:w="98" w:type="dxa"/>
        <w:tblLook w:val="0000"/>
      </w:tblPr>
      <w:tblGrid>
        <w:gridCol w:w="660"/>
        <w:gridCol w:w="2400"/>
        <w:gridCol w:w="2080"/>
        <w:gridCol w:w="6390"/>
        <w:gridCol w:w="790"/>
        <w:gridCol w:w="1370"/>
      </w:tblGrid>
      <w:tr w:rsidR="008C7E78" w:rsidRPr="008C7E78">
        <w:trPr>
          <w:trHeight w:val="285"/>
        </w:trPr>
        <w:tc>
          <w:tcPr>
            <w:tcW w:w="3060" w:type="dxa"/>
            <w:gridSpan w:val="2"/>
            <w:tcBorders>
              <w:top w:val="nil"/>
              <w:left w:val="nil"/>
              <w:bottom w:val="nil"/>
              <w:right w:val="nil"/>
            </w:tcBorders>
            <w:shd w:val="clear" w:color="auto" w:fill="auto"/>
            <w:noWrap/>
            <w:vAlign w:val="center"/>
          </w:tcPr>
          <w:p w:rsidR="008C7E78" w:rsidRPr="00A50D9B" w:rsidRDefault="008C7E78" w:rsidP="001709E8">
            <w:pPr>
              <w:widowControl/>
              <w:spacing w:line="600" w:lineRule="exact"/>
              <w:jc w:val="left"/>
              <w:rPr>
                <w:rFonts w:ascii="仿宋_GB2312" w:hAnsi="宋体" w:cs="宋体"/>
                <w:kern w:val="0"/>
                <w:sz w:val="24"/>
              </w:rPr>
            </w:pPr>
            <w:r w:rsidRPr="00A50D9B">
              <w:rPr>
                <w:rFonts w:ascii="仿宋_GB2312" w:hAnsi="宋体" w:cs="宋体" w:hint="eastAsia"/>
                <w:kern w:val="0"/>
                <w:sz w:val="24"/>
              </w:rPr>
              <w:lastRenderedPageBreak/>
              <w:t>附件4</w:t>
            </w:r>
          </w:p>
        </w:tc>
        <w:tc>
          <w:tcPr>
            <w:tcW w:w="2080" w:type="dxa"/>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p>
        </w:tc>
        <w:tc>
          <w:tcPr>
            <w:tcW w:w="7180" w:type="dxa"/>
            <w:gridSpan w:val="2"/>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p>
        </w:tc>
        <w:tc>
          <w:tcPr>
            <w:tcW w:w="1370" w:type="dxa"/>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p>
        </w:tc>
      </w:tr>
      <w:tr w:rsidR="008C7E78" w:rsidRPr="008C7E78">
        <w:trPr>
          <w:trHeight w:val="690"/>
        </w:trPr>
        <w:tc>
          <w:tcPr>
            <w:tcW w:w="13690" w:type="dxa"/>
            <w:gridSpan w:val="6"/>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center"/>
              <w:rPr>
                <w:rFonts w:ascii="方正小标宋_GBK" w:eastAsia="方正小标宋_GBK" w:hAnsi="宋体" w:cs="宋体"/>
                <w:kern w:val="0"/>
                <w:sz w:val="40"/>
                <w:szCs w:val="40"/>
              </w:rPr>
            </w:pPr>
            <w:r w:rsidRPr="008C7E78">
              <w:rPr>
                <w:rFonts w:ascii="方正小标宋_GBK" w:eastAsia="方正小标宋_GBK" w:hAnsi="宋体" w:cs="宋体" w:hint="eastAsia"/>
                <w:kern w:val="0"/>
                <w:sz w:val="40"/>
                <w:szCs w:val="40"/>
              </w:rPr>
              <w:t>201</w:t>
            </w:r>
            <w:r w:rsidR="00A50D9B">
              <w:rPr>
                <w:rFonts w:ascii="方正小标宋_GBK" w:eastAsia="方正小标宋_GBK" w:hAnsi="宋体" w:cs="宋体" w:hint="eastAsia"/>
                <w:kern w:val="0"/>
                <w:sz w:val="40"/>
                <w:szCs w:val="40"/>
              </w:rPr>
              <w:t>7</w:t>
            </w:r>
            <w:r w:rsidRPr="008C7E78">
              <w:rPr>
                <w:rFonts w:ascii="方正小标宋_GBK" w:eastAsia="方正小标宋_GBK" w:hAnsi="宋体" w:cs="宋体" w:hint="eastAsia"/>
                <w:kern w:val="0"/>
                <w:sz w:val="40"/>
                <w:szCs w:val="40"/>
              </w:rPr>
              <w:t>年专项资金分配使用情况表</w:t>
            </w:r>
          </w:p>
        </w:tc>
      </w:tr>
      <w:tr w:rsidR="008C7E78" w:rsidRPr="008C7E78">
        <w:trPr>
          <w:trHeight w:val="615"/>
        </w:trPr>
        <w:tc>
          <w:tcPr>
            <w:tcW w:w="3060" w:type="dxa"/>
            <w:gridSpan w:val="2"/>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单位名称：</w:t>
            </w:r>
          </w:p>
        </w:tc>
        <w:tc>
          <w:tcPr>
            <w:tcW w:w="2080" w:type="dxa"/>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p>
        </w:tc>
        <w:tc>
          <w:tcPr>
            <w:tcW w:w="6390" w:type="dxa"/>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p>
        </w:tc>
        <w:tc>
          <w:tcPr>
            <w:tcW w:w="2160" w:type="dxa"/>
            <w:gridSpan w:val="2"/>
            <w:tcBorders>
              <w:top w:val="nil"/>
              <w:left w:val="nil"/>
              <w:bottom w:val="nil"/>
              <w:right w:val="nil"/>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单位：万元</w:t>
            </w:r>
          </w:p>
        </w:tc>
      </w:tr>
      <w:tr w:rsidR="008C7E78" w:rsidRPr="008C7E78">
        <w:trPr>
          <w:trHeight w:val="62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序号</w:t>
            </w:r>
          </w:p>
        </w:tc>
        <w:tc>
          <w:tcPr>
            <w:tcW w:w="2400" w:type="dxa"/>
            <w:tcBorders>
              <w:top w:val="single" w:sz="4" w:space="0" w:color="auto"/>
              <w:left w:val="nil"/>
              <w:bottom w:val="single" w:sz="4" w:space="0" w:color="auto"/>
              <w:right w:val="single" w:sz="4" w:space="0" w:color="auto"/>
            </w:tcBorders>
            <w:shd w:val="clear" w:color="auto" w:fill="auto"/>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指标文号（单号）</w:t>
            </w:r>
          </w:p>
        </w:tc>
        <w:tc>
          <w:tcPr>
            <w:tcW w:w="2080" w:type="dxa"/>
            <w:tcBorders>
              <w:top w:val="single" w:sz="4" w:space="0" w:color="auto"/>
              <w:left w:val="nil"/>
              <w:bottom w:val="single" w:sz="4" w:space="0" w:color="auto"/>
              <w:right w:val="nil"/>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金额</w:t>
            </w:r>
          </w:p>
        </w:tc>
        <w:tc>
          <w:tcPr>
            <w:tcW w:w="6390" w:type="dxa"/>
            <w:tcBorders>
              <w:top w:val="single" w:sz="4" w:space="0" w:color="auto"/>
              <w:left w:val="single" w:sz="4" w:space="0" w:color="auto"/>
              <w:bottom w:val="single" w:sz="4" w:space="0" w:color="auto"/>
              <w:right w:val="nil"/>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资金分配使用情况</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备注</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一</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XXXX项目</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1</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常财X指XXX号</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1.XX单位（县、乡）XX项目XX万元；2.……</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2</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r w:rsidR="00E15810">
              <w:rPr>
                <w:rFonts w:ascii="宋体" w:eastAsia="宋体" w:hAnsi="宋体" w:cs="宋体" w:hint="eastAsia"/>
                <w:kern w:val="0"/>
                <w:sz w:val="24"/>
              </w:rPr>
              <w:t>无</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r w:rsidR="008C7E78" w:rsidRPr="008C7E78">
        <w:trPr>
          <w:trHeight w:hRule="exact" w:val="567"/>
        </w:trPr>
        <w:tc>
          <w:tcPr>
            <w:tcW w:w="660" w:type="dxa"/>
            <w:tcBorders>
              <w:top w:val="nil"/>
              <w:left w:val="single" w:sz="4" w:space="0" w:color="auto"/>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c>
          <w:tcPr>
            <w:tcW w:w="240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08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6390" w:type="dxa"/>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left"/>
              <w:rPr>
                <w:rFonts w:ascii="宋体" w:eastAsia="宋体" w:hAnsi="宋体" w:cs="宋体"/>
                <w:kern w:val="0"/>
                <w:sz w:val="24"/>
              </w:rPr>
            </w:pPr>
            <w:r w:rsidRPr="008C7E78">
              <w:rPr>
                <w:rFonts w:ascii="宋体" w:eastAsia="宋体" w:hAnsi="宋体" w:cs="宋体" w:hint="eastAsia"/>
                <w:kern w:val="0"/>
                <w:sz w:val="24"/>
              </w:rPr>
              <w:t xml:space="preserve">　</w:t>
            </w:r>
          </w:p>
        </w:tc>
        <w:tc>
          <w:tcPr>
            <w:tcW w:w="2160" w:type="dxa"/>
            <w:gridSpan w:val="2"/>
            <w:tcBorders>
              <w:top w:val="nil"/>
              <w:left w:val="nil"/>
              <w:bottom w:val="single" w:sz="4" w:space="0" w:color="auto"/>
              <w:right w:val="single" w:sz="4" w:space="0" w:color="auto"/>
            </w:tcBorders>
            <w:shd w:val="clear" w:color="auto" w:fill="auto"/>
            <w:noWrap/>
            <w:vAlign w:val="center"/>
          </w:tcPr>
          <w:p w:rsidR="008C7E78" w:rsidRPr="008C7E78" w:rsidRDefault="008C7E78" w:rsidP="001709E8">
            <w:pPr>
              <w:widowControl/>
              <w:spacing w:line="600" w:lineRule="exact"/>
              <w:jc w:val="center"/>
              <w:rPr>
                <w:rFonts w:ascii="宋体" w:eastAsia="宋体" w:hAnsi="宋体" w:cs="宋体"/>
                <w:kern w:val="0"/>
                <w:sz w:val="24"/>
              </w:rPr>
            </w:pPr>
            <w:r w:rsidRPr="008C7E78">
              <w:rPr>
                <w:rFonts w:ascii="宋体" w:eastAsia="宋体" w:hAnsi="宋体" w:cs="宋体" w:hint="eastAsia"/>
                <w:kern w:val="0"/>
                <w:sz w:val="24"/>
              </w:rPr>
              <w:t xml:space="preserve">　</w:t>
            </w:r>
          </w:p>
        </w:tc>
      </w:tr>
    </w:tbl>
    <w:p w:rsidR="00E21F89" w:rsidRDefault="00E21F89" w:rsidP="00A50D9B">
      <w:pPr>
        <w:spacing w:line="600" w:lineRule="exact"/>
      </w:pPr>
    </w:p>
    <w:sectPr w:rsidR="00E21F89" w:rsidSect="00FF6800">
      <w:pgSz w:w="16838" w:h="11906" w:orient="landscape"/>
      <w:pgMar w:top="1758" w:right="1531" w:bottom="113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6AB" w:rsidRDefault="008F66AB">
      <w:r>
        <w:separator/>
      </w:r>
    </w:p>
  </w:endnote>
  <w:endnote w:type="continuationSeparator" w:id="1">
    <w:p w:rsidR="008F66AB" w:rsidRDefault="008F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0B5" w:rsidRDefault="00F1282B" w:rsidP="00423ACC">
    <w:pPr>
      <w:pStyle w:val="a4"/>
      <w:framePr w:wrap="around" w:vAnchor="text" w:hAnchor="margin" w:xAlign="outside" w:y="1"/>
      <w:rPr>
        <w:rStyle w:val="a7"/>
      </w:rPr>
    </w:pPr>
    <w:r>
      <w:rPr>
        <w:rStyle w:val="a7"/>
      </w:rPr>
      <w:fldChar w:fldCharType="begin"/>
    </w:r>
    <w:r w:rsidR="00A770B5">
      <w:rPr>
        <w:rStyle w:val="a7"/>
      </w:rPr>
      <w:instrText xml:space="preserve">PAGE  </w:instrText>
    </w:r>
    <w:r>
      <w:rPr>
        <w:rStyle w:val="a7"/>
      </w:rPr>
      <w:fldChar w:fldCharType="end"/>
    </w:r>
  </w:p>
  <w:p w:rsidR="00A770B5" w:rsidRDefault="00A770B5" w:rsidP="00D43F2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0B5" w:rsidRPr="00D43F28" w:rsidRDefault="00A770B5" w:rsidP="00423ACC">
    <w:pPr>
      <w:pStyle w:val="a4"/>
      <w:framePr w:wrap="around" w:vAnchor="text" w:hAnchor="margin" w:xAlign="outside" w:y="1"/>
      <w:rPr>
        <w:rStyle w:val="a7"/>
        <w:sz w:val="24"/>
        <w:szCs w:val="24"/>
      </w:rPr>
    </w:pPr>
    <w:r>
      <w:rPr>
        <w:rStyle w:val="a7"/>
        <w:rFonts w:hint="eastAsia"/>
        <w:sz w:val="24"/>
        <w:szCs w:val="24"/>
      </w:rPr>
      <w:t>－</w:t>
    </w:r>
    <w:r w:rsidR="00F1282B" w:rsidRPr="00D43F28">
      <w:rPr>
        <w:rStyle w:val="a7"/>
        <w:sz w:val="24"/>
        <w:szCs w:val="24"/>
      </w:rPr>
      <w:fldChar w:fldCharType="begin"/>
    </w:r>
    <w:r w:rsidRPr="00D43F28">
      <w:rPr>
        <w:rStyle w:val="a7"/>
        <w:sz w:val="24"/>
        <w:szCs w:val="24"/>
      </w:rPr>
      <w:instrText xml:space="preserve">PAGE  </w:instrText>
    </w:r>
    <w:r w:rsidR="00F1282B" w:rsidRPr="00D43F28">
      <w:rPr>
        <w:rStyle w:val="a7"/>
        <w:sz w:val="24"/>
        <w:szCs w:val="24"/>
      </w:rPr>
      <w:fldChar w:fldCharType="separate"/>
    </w:r>
    <w:r w:rsidR="004D6D84">
      <w:rPr>
        <w:rStyle w:val="a7"/>
        <w:noProof/>
        <w:sz w:val="24"/>
        <w:szCs w:val="24"/>
      </w:rPr>
      <w:t>19</w:t>
    </w:r>
    <w:r w:rsidR="00F1282B" w:rsidRPr="00D43F28">
      <w:rPr>
        <w:rStyle w:val="a7"/>
        <w:sz w:val="24"/>
        <w:szCs w:val="24"/>
      </w:rPr>
      <w:fldChar w:fldCharType="end"/>
    </w:r>
    <w:r>
      <w:rPr>
        <w:rStyle w:val="a7"/>
        <w:rFonts w:hint="eastAsia"/>
        <w:sz w:val="24"/>
        <w:szCs w:val="24"/>
      </w:rPr>
      <w:t>－</w:t>
    </w:r>
  </w:p>
  <w:p w:rsidR="00A770B5" w:rsidRDefault="00A770B5" w:rsidP="00D43F2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6AB" w:rsidRDefault="008F66AB">
      <w:r>
        <w:separator/>
      </w:r>
    </w:p>
  </w:footnote>
  <w:footnote w:type="continuationSeparator" w:id="1">
    <w:p w:rsidR="008F66AB" w:rsidRDefault="008F6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0B5" w:rsidRDefault="00A770B5" w:rsidP="00C9058A">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2CAE"/>
    <w:multiLevelType w:val="hybridMultilevel"/>
    <w:tmpl w:val="E3DAD1CA"/>
    <w:lvl w:ilvl="0" w:tplc="EBC69D9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411F01"/>
    <w:multiLevelType w:val="hybridMultilevel"/>
    <w:tmpl w:val="2C5C4B02"/>
    <w:lvl w:ilvl="0" w:tplc="7D64EABE">
      <w:start w:val="1"/>
      <w:numFmt w:val="japaneseCounting"/>
      <w:lvlText w:val="%1、"/>
      <w:lvlJc w:val="left"/>
      <w:pPr>
        <w:ind w:left="1872" w:hanging="1245"/>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2">
    <w:nsid w:val="41745130"/>
    <w:multiLevelType w:val="hybridMultilevel"/>
    <w:tmpl w:val="A6520FF6"/>
    <w:lvl w:ilvl="0" w:tplc="AC8615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970593"/>
    <w:multiLevelType w:val="hybridMultilevel"/>
    <w:tmpl w:val="42AAF2C2"/>
    <w:lvl w:ilvl="0" w:tplc="A0F45ED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25F2"/>
    <w:rsid w:val="000103F4"/>
    <w:rsid w:val="00022FB0"/>
    <w:rsid w:val="000339DE"/>
    <w:rsid w:val="000737D7"/>
    <w:rsid w:val="00092737"/>
    <w:rsid w:val="000A5D7A"/>
    <w:rsid w:val="000A75A1"/>
    <w:rsid w:val="000B1B43"/>
    <w:rsid w:val="000B2BB3"/>
    <w:rsid w:val="000D427B"/>
    <w:rsid w:val="000F23D9"/>
    <w:rsid w:val="00101214"/>
    <w:rsid w:val="00106474"/>
    <w:rsid w:val="00114170"/>
    <w:rsid w:val="00114E10"/>
    <w:rsid w:val="001201E8"/>
    <w:rsid w:val="00131799"/>
    <w:rsid w:val="001406C9"/>
    <w:rsid w:val="00153C29"/>
    <w:rsid w:val="001709E8"/>
    <w:rsid w:val="00175F16"/>
    <w:rsid w:val="001810A9"/>
    <w:rsid w:val="00192E7F"/>
    <w:rsid w:val="001938EC"/>
    <w:rsid w:val="001A3415"/>
    <w:rsid w:val="001A65C3"/>
    <w:rsid w:val="001A786C"/>
    <w:rsid w:val="001B08C8"/>
    <w:rsid w:val="001C2A27"/>
    <w:rsid w:val="001D39A7"/>
    <w:rsid w:val="001D3FAB"/>
    <w:rsid w:val="001D4E1F"/>
    <w:rsid w:val="001D5ACD"/>
    <w:rsid w:val="001E42D0"/>
    <w:rsid w:val="001F0CEC"/>
    <w:rsid w:val="00203746"/>
    <w:rsid w:val="0020634D"/>
    <w:rsid w:val="00210F05"/>
    <w:rsid w:val="002116AB"/>
    <w:rsid w:val="002206C9"/>
    <w:rsid w:val="00230889"/>
    <w:rsid w:val="002427AB"/>
    <w:rsid w:val="002539F2"/>
    <w:rsid w:val="00255941"/>
    <w:rsid w:val="00266905"/>
    <w:rsid w:val="0026694A"/>
    <w:rsid w:val="00267F71"/>
    <w:rsid w:val="00272260"/>
    <w:rsid w:val="002770AA"/>
    <w:rsid w:val="00277F1A"/>
    <w:rsid w:val="002927ED"/>
    <w:rsid w:val="002A75E7"/>
    <w:rsid w:val="002C504E"/>
    <w:rsid w:val="002D0F89"/>
    <w:rsid w:val="002D2C34"/>
    <w:rsid w:val="002D405A"/>
    <w:rsid w:val="002E52E9"/>
    <w:rsid w:val="003018C8"/>
    <w:rsid w:val="00301CF8"/>
    <w:rsid w:val="00305A4B"/>
    <w:rsid w:val="00314489"/>
    <w:rsid w:val="003157FC"/>
    <w:rsid w:val="00334380"/>
    <w:rsid w:val="00340940"/>
    <w:rsid w:val="0034175F"/>
    <w:rsid w:val="00342228"/>
    <w:rsid w:val="00350FFA"/>
    <w:rsid w:val="003560D1"/>
    <w:rsid w:val="003600A5"/>
    <w:rsid w:val="00360775"/>
    <w:rsid w:val="00361C40"/>
    <w:rsid w:val="00370325"/>
    <w:rsid w:val="0037096D"/>
    <w:rsid w:val="00374EBF"/>
    <w:rsid w:val="003771B3"/>
    <w:rsid w:val="00377251"/>
    <w:rsid w:val="00380808"/>
    <w:rsid w:val="003825E3"/>
    <w:rsid w:val="00393E97"/>
    <w:rsid w:val="0039698F"/>
    <w:rsid w:val="003A21C9"/>
    <w:rsid w:val="003B6FAF"/>
    <w:rsid w:val="003C6B7C"/>
    <w:rsid w:val="003E420F"/>
    <w:rsid w:val="003F20A3"/>
    <w:rsid w:val="003F471F"/>
    <w:rsid w:val="003F56B1"/>
    <w:rsid w:val="0040521E"/>
    <w:rsid w:val="00407C04"/>
    <w:rsid w:val="004142DE"/>
    <w:rsid w:val="00423ACC"/>
    <w:rsid w:val="00425C59"/>
    <w:rsid w:val="0042637A"/>
    <w:rsid w:val="004464C6"/>
    <w:rsid w:val="00454568"/>
    <w:rsid w:val="0045720D"/>
    <w:rsid w:val="00466A01"/>
    <w:rsid w:val="004713B4"/>
    <w:rsid w:val="00471974"/>
    <w:rsid w:val="00472FA1"/>
    <w:rsid w:val="004802E9"/>
    <w:rsid w:val="00481CC3"/>
    <w:rsid w:val="00485914"/>
    <w:rsid w:val="0049064D"/>
    <w:rsid w:val="004B7E11"/>
    <w:rsid w:val="004C6522"/>
    <w:rsid w:val="004C7579"/>
    <w:rsid w:val="004D1161"/>
    <w:rsid w:val="004D2393"/>
    <w:rsid w:val="004D6D84"/>
    <w:rsid w:val="004F0266"/>
    <w:rsid w:val="00502CBB"/>
    <w:rsid w:val="00505F94"/>
    <w:rsid w:val="00530391"/>
    <w:rsid w:val="005434B0"/>
    <w:rsid w:val="00545164"/>
    <w:rsid w:val="005528D4"/>
    <w:rsid w:val="00554878"/>
    <w:rsid w:val="0056107E"/>
    <w:rsid w:val="0056257E"/>
    <w:rsid w:val="0056280D"/>
    <w:rsid w:val="005757E7"/>
    <w:rsid w:val="00586C3C"/>
    <w:rsid w:val="00592002"/>
    <w:rsid w:val="005C1D99"/>
    <w:rsid w:val="005D42F5"/>
    <w:rsid w:val="005D5D8E"/>
    <w:rsid w:val="005E403A"/>
    <w:rsid w:val="005F4853"/>
    <w:rsid w:val="006008E5"/>
    <w:rsid w:val="00601C26"/>
    <w:rsid w:val="00616927"/>
    <w:rsid w:val="006206D4"/>
    <w:rsid w:val="00623F44"/>
    <w:rsid w:val="00624393"/>
    <w:rsid w:val="006458A6"/>
    <w:rsid w:val="006468EC"/>
    <w:rsid w:val="00662520"/>
    <w:rsid w:val="0066565B"/>
    <w:rsid w:val="00673414"/>
    <w:rsid w:val="00681BAA"/>
    <w:rsid w:val="00683CE5"/>
    <w:rsid w:val="0068480A"/>
    <w:rsid w:val="006903AB"/>
    <w:rsid w:val="00693367"/>
    <w:rsid w:val="006A1A43"/>
    <w:rsid w:val="006A37D6"/>
    <w:rsid w:val="006B6A51"/>
    <w:rsid w:val="006B7E2B"/>
    <w:rsid w:val="006C0CAF"/>
    <w:rsid w:val="006C284F"/>
    <w:rsid w:val="006D2933"/>
    <w:rsid w:val="006E2859"/>
    <w:rsid w:val="00710B68"/>
    <w:rsid w:val="00712F55"/>
    <w:rsid w:val="00713C1C"/>
    <w:rsid w:val="00716847"/>
    <w:rsid w:val="00723689"/>
    <w:rsid w:val="007340F1"/>
    <w:rsid w:val="00751641"/>
    <w:rsid w:val="00756E2D"/>
    <w:rsid w:val="00764D37"/>
    <w:rsid w:val="007670B6"/>
    <w:rsid w:val="00771BF0"/>
    <w:rsid w:val="0078633F"/>
    <w:rsid w:val="007A263C"/>
    <w:rsid w:val="007A4FA6"/>
    <w:rsid w:val="007A55FB"/>
    <w:rsid w:val="007A7A3F"/>
    <w:rsid w:val="007B3E35"/>
    <w:rsid w:val="007C060B"/>
    <w:rsid w:val="007F502D"/>
    <w:rsid w:val="00811FC8"/>
    <w:rsid w:val="00812493"/>
    <w:rsid w:val="00812976"/>
    <w:rsid w:val="00817D65"/>
    <w:rsid w:val="00826782"/>
    <w:rsid w:val="00832AD8"/>
    <w:rsid w:val="00834DB3"/>
    <w:rsid w:val="0083543D"/>
    <w:rsid w:val="008418BC"/>
    <w:rsid w:val="00847CE8"/>
    <w:rsid w:val="008622C4"/>
    <w:rsid w:val="00866CFE"/>
    <w:rsid w:val="00891CE3"/>
    <w:rsid w:val="008926B9"/>
    <w:rsid w:val="008A4197"/>
    <w:rsid w:val="008C7E78"/>
    <w:rsid w:val="008D12E2"/>
    <w:rsid w:val="008D1303"/>
    <w:rsid w:val="008D418C"/>
    <w:rsid w:val="008E2EF1"/>
    <w:rsid w:val="008E639A"/>
    <w:rsid w:val="008F2E49"/>
    <w:rsid w:val="008F592A"/>
    <w:rsid w:val="008F66AB"/>
    <w:rsid w:val="00906112"/>
    <w:rsid w:val="00916A05"/>
    <w:rsid w:val="00920A61"/>
    <w:rsid w:val="00923C92"/>
    <w:rsid w:val="009259A8"/>
    <w:rsid w:val="0092698D"/>
    <w:rsid w:val="00946C07"/>
    <w:rsid w:val="009659D0"/>
    <w:rsid w:val="00967EBF"/>
    <w:rsid w:val="009701E3"/>
    <w:rsid w:val="009719AC"/>
    <w:rsid w:val="009938D9"/>
    <w:rsid w:val="009A1844"/>
    <w:rsid w:val="009A2B0B"/>
    <w:rsid w:val="009A74FC"/>
    <w:rsid w:val="009C0B03"/>
    <w:rsid w:val="009C23D7"/>
    <w:rsid w:val="009D0D0A"/>
    <w:rsid w:val="009D6FF1"/>
    <w:rsid w:val="009F0902"/>
    <w:rsid w:val="009F0F52"/>
    <w:rsid w:val="00A208AC"/>
    <w:rsid w:val="00A210AA"/>
    <w:rsid w:val="00A22700"/>
    <w:rsid w:val="00A25B00"/>
    <w:rsid w:val="00A4583C"/>
    <w:rsid w:val="00A477D5"/>
    <w:rsid w:val="00A503A9"/>
    <w:rsid w:val="00A50D9B"/>
    <w:rsid w:val="00A56D55"/>
    <w:rsid w:val="00A70BB7"/>
    <w:rsid w:val="00A770B5"/>
    <w:rsid w:val="00A8002F"/>
    <w:rsid w:val="00A86D78"/>
    <w:rsid w:val="00A925D8"/>
    <w:rsid w:val="00A954F4"/>
    <w:rsid w:val="00AA5983"/>
    <w:rsid w:val="00AA6BBC"/>
    <w:rsid w:val="00AC06DE"/>
    <w:rsid w:val="00AC7C33"/>
    <w:rsid w:val="00AD08DA"/>
    <w:rsid w:val="00AF53EA"/>
    <w:rsid w:val="00B01EA0"/>
    <w:rsid w:val="00B12A43"/>
    <w:rsid w:val="00B219A3"/>
    <w:rsid w:val="00B42759"/>
    <w:rsid w:val="00B46DA3"/>
    <w:rsid w:val="00B46F12"/>
    <w:rsid w:val="00B4746E"/>
    <w:rsid w:val="00B52288"/>
    <w:rsid w:val="00B616A9"/>
    <w:rsid w:val="00B6230D"/>
    <w:rsid w:val="00B64A11"/>
    <w:rsid w:val="00B82E5A"/>
    <w:rsid w:val="00B842CC"/>
    <w:rsid w:val="00BA33C1"/>
    <w:rsid w:val="00BA7ACA"/>
    <w:rsid w:val="00BB6AA1"/>
    <w:rsid w:val="00BD2E14"/>
    <w:rsid w:val="00BD3119"/>
    <w:rsid w:val="00BE1C13"/>
    <w:rsid w:val="00BE60FB"/>
    <w:rsid w:val="00BF25F2"/>
    <w:rsid w:val="00BF26C7"/>
    <w:rsid w:val="00BF3F43"/>
    <w:rsid w:val="00BF42E8"/>
    <w:rsid w:val="00C0261F"/>
    <w:rsid w:val="00C112C7"/>
    <w:rsid w:val="00C15668"/>
    <w:rsid w:val="00C23A7E"/>
    <w:rsid w:val="00C32C66"/>
    <w:rsid w:val="00C3527B"/>
    <w:rsid w:val="00C3767F"/>
    <w:rsid w:val="00C52F51"/>
    <w:rsid w:val="00C9058A"/>
    <w:rsid w:val="00CA07FC"/>
    <w:rsid w:val="00CA7107"/>
    <w:rsid w:val="00CB4734"/>
    <w:rsid w:val="00CB68DD"/>
    <w:rsid w:val="00CC0257"/>
    <w:rsid w:val="00CD13F2"/>
    <w:rsid w:val="00CD36C5"/>
    <w:rsid w:val="00CD38A3"/>
    <w:rsid w:val="00CD6154"/>
    <w:rsid w:val="00CF1884"/>
    <w:rsid w:val="00CF2097"/>
    <w:rsid w:val="00D10C7E"/>
    <w:rsid w:val="00D1668E"/>
    <w:rsid w:val="00D21474"/>
    <w:rsid w:val="00D43F28"/>
    <w:rsid w:val="00D552A0"/>
    <w:rsid w:val="00D602F3"/>
    <w:rsid w:val="00D63E55"/>
    <w:rsid w:val="00D73C44"/>
    <w:rsid w:val="00D76303"/>
    <w:rsid w:val="00D859DD"/>
    <w:rsid w:val="00D87793"/>
    <w:rsid w:val="00D92022"/>
    <w:rsid w:val="00DA1FC5"/>
    <w:rsid w:val="00DA4A92"/>
    <w:rsid w:val="00DB4567"/>
    <w:rsid w:val="00DD1B66"/>
    <w:rsid w:val="00DF37E7"/>
    <w:rsid w:val="00E02394"/>
    <w:rsid w:val="00E049E4"/>
    <w:rsid w:val="00E075C2"/>
    <w:rsid w:val="00E15810"/>
    <w:rsid w:val="00E21F89"/>
    <w:rsid w:val="00E24356"/>
    <w:rsid w:val="00E31C35"/>
    <w:rsid w:val="00E456B2"/>
    <w:rsid w:val="00E45B80"/>
    <w:rsid w:val="00E512E6"/>
    <w:rsid w:val="00E54D13"/>
    <w:rsid w:val="00E633BE"/>
    <w:rsid w:val="00E643A9"/>
    <w:rsid w:val="00E74EEB"/>
    <w:rsid w:val="00E808B4"/>
    <w:rsid w:val="00E84B30"/>
    <w:rsid w:val="00E84D0E"/>
    <w:rsid w:val="00E90E93"/>
    <w:rsid w:val="00E93B8D"/>
    <w:rsid w:val="00E97816"/>
    <w:rsid w:val="00EA3889"/>
    <w:rsid w:val="00EB724F"/>
    <w:rsid w:val="00EC08BB"/>
    <w:rsid w:val="00EC496D"/>
    <w:rsid w:val="00EC673B"/>
    <w:rsid w:val="00ED34CC"/>
    <w:rsid w:val="00EE2E45"/>
    <w:rsid w:val="00EF211E"/>
    <w:rsid w:val="00EF757C"/>
    <w:rsid w:val="00F05B5F"/>
    <w:rsid w:val="00F10EE8"/>
    <w:rsid w:val="00F1282B"/>
    <w:rsid w:val="00F238E3"/>
    <w:rsid w:val="00F263A4"/>
    <w:rsid w:val="00F43A24"/>
    <w:rsid w:val="00F6094F"/>
    <w:rsid w:val="00F8202A"/>
    <w:rsid w:val="00F82F14"/>
    <w:rsid w:val="00F9142A"/>
    <w:rsid w:val="00F9232F"/>
    <w:rsid w:val="00F9433C"/>
    <w:rsid w:val="00FB10EE"/>
    <w:rsid w:val="00FB2831"/>
    <w:rsid w:val="00FC424A"/>
    <w:rsid w:val="00FC7107"/>
    <w:rsid w:val="00FD0410"/>
    <w:rsid w:val="00FE1DFE"/>
    <w:rsid w:val="00FF6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5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25F2"/>
    <w:pPr>
      <w:pBdr>
        <w:bottom w:val="single" w:sz="6" w:space="1" w:color="auto"/>
      </w:pBdr>
      <w:tabs>
        <w:tab w:val="center" w:pos="4153"/>
        <w:tab w:val="right" w:pos="8306"/>
      </w:tabs>
      <w:snapToGrid w:val="0"/>
      <w:jc w:val="center"/>
    </w:pPr>
    <w:rPr>
      <w:sz w:val="18"/>
      <w:szCs w:val="18"/>
    </w:rPr>
  </w:style>
  <w:style w:type="paragraph" w:styleId="a4">
    <w:name w:val="footer"/>
    <w:basedOn w:val="a"/>
    <w:rsid w:val="00BF25F2"/>
    <w:pPr>
      <w:tabs>
        <w:tab w:val="center" w:pos="4153"/>
        <w:tab w:val="right" w:pos="8306"/>
      </w:tabs>
      <w:snapToGrid w:val="0"/>
      <w:jc w:val="left"/>
    </w:pPr>
    <w:rPr>
      <w:sz w:val="18"/>
      <w:szCs w:val="18"/>
    </w:rPr>
  </w:style>
  <w:style w:type="paragraph" w:styleId="a5">
    <w:name w:val="Body Text"/>
    <w:basedOn w:val="a"/>
    <w:rsid w:val="00BF25F2"/>
    <w:pPr>
      <w:spacing w:after="120"/>
    </w:pPr>
  </w:style>
  <w:style w:type="paragraph" w:styleId="a6">
    <w:name w:val="Normal (Web)"/>
    <w:basedOn w:val="a"/>
    <w:rsid w:val="00BF25F2"/>
    <w:pPr>
      <w:widowControl/>
      <w:spacing w:before="100" w:beforeAutospacing="1" w:after="100" w:afterAutospacing="1"/>
      <w:jc w:val="left"/>
    </w:pPr>
    <w:rPr>
      <w:rFonts w:ascii="宋体" w:eastAsia="宋体" w:hAnsi="宋体" w:cs="宋体"/>
      <w:kern w:val="0"/>
      <w:sz w:val="24"/>
    </w:rPr>
  </w:style>
  <w:style w:type="character" w:styleId="a7">
    <w:name w:val="page number"/>
    <w:basedOn w:val="a0"/>
    <w:rsid w:val="00D43F28"/>
  </w:style>
  <w:style w:type="character" w:customStyle="1" w:styleId="font01">
    <w:name w:val="font01"/>
    <w:basedOn w:val="a0"/>
    <w:rsid w:val="00D63E55"/>
    <w:rPr>
      <w:rFonts w:ascii="宋体" w:eastAsia="宋体" w:hAnsi="宋体" w:hint="eastAsia"/>
      <w:b w:val="0"/>
      <w:bCs w:val="0"/>
      <w:i w:val="0"/>
      <w:iCs w:val="0"/>
      <w:strike w:val="0"/>
      <w:dstrike w:val="0"/>
      <w:color w:val="000000"/>
      <w:sz w:val="20"/>
      <w:szCs w:val="20"/>
      <w:u w:val="none"/>
      <w:effect w:val="none"/>
    </w:rPr>
  </w:style>
  <w:style w:type="character" w:customStyle="1" w:styleId="font21">
    <w:name w:val="font21"/>
    <w:basedOn w:val="a0"/>
    <w:rsid w:val="00153C29"/>
    <w:rPr>
      <w:rFonts w:ascii="宋体" w:eastAsia="宋体" w:hAnsi="宋体" w:hint="eastAsia"/>
      <w:b w:val="0"/>
      <w:bCs w:val="0"/>
      <w:i w:val="0"/>
      <w:iCs w:val="0"/>
      <w:strike w:val="0"/>
      <w:dstrike w:val="0"/>
      <w:color w:val="000000"/>
      <w:sz w:val="22"/>
      <w:szCs w:val="22"/>
      <w:u w:val="none"/>
      <w:effect w:val="none"/>
    </w:rPr>
  </w:style>
  <w:style w:type="character" w:customStyle="1" w:styleId="font11">
    <w:name w:val="font11"/>
    <w:basedOn w:val="a0"/>
    <w:rsid w:val="00153C29"/>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F05B5F"/>
    <w:rPr>
      <w:rFonts w:ascii="宋体" w:eastAsia="宋体" w:hAnsi="宋体" w:hint="eastAsia"/>
      <w:b w:val="0"/>
      <w:bCs w:val="0"/>
      <w:i w:val="0"/>
      <w:iCs w:val="0"/>
      <w:strike w:val="0"/>
      <w:dstrike w:val="0"/>
      <w:color w:val="000000"/>
      <w:sz w:val="24"/>
      <w:szCs w:val="24"/>
      <w:u w:val="none"/>
      <w:effect w:val="none"/>
    </w:rPr>
  </w:style>
  <w:style w:type="character" w:customStyle="1" w:styleId="font71">
    <w:name w:val="font71"/>
    <w:basedOn w:val="a0"/>
    <w:rsid w:val="00F05B5F"/>
    <w:rPr>
      <w:rFonts w:ascii="仿宋_GB2312" w:eastAsia="仿宋_GB2312" w:hint="eastAsia"/>
      <w:b w:val="0"/>
      <w:bCs w:val="0"/>
      <w:i w:val="0"/>
      <w:iCs w:val="0"/>
      <w:strike w:val="0"/>
      <w:dstrike w:val="0"/>
      <w:color w:val="000000"/>
      <w:sz w:val="22"/>
      <w:szCs w:val="22"/>
      <w:u w:val="none"/>
      <w:effect w:val="none"/>
    </w:rPr>
  </w:style>
  <w:style w:type="character" w:customStyle="1" w:styleId="font51">
    <w:name w:val="font51"/>
    <w:basedOn w:val="a0"/>
    <w:rsid w:val="00F05B5F"/>
    <w:rPr>
      <w:rFonts w:ascii="仿宋_GB2312" w:eastAsia="仿宋_GB2312" w:hint="eastAsia"/>
      <w:b w:val="0"/>
      <w:bCs w:val="0"/>
      <w:i w:val="0"/>
      <w:iCs w:val="0"/>
      <w:strike w:val="0"/>
      <w:dstrike w:val="0"/>
      <w:color w:val="000000"/>
      <w:sz w:val="20"/>
      <w:szCs w:val="20"/>
      <w:u w:val="none"/>
      <w:effect w:val="none"/>
    </w:rPr>
  </w:style>
  <w:style w:type="paragraph" w:styleId="a8">
    <w:name w:val="List Paragraph"/>
    <w:basedOn w:val="a"/>
    <w:uiPriority w:val="34"/>
    <w:qFormat/>
    <w:rsid w:val="004142DE"/>
    <w:pPr>
      <w:ind w:firstLineChars="200" w:firstLine="420"/>
    </w:pPr>
  </w:style>
  <w:style w:type="paragraph" w:styleId="a9">
    <w:name w:val="Balloon Text"/>
    <w:basedOn w:val="a"/>
    <w:link w:val="Char"/>
    <w:rsid w:val="003E420F"/>
    <w:rPr>
      <w:sz w:val="18"/>
      <w:szCs w:val="18"/>
    </w:rPr>
  </w:style>
  <w:style w:type="character" w:customStyle="1" w:styleId="Char">
    <w:name w:val="批注框文本 Char"/>
    <w:basedOn w:val="a0"/>
    <w:link w:val="a9"/>
    <w:rsid w:val="003E420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4554288">
      <w:bodyDiv w:val="1"/>
      <w:marLeft w:val="0"/>
      <w:marRight w:val="0"/>
      <w:marTop w:val="0"/>
      <w:marBottom w:val="0"/>
      <w:divBdr>
        <w:top w:val="none" w:sz="0" w:space="0" w:color="auto"/>
        <w:left w:val="none" w:sz="0" w:space="0" w:color="auto"/>
        <w:bottom w:val="none" w:sz="0" w:space="0" w:color="auto"/>
        <w:right w:val="none" w:sz="0" w:space="0" w:color="auto"/>
      </w:divBdr>
    </w:div>
    <w:div w:id="59989472">
      <w:bodyDiv w:val="1"/>
      <w:marLeft w:val="0"/>
      <w:marRight w:val="0"/>
      <w:marTop w:val="0"/>
      <w:marBottom w:val="0"/>
      <w:divBdr>
        <w:top w:val="none" w:sz="0" w:space="0" w:color="auto"/>
        <w:left w:val="none" w:sz="0" w:space="0" w:color="auto"/>
        <w:bottom w:val="none" w:sz="0" w:space="0" w:color="auto"/>
        <w:right w:val="none" w:sz="0" w:space="0" w:color="auto"/>
      </w:divBdr>
    </w:div>
    <w:div w:id="98138204">
      <w:bodyDiv w:val="1"/>
      <w:marLeft w:val="0"/>
      <w:marRight w:val="0"/>
      <w:marTop w:val="0"/>
      <w:marBottom w:val="0"/>
      <w:divBdr>
        <w:top w:val="none" w:sz="0" w:space="0" w:color="auto"/>
        <w:left w:val="none" w:sz="0" w:space="0" w:color="auto"/>
        <w:bottom w:val="none" w:sz="0" w:space="0" w:color="auto"/>
        <w:right w:val="none" w:sz="0" w:space="0" w:color="auto"/>
      </w:divBdr>
    </w:div>
    <w:div w:id="110982853">
      <w:bodyDiv w:val="1"/>
      <w:marLeft w:val="0"/>
      <w:marRight w:val="0"/>
      <w:marTop w:val="0"/>
      <w:marBottom w:val="0"/>
      <w:divBdr>
        <w:top w:val="none" w:sz="0" w:space="0" w:color="auto"/>
        <w:left w:val="none" w:sz="0" w:space="0" w:color="auto"/>
        <w:bottom w:val="none" w:sz="0" w:space="0" w:color="auto"/>
        <w:right w:val="none" w:sz="0" w:space="0" w:color="auto"/>
      </w:divBdr>
    </w:div>
    <w:div w:id="112408807">
      <w:bodyDiv w:val="1"/>
      <w:marLeft w:val="0"/>
      <w:marRight w:val="0"/>
      <w:marTop w:val="0"/>
      <w:marBottom w:val="0"/>
      <w:divBdr>
        <w:top w:val="none" w:sz="0" w:space="0" w:color="auto"/>
        <w:left w:val="none" w:sz="0" w:space="0" w:color="auto"/>
        <w:bottom w:val="none" w:sz="0" w:space="0" w:color="auto"/>
        <w:right w:val="none" w:sz="0" w:space="0" w:color="auto"/>
      </w:divBdr>
    </w:div>
    <w:div w:id="231622650">
      <w:bodyDiv w:val="1"/>
      <w:marLeft w:val="0"/>
      <w:marRight w:val="0"/>
      <w:marTop w:val="0"/>
      <w:marBottom w:val="0"/>
      <w:divBdr>
        <w:top w:val="none" w:sz="0" w:space="0" w:color="auto"/>
        <w:left w:val="none" w:sz="0" w:space="0" w:color="auto"/>
        <w:bottom w:val="none" w:sz="0" w:space="0" w:color="auto"/>
        <w:right w:val="none" w:sz="0" w:space="0" w:color="auto"/>
      </w:divBdr>
    </w:div>
    <w:div w:id="391542563">
      <w:bodyDiv w:val="1"/>
      <w:marLeft w:val="0"/>
      <w:marRight w:val="0"/>
      <w:marTop w:val="0"/>
      <w:marBottom w:val="0"/>
      <w:divBdr>
        <w:top w:val="none" w:sz="0" w:space="0" w:color="auto"/>
        <w:left w:val="none" w:sz="0" w:space="0" w:color="auto"/>
        <w:bottom w:val="none" w:sz="0" w:space="0" w:color="auto"/>
        <w:right w:val="none" w:sz="0" w:space="0" w:color="auto"/>
      </w:divBdr>
    </w:div>
    <w:div w:id="506288404">
      <w:bodyDiv w:val="1"/>
      <w:marLeft w:val="0"/>
      <w:marRight w:val="0"/>
      <w:marTop w:val="0"/>
      <w:marBottom w:val="0"/>
      <w:divBdr>
        <w:top w:val="none" w:sz="0" w:space="0" w:color="auto"/>
        <w:left w:val="none" w:sz="0" w:space="0" w:color="auto"/>
        <w:bottom w:val="none" w:sz="0" w:space="0" w:color="auto"/>
        <w:right w:val="none" w:sz="0" w:space="0" w:color="auto"/>
      </w:divBdr>
    </w:div>
    <w:div w:id="535629964">
      <w:bodyDiv w:val="1"/>
      <w:marLeft w:val="0"/>
      <w:marRight w:val="0"/>
      <w:marTop w:val="0"/>
      <w:marBottom w:val="0"/>
      <w:divBdr>
        <w:top w:val="none" w:sz="0" w:space="0" w:color="auto"/>
        <w:left w:val="none" w:sz="0" w:space="0" w:color="auto"/>
        <w:bottom w:val="none" w:sz="0" w:space="0" w:color="auto"/>
        <w:right w:val="none" w:sz="0" w:space="0" w:color="auto"/>
      </w:divBdr>
    </w:div>
    <w:div w:id="729112989">
      <w:bodyDiv w:val="1"/>
      <w:marLeft w:val="0"/>
      <w:marRight w:val="0"/>
      <w:marTop w:val="0"/>
      <w:marBottom w:val="0"/>
      <w:divBdr>
        <w:top w:val="none" w:sz="0" w:space="0" w:color="auto"/>
        <w:left w:val="none" w:sz="0" w:space="0" w:color="auto"/>
        <w:bottom w:val="none" w:sz="0" w:space="0" w:color="auto"/>
        <w:right w:val="none" w:sz="0" w:space="0" w:color="auto"/>
      </w:divBdr>
    </w:div>
    <w:div w:id="797066997">
      <w:bodyDiv w:val="1"/>
      <w:marLeft w:val="0"/>
      <w:marRight w:val="0"/>
      <w:marTop w:val="0"/>
      <w:marBottom w:val="0"/>
      <w:divBdr>
        <w:top w:val="none" w:sz="0" w:space="0" w:color="auto"/>
        <w:left w:val="none" w:sz="0" w:space="0" w:color="auto"/>
        <w:bottom w:val="none" w:sz="0" w:space="0" w:color="auto"/>
        <w:right w:val="none" w:sz="0" w:space="0" w:color="auto"/>
      </w:divBdr>
    </w:div>
    <w:div w:id="828134438">
      <w:bodyDiv w:val="1"/>
      <w:marLeft w:val="0"/>
      <w:marRight w:val="0"/>
      <w:marTop w:val="0"/>
      <w:marBottom w:val="0"/>
      <w:divBdr>
        <w:top w:val="none" w:sz="0" w:space="0" w:color="auto"/>
        <w:left w:val="none" w:sz="0" w:space="0" w:color="auto"/>
        <w:bottom w:val="none" w:sz="0" w:space="0" w:color="auto"/>
        <w:right w:val="none" w:sz="0" w:space="0" w:color="auto"/>
      </w:divBdr>
    </w:div>
    <w:div w:id="1073241246">
      <w:bodyDiv w:val="1"/>
      <w:marLeft w:val="0"/>
      <w:marRight w:val="0"/>
      <w:marTop w:val="0"/>
      <w:marBottom w:val="0"/>
      <w:divBdr>
        <w:top w:val="none" w:sz="0" w:space="0" w:color="auto"/>
        <w:left w:val="none" w:sz="0" w:space="0" w:color="auto"/>
        <w:bottom w:val="none" w:sz="0" w:space="0" w:color="auto"/>
        <w:right w:val="none" w:sz="0" w:space="0" w:color="auto"/>
      </w:divBdr>
    </w:div>
    <w:div w:id="1141655817">
      <w:bodyDiv w:val="1"/>
      <w:marLeft w:val="0"/>
      <w:marRight w:val="0"/>
      <w:marTop w:val="0"/>
      <w:marBottom w:val="0"/>
      <w:divBdr>
        <w:top w:val="none" w:sz="0" w:space="0" w:color="auto"/>
        <w:left w:val="none" w:sz="0" w:space="0" w:color="auto"/>
        <w:bottom w:val="none" w:sz="0" w:space="0" w:color="auto"/>
        <w:right w:val="none" w:sz="0" w:space="0" w:color="auto"/>
      </w:divBdr>
    </w:div>
    <w:div w:id="1249580046">
      <w:bodyDiv w:val="1"/>
      <w:marLeft w:val="0"/>
      <w:marRight w:val="0"/>
      <w:marTop w:val="0"/>
      <w:marBottom w:val="0"/>
      <w:divBdr>
        <w:top w:val="none" w:sz="0" w:space="0" w:color="auto"/>
        <w:left w:val="none" w:sz="0" w:space="0" w:color="auto"/>
        <w:bottom w:val="none" w:sz="0" w:space="0" w:color="auto"/>
        <w:right w:val="none" w:sz="0" w:space="0" w:color="auto"/>
      </w:divBdr>
    </w:div>
    <w:div w:id="1257906146">
      <w:bodyDiv w:val="1"/>
      <w:marLeft w:val="0"/>
      <w:marRight w:val="0"/>
      <w:marTop w:val="0"/>
      <w:marBottom w:val="0"/>
      <w:divBdr>
        <w:top w:val="none" w:sz="0" w:space="0" w:color="auto"/>
        <w:left w:val="none" w:sz="0" w:space="0" w:color="auto"/>
        <w:bottom w:val="none" w:sz="0" w:space="0" w:color="auto"/>
        <w:right w:val="none" w:sz="0" w:space="0" w:color="auto"/>
      </w:divBdr>
    </w:div>
    <w:div w:id="1731490776">
      <w:bodyDiv w:val="1"/>
      <w:marLeft w:val="0"/>
      <w:marRight w:val="0"/>
      <w:marTop w:val="0"/>
      <w:marBottom w:val="0"/>
      <w:divBdr>
        <w:top w:val="none" w:sz="0" w:space="0" w:color="auto"/>
        <w:left w:val="none" w:sz="0" w:space="0" w:color="auto"/>
        <w:bottom w:val="none" w:sz="0" w:space="0" w:color="auto"/>
        <w:right w:val="none" w:sz="0" w:space="0" w:color="auto"/>
      </w:divBdr>
    </w:div>
    <w:div w:id="1771776601">
      <w:bodyDiv w:val="1"/>
      <w:marLeft w:val="0"/>
      <w:marRight w:val="0"/>
      <w:marTop w:val="0"/>
      <w:marBottom w:val="0"/>
      <w:divBdr>
        <w:top w:val="none" w:sz="0" w:space="0" w:color="auto"/>
        <w:left w:val="none" w:sz="0" w:space="0" w:color="auto"/>
        <w:bottom w:val="none" w:sz="0" w:space="0" w:color="auto"/>
        <w:right w:val="none" w:sz="0" w:space="0" w:color="auto"/>
      </w:divBdr>
    </w:div>
    <w:div w:id="1846285419">
      <w:bodyDiv w:val="1"/>
      <w:marLeft w:val="0"/>
      <w:marRight w:val="0"/>
      <w:marTop w:val="0"/>
      <w:marBottom w:val="0"/>
      <w:divBdr>
        <w:top w:val="none" w:sz="0" w:space="0" w:color="auto"/>
        <w:left w:val="none" w:sz="0" w:space="0" w:color="auto"/>
        <w:bottom w:val="none" w:sz="0" w:space="0" w:color="auto"/>
        <w:right w:val="none" w:sz="0" w:space="0" w:color="auto"/>
      </w:divBdr>
    </w:div>
    <w:div w:id="1895577065">
      <w:bodyDiv w:val="1"/>
      <w:marLeft w:val="0"/>
      <w:marRight w:val="0"/>
      <w:marTop w:val="0"/>
      <w:marBottom w:val="0"/>
      <w:divBdr>
        <w:top w:val="none" w:sz="0" w:space="0" w:color="auto"/>
        <w:left w:val="none" w:sz="0" w:space="0" w:color="auto"/>
        <w:bottom w:val="none" w:sz="0" w:space="0" w:color="auto"/>
        <w:right w:val="none" w:sz="0" w:space="0" w:color="auto"/>
      </w:divBdr>
    </w:div>
    <w:div w:id="1919437830">
      <w:bodyDiv w:val="1"/>
      <w:marLeft w:val="0"/>
      <w:marRight w:val="0"/>
      <w:marTop w:val="0"/>
      <w:marBottom w:val="0"/>
      <w:divBdr>
        <w:top w:val="none" w:sz="0" w:space="0" w:color="auto"/>
        <w:left w:val="none" w:sz="0" w:space="0" w:color="auto"/>
        <w:bottom w:val="none" w:sz="0" w:space="0" w:color="auto"/>
        <w:right w:val="none" w:sz="0" w:space="0" w:color="auto"/>
      </w:divBdr>
    </w:div>
    <w:div w:id="201957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4C39-B1D2-492F-8AF6-6E47AAB2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21</Pages>
  <Words>1173</Words>
  <Characters>6687</Characters>
  <Application>Microsoft Office Word</Application>
  <DocSecurity>0</DocSecurity>
  <Lines>55</Lines>
  <Paragraphs>15</Paragraphs>
  <ScaleCrop>false</ScaleCrop>
  <Company>Microsoft China</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常德市财政局</dc:title>
  <dc:creator>微软用户</dc:creator>
  <cp:lastModifiedBy>Administrator</cp:lastModifiedBy>
  <cp:revision>63</cp:revision>
  <cp:lastPrinted>2018-07-12T01:57:00Z</cp:lastPrinted>
  <dcterms:created xsi:type="dcterms:W3CDTF">2018-07-18T02:16:00Z</dcterms:created>
  <dcterms:modified xsi:type="dcterms:W3CDTF">2018-07-25T07:28:00Z</dcterms:modified>
</cp:coreProperties>
</file>